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876C4" w14:textId="7F2CB6BB" w:rsidR="009D41CA" w:rsidRPr="00FD7DF4" w:rsidRDefault="004C2FBA" w:rsidP="009D41CA">
      <w:pPr>
        <w:tabs>
          <w:tab w:val="center" w:pos="4680"/>
        </w:tabs>
        <w:jc w:val="center"/>
        <w:rPr>
          <w:rFonts w:cstheme="minorHAnsi"/>
          <w:sz w:val="36"/>
          <w:szCs w:val="36"/>
        </w:rPr>
      </w:pPr>
      <w:r>
        <w:rPr>
          <w:rFonts w:cstheme="minorHAnsi"/>
          <w:sz w:val="36"/>
          <w:szCs w:val="36"/>
        </w:rPr>
        <w:t>GpCRC</w:t>
      </w:r>
    </w:p>
    <w:p w14:paraId="67510582" w14:textId="77777777" w:rsidR="009D41CA" w:rsidRPr="00FD7DF4" w:rsidRDefault="009D41CA" w:rsidP="009D41CA">
      <w:pPr>
        <w:jc w:val="center"/>
        <w:rPr>
          <w:rFonts w:cstheme="minorHAnsi"/>
        </w:rPr>
      </w:pPr>
      <w:r w:rsidRPr="00FD7DF4">
        <w:rPr>
          <w:rFonts w:cstheme="minorHAnsi"/>
          <w:noProof/>
          <w:sz w:val="24"/>
          <w:szCs w:val="24"/>
        </w:rPr>
        <mc:AlternateContent>
          <mc:Choice Requires="wps">
            <w:drawing>
              <wp:anchor distT="0" distB="0" distL="114300" distR="114300" simplePos="0" relativeHeight="251659264" behindDoc="1" locked="1" layoutInCell="0" allowOverlap="1" wp14:anchorId="26FB8DC7" wp14:editId="57B9C096">
                <wp:simplePos x="0" y="0"/>
                <wp:positionH relativeFrom="margin">
                  <wp:posOffset>53975</wp:posOffset>
                </wp:positionH>
                <wp:positionV relativeFrom="paragraph">
                  <wp:posOffset>54610</wp:posOffset>
                </wp:positionV>
                <wp:extent cx="5829300" cy="7216775"/>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21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C89F4BA" w14:textId="77777777" w:rsidR="00894038" w:rsidRDefault="00894038" w:rsidP="009D41CA">
                            <w:pPr>
                              <w:pBdr>
                                <w:top w:val="single" w:sz="18" w:space="0" w:color="000000"/>
                                <w:left w:val="single" w:sz="18" w:space="0" w:color="000000"/>
                                <w:bottom w:val="single" w:sz="18" w:space="0" w:color="000000"/>
                                <w:right w:val="single" w:sz="18" w:space="0" w:color="000000"/>
                              </w:pBdr>
                            </w:pPr>
                          </w:p>
                          <w:p w14:paraId="437E44C2" w14:textId="77777777" w:rsidR="00894038" w:rsidRDefault="00894038" w:rsidP="009D41CA">
                            <w:pPr>
                              <w:pBdr>
                                <w:top w:val="single" w:sz="18" w:space="0" w:color="000000"/>
                                <w:left w:val="single" w:sz="18" w:space="0" w:color="000000"/>
                                <w:bottom w:val="single" w:sz="18" w:space="0" w:color="000000"/>
                                <w:right w:val="single" w:sz="1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B8DC7" id="Rectangle 1" o:spid="_x0000_s1026" style="position:absolute;left:0;text-align:left;margin-left:4.25pt;margin-top:4.3pt;width:459pt;height:568.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" o:allowincell="f" filled="f" stroked="f" strokeweight="0">
                <v:textbox inset="0,0,0,0">
                  <w:txbxContent>
                    <w:p w14:paraId="2C89F4BA" w14:textId="77777777" w:rsidR="00894038" w:rsidRDefault="00894038" w:rsidP="009D41CA">
                      <w:pPr>
                        <w:pBdr>
                          <w:top w:val="single" w:sz="18" w:space="0" w:color="000000"/>
                          <w:left w:val="single" w:sz="18" w:space="0" w:color="000000"/>
                          <w:bottom w:val="single" w:sz="18" w:space="0" w:color="000000"/>
                          <w:right w:val="single" w:sz="18" w:space="0" w:color="000000"/>
                        </w:pBdr>
                      </w:pPr>
                    </w:p>
                    <w:p w14:paraId="437E44C2" w14:textId="77777777" w:rsidR="00894038" w:rsidRDefault="00894038" w:rsidP="009D41CA">
                      <w:pPr>
                        <w:pBdr>
                          <w:top w:val="single" w:sz="18" w:space="0" w:color="000000"/>
                          <w:left w:val="single" w:sz="18" w:space="0" w:color="000000"/>
                          <w:bottom w:val="single" w:sz="18" w:space="0" w:color="000000"/>
                          <w:right w:val="single" w:sz="18" w:space="0" w:color="000000"/>
                        </w:pBdr>
                      </w:pPr>
                    </w:p>
                  </w:txbxContent>
                </v:textbox>
                <w10:wrap anchorx="margin"/>
                <w10:anchorlock/>
              </v:rect>
            </w:pict>
          </mc:Fallback>
        </mc:AlternateContent>
      </w:r>
    </w:p>
    <w:p w14:paraId="2A4D30EF" w14:textId="5344F463" w:rsidR="009D41CA" w:rsidRPr="00FD7DF4" w:rsidRDefault="009D41CA" w:rsidP="009D41CA">
      <w:pPr>
        <w:spacing w:after="0"/>
        <w:jc w:val="center"/>
        <w:rPr>
          <w:rStyle w:val="study"/>
          <w:rFonts w:asciiTheme="minorHAnsi" w:hAnsiTheme="minorHAnsi" w:cstheme="minorHAnsi"/>
        </w:rPr>
      </w:pPr>
      <w:r w:rsidRPr="00FD7DF4">
        <w:rPr>
          <w:rFonts w:cstheme="minorHAnsi"/>
        </w:rPr>
        <w:fldChar w:fldCharType="begin"/>
      </w:r>
      <w:r w:rsidRPr="00FD7DF4">
        <w:rPr>
          <w:rFonts w:cstheme="minorHAnsi"/>
        </w:rPr>
        <w:instrText>ADVANCE \y129</w:instrText>
      </w:r>
      <w:r w:rsidRPr="00FD7DF4">
        <w:rPr>
          <w:rFonts w:cstheme="minorHAnsi"/>
        </w:rPr>
        <w:fldChar w:fldCharType="end"/>
      </w:r>
      <w:r w:rsidR="004C2FBA">
        <w:rPr>
          <w:rStyle w:val="study"/>
          <w:rFonts w:asciiTheme="minorHAnsi" w:hAnsiTheme="minorHAnsi" w:cstheme="minorHAnsi"/>
        </w:rPr>
        <w:t>Gastroparesis</w:t>
      </w:r>
    </w:p>
    <w:p w14:paraId="6E5AF918" w14:textId="699279BC" w:rsidR="009D41CA" w:rsidRDefault="009D41CA" w:rsidP="009D41CA">
      <w:pPr>
        <w:spacing w:after="0"/>
        <w:jc w:val="center"/>
        <w:rPr>
          <w:rStyle w:val="study"/>
          <w:rFonts w:asciiTheme="minorHAnsi" w:hAnsiTheme="minorHAnsi" w:cstheme="minorHAnsi"/>
          <w:i w:val="0"/>
        </w:rPr>
      </w:pPr>
      <w:r w:rsidRPr="00FD7DF4">
        <w:rPr>
          <w:rStyle w:val="study"/>
          <w:rFonts w:asciiTheme="minorHAnsi" w:hAnsiTheme="minorHAnsi" w:cstheme="minorHAnsi"/>
        </w:rPr>
        <w:t xml:space="preserve">Clinical Research </w:t>
      </w:r>
      <w:r w:rsidR="004C2FBA">
        <w:rPr>
          <w:rStyle w:val="study"/>
          <w:rFonts w:asciiTheme="minorHAnsi" w:hAnsiTheme="minorHAnsi" w:cstheme="minorHAnsi"/>
        </w:rPr>
        <w:t>Consortium (GpCRC)</w:t>
      </w:r>
    </w:p>
    <w:p w14:paraId="3355021B" w14:textId="5F3E935C" w:rsidR="004C2FBA" w:rsidRDefault="004C2FBA" w:rsidP="009D41CA">
      <w:pPr>
        <w:spacing w:after="0"/>
        <w:jc w:val="center"/>
        <w:rPr>
          <w:rFonts w:cstheme="minorHAnsi"/>
        </w:rPr>
      </w:pPr>
    </w:p>
    <w:p w14:paraId="79A8AF7B" w14:textId="22C663A8" w:rsidR="009D41CA" w:rsidRPr="00FD7DF4" w:rsidRDefault="004C2FBA" w:rsidP="004C2FBA">
      <w:pPr>
        <w:spacing w:after="0"/>
        <w:jc w:val="center"/>
        <w:rPr>
          <w:rStyle w:val="studyabb"/>
          <w:rFonts w:asciiTheme="minorHAnsi" w:hAnsiTheme="minorHAnsi" w:cstheme="minorHAnsi"/>
        </w:rPr>
      </w:pPr>
      <w:r w:rsidRPr="004C2FBA">
        <w:rPr>
          <w:rFonts w:cstheme="minorHAnsi"/>
          <w:b/>
          <w:i/>
          <w:sz w:val="56"/>
          <w:szCs w:val="56"/>
        </w:rPr>
        <w:t>DRAFT</w:t>
      </w:r>
      <w:r w:rsidR="009D41CA" w:rsidRPr="00FD7DF4">
        <w:rPr>
          <w:rFonts w:cstheme="minorHAnsi"/>
        </w:rPr>
        <w:fldChar w:fldCharType="begin"/>
      </w:r>
      <w:r w:rsidR="009D41CA" w:rsidRPr="00FD7DF4">
        <w:rPr>
          <w:rFonts w:cstheme="minorHAnsi"/>
        </w:rPr>
        <w:instrText>ADVANCE \y272</w:instrText>
      </w:r>
      <w:r w:rsidR="009D41CA" w:rsidRPr="00FD7DF4">
        <w:rPr>
          <w:rFonts w:cstheme="minorHAnsi"/>
        </w:rPr>
        <w:fldChar w:fldCharType="end"/>
      </w:r>
    </w:p>
    <w:p w14:paraId="3DC3681C" w14:textId="02BA3B28" w:rsidR="009D41CA" w:rsidRPr="00FD7DF4" w:rsidRDefault="009D41CA" w:rsidP="009D41CA">
      <w:pPr>
        <w:jc w:val="center"/>
        <w:rPr>
          <w:rFonts w:cstheme="minorHAnsi"/>
          <w:sz w:val="46"/>
          <w:szCs w:val="46"/>
        </w:rPr>
      </w:pPr>
    </w:p>
    <w:p w14:paraId="3D7C0FC6" w14:textId="77777777" w:rsidR="001809C4" w:rsidRPr="00FD7DF4" w:rsidRDefault="001809C4" w:rsidP="009D41CA">
      <w:pPr>
        <w:jc w:val="center"/>
        <w:rPr>
          <w:rFonts w:cstheme="minorHAnsi"/>
          <w:sz w:val="46"/>
          <w:szCs w:val="46"/>
        </w:rPr>
      </w:pPr>
    </w:p>
    <w:p w14:paraId="0C7DC674" w14:textId="33DA0A75" w:rsidR="009D41CA" w:rsidRPr="004C2FBA" w:rsidRDefault="009D41CA" w:rsidP="009D41CA">
      <w:pPr>
        <w:jc w:val="center"/>
        <w:rPr>
          <w:rFonts w:cstheme="minorHAnsi"/>
          <w:sz w:val="36"/>
          <w:szCs w:val="36"/>
        </w:rPr>
      </w:pPr>
      <w:r w:rsidRPr="00FD7DF4">
        <w:rPr>
          <w:rFonts w:cstheme="minorHAnsi"/>
          <w:sz w:val="46"/>
          <w:szCs w:val="46"/>
        </w:rPr>
        <w:fldChar w:fldCharType="begin"/>
      </w:r>
      <w:r w:rsidRPr="00FD7DF4">
        <w:rPr>
          <w:rFonts w:cstheme="minorHAnsi"/>
          <w:sz w:val="46"/>
          <w:szCs w:val="46"/>
        </w:rPr>
        <w:instrText>ADVANCE \y310</w:instrText>
      </w:r>
      <w:r w:rsidRPr="00FD7DF4">
        <w:rPr>
          <w:rFonts w:cstheme="minorHAnsi"/>
          <w:sz w:val="46"/>
          <w:szCs w:val="46"/>
        </w:rPr>
        <w:fldChar w:fldCharType="end"/>
      </w:r>
      <w:r w:rsidR="004C2FBA">
        <w:rPr>
          <w:rFonts w:eastAsia="PMingLiU" w:cstheme="minorHAnsi"/>
          <w:b/>
          <w:bCs/>
          <w:sz w:val="60"/>
          <w:szCs w:val="60"/>
        </w:rPr>
        <w:t>GpCRC</w:t>
      </w:r>
      <w:r w:rsidR="005C7B0A" w:rsidRPr="00FD7DF4">
        <w:rPr>
          <w:rFonts w:eastAsia="PMingLiU" w:cstheme="minorHAnsi"/>
          <w:b/>
          <w:bCs/>
          <w:sz w:val="60"/>
          <w:szCs w:val="60"/>
        </w:rPr>
        <w:t xml:space="preserve"> </w:t>
      </w:r>
      <w:r w:rsidR="005C7B0A" w:rsidRPr="00FD7DF4">
        <w:rPr>
          <w:rFonts w:eastAsia="PMingLiU" w:cstheme="minorHAnsi"/>
          <w:b/>
          <w:bCs/>
          <w:sz w:val="60"/>
          <w:szCs w:val="60"/>
        </w:rPr>
        <w:br/>
        <w:t>Ancillary Studies Policy</w:t>
      </w:r>
    </w:p>
    <w:p w14:paraId="5033002B" w14:textId="77777777" w:rsidR="005C7B0A" w:rsidRPr="00FD7DF4" w:rsidRDefault="005C7B0A" w:rsidP="009D41CA">
      <w:pPr>
        <w:jc w:val="center"/>
        <w:rPr>
          <w:rFonts w:cstheme="minorHAnsi"/>
          <w:sz w:val="20"/>
          <w:szCs w:val="20"/>
        </w:rPr>
      </w:pPr>
    </w:p>
    <w:p w14:paraId="4F9A5C05" w14:textId="77777777" w:rsidR="009D41CA" w:rsidRPr="00FD7DF4" w:rsidRDefault="009D41CA" w:rsidP="009D41CA">
      <w:pPr>
        <w:jc w:val="center"/>
        <w:rPr>
          <w:rFonts w:cstheme="minorHAnsi"/>
          <w:sz w:val="20"/>
          <w:szCs w:val="20"/>
        </w:rPr>
      </w:pPr>
      <w:r w:rsidRPr="00FD7DF4">
        <w:rPr>
          <w:rFonts w:cstheme="minorHAnsi"/>
          <w:sz w:val="20"/>
          <w:szCs w:val="20"/>
        </w:rPr>
        <w:fldChar w:fldCharType="begin"/>
      </w:r>
      <w:r w:rsidRPr="00FD7DF4">
        <w:rPr>
          <w:rFonts w:cstheme="minorHAnsi"/>
          <w:sz w:val="20"/>
          <w:szCs w:val="20"/>
        </w:rPr>
        <w:instrText>ADVANCE \y680</w:instrText>
      </w:r>
      <w:r w:rsidRPr="00FD7DF4">
        <w:rPr>
          <w:rFonts w:cstheme="minorHAnsi"/>
          <w:sz w:val="20"/>
          <w:szCs w:val="20"/>
        </w:rPr>
        <w:fldChar w:fldCharType="end"/>
      </w:r>
    </w:p>
    <w:p w14:paraId="6FC902F5" w14:textId="77777777" w:rsidR="009D41CA" w:rsidRPr="00FD7DF4" w:rsidRDefault="009D41CA">
      <w:pPr>
        <w:rPr>
          <w:rStyle w:val="daydate"/>
          <w:rFonts w:asciiTheme="minorHAnsi" w:hAnsiTheme="minorHAnsi" w:cstheme="minorHAnsi"/>
          <w:sz w:val="20"/>
          <w:szCs w:val="20"/>
        </w:rPr>
      </w:pPr>
    </w:p>
    <w:p w14:paraId="0D83545D" w14:textId="77777777" w:rsidR="009D41CA" w:rsidRPr="00FD7DF4" w:rsidRDefault="009D41CA">
      <w:pPr>
        <w:rPr>
          <w:rStyle w:val="daydate"/>
          <w:rFonts w:asciiTheme="minorHAnsi" w:hAnsiTheme="minorHAnsi" w:cstheme="minorHAnsi"/>
          <w:sz w:val="20"/>
          <w:szCs w:val="20"/>
        </w:rPr>
      </w:pPr>
    </w:p>
    <w:p w14:paraId="024821DF" w14:textId="77777777" w:rsidR="005C7B0A" w:rsidRPr="00FD7DF4" w:rsidRDefault="005C7B0A" w:rsidP="006C6468">
      <w:pPr>
        <w:jc w:val="center"/>
        <w:rPr>
          <w:rStyle w:val="daydate"/>
          <w:rFonts w:asciiTheme="minorHAnsi" w:hAnsiTheme="minorHAnsi" w:cstheme="minorHAnsi"/>
          <w:sz w:val="20"/>
          <w:szCs w:val="20"/>
        </w:rPr>
      </w:pPr>
    </w:p>
    <w:p w14:paraId="24481053" w14:textId="77777777" w:rsidR="005C7B0A" w:rsidRPr="00FD7DF4" w:rsidRDefault="005C7B0A" w:rsidP="006C6468">
      <w:pPr>
        <w:jc w:val="center"/>
        <w:rPr>
          <w:rStyle w:val="daydate"/>
          <w:rFonts w:asciiTheme="minorHAnsi" w:hAnsiTheme="minorHAnsi" w:cstheme="minorHAnsi"/>
          <w:sz w:val="20"/>
          <w:szCs w:val="20"/>
        </w:rPr>
      </w:pPr>
    </w:p>
    <w:p w14:paraId="7BA70F5A" w14:textId="77777777" w:rsidR="005C7B0A" w:rsidRPr="00FD7DF4" w:rsidRDefault="005C7B0A" w:rsidP="006C6468">
      <w:pPr>
        <w:jc w:val="center"/>
        <w:rPr>
          <w:rStyle w:val="daydate"/>
          <w:rFonts w:asciiTheme="minorHAnsi" w:hAnsiTheme="minorHAnsi" w:cstheme="minorHAnsi"/>
          <w:sz w:val="20"/>
          <w:szCs w:val="20"/>
        </w:rPr>
      </w:pPr>
    </w:p>
    <w:p w14:paraId="5304E050" w14:textId="77777777" w:rsidR="005C7B0A" w:rsidRPr="00FD7DF4" w:rsidRDefault="005C7B0A" w:rsidP="006C6468">
      <w:pPr>
        <w:jc w:val="center"/>
        <w:rPr>
          <w:rStyle w:val="daydate"/>
          <w:rFonts w:asciiTheme="minorHAnsi" w:hAnsiTheme="minorHAnsi" w:cstheme="minorHAnsi"/>
          <w:sz w:val="20"/>
          <w:szCs w:val="20"/>
        </w:rPr>
      </w:pPr>
    </w:p>
    <w:p w14:paraId="7D1E3733" w14:textId="77777777" w:rsidR="005C7B0A" w:rsidRPr="00FD7DF4" w:rsidRDefault="005C7B0A" w:rsidP="006C6468">
      <w:pPr>
        <w:jc w:val="center"/>
        <w:rPr>
          <w:rStyle w:val="daydate"/>
          <w:rFonts w:asciiTheme="minorHAnsi" w:hAnsiTheme="minorHAnsi" w:cstheme="minorHAnsi"/>
          <w:sz w:val="20"/>
          <w:szCs w:val="20"/>
        </w:rPr>
      </w:pPr>
    </w:p>
    <w:p w14:paraId="0B388D13" w14:textId="77777777" w:rsidR="005C7B0A" w:rsidRPr="00FD7DF4" w:rsidRDefault="005C7B0A" w:rsidP="006C6468">
      <w:pPr>
        <w:jc w:val="center"/>
        <w:rPr>
          <w:rStyle w:val="daydate"/>
          <w:rFonts w:asciiTheme="minorHAnsi" w:hAnsiTheme="minorHAnsi" w:cstheme="minorHAnsi"/>
          <w:sz w:val="20"/>
          <w:szCs w:val="20"/>
        </w:rPr>
      </w:pPr>
    </w:p>
    <w:p w14:paraId="1388DAF6" w14:textId="77777777" w:rsidR="005C7B0A" w:rsidRPr="00FD7DF4" w:rsidRDefault="005C7B0A" w:rsidP="006C6468">
      <w:pPr>
        <w:jc w:val="center"/>
        <w:rPr>
          <w:rStyle w:val="daydate"/>
          <w:rFonts w:asciiTheme="minorHAnsi" w:hAnsiTheme="minorHAnsi" w:cstheme="minorHAnsi"/>
          <w:sz w:val="20"/>
          <w:szCs w:val="20"/>
        </w:rPr>
      </w:pPr>
    </w:p>
    <w:p w14:paraId="0444C6AB" w14:textId="77777777" w:rsidR="00ED186B" w:rsidRPr="00FD7DF4" w:rsidRDefault="00ED186B" w:rsidP="006C6468">
      <w:pPr>
        <w:jc w:val="center"/>
        <w:rPr>
          <w:rStyle w:val="daydate"/>
          <w:rFonts w:asciiTheme="minorHAnsi" w:hAnsiTheme="minorHAnsi" w:cstheme="minorHAnsi"/>
          <w:b/>
        </w:rPr>
      </w:pPr>
    </w:p>
    <w:p w14:paraId="364CEE11" w14:textId="77777777" w:rsidR="00704595" w:rsidRDefault="00704595" w:rsidP="006C6468">
      <w:pPr>
        <w:jc w:val="center"/>
        <w:rPr>
          <w:rStyle w:val="daydate"/>
          <w:rFonts w:asciiTheme="minorHAnsi" w:hAnsiTheme="minorHAnsi" w:cstheme="minorHAnsi"/>
          <w:b/>
        </w:rPr>
      </w:pPr>
    </w:p>
    <w:p w14:paraId="5D86438B" w14:textId="61117364" w:rsidR="001472A1" w:rsidRPr="00FD7DF4" w:rsidRDefault="004C2FBA" w:rsidP="006C6468">
      <w:pPr>
        <w:jc w:val="center"/>
        <w:rPr>
          <w:rStyle w:val="daydate"/>
          <w:rFonts w:asciiTheme="minorHAnsi" w:hAnsiTheme="minorHAnsi" w:cstheme="minorHAnsi"/>
          <w:b/>
        </w:rPr>
        <w:sectPr w:rsidR="001472A1" w:rsidRPr="00FD7DF4" w:rsidSect="00ED186B">
          <w:headerReference w:type="default" r:id="rId8"/>
          <w:footerReference w:type="default" r:id="rId9"/>
          <w:headerReference w:type="first" r:id="rId10"/>
          <w:pgSz w:w="12240" w:h="15840"/>
          <w:pgMar w:top="1440" w:right="1440" w:bottom="1440" w:left="1440" w:header="720" w:footer="720" w:gutter="0"/>
          <w:pgNumType w:fmt="lowerRoman"/>
          <w:cols w:space="720"/>
          <w:titlePg/>
          <w:docGrid w:linePitch="360"/>
        </w:sectPr>
      </w:pPr>
      <w:r>
        <w:rPr>
          <w:rStyle w:val="daydate"/>
          <w:rFonts w:asciiTheme="minorHAnsi" w:hAnsiTheme="minorHAnsi" w:cstheme="minorHAnsi"/>
          <w:b/>
        </w:rPr>
        <w:t>June 1</w:t>
      </w:r>
      <w:r w:rsidR="002A05CD" w:rsidRPr="00FD7DF4">
        <w:rPr>
          <w:rStyle w:val="daydate"/>
          <w:rFonts w:asciiTheme="minorHAnsi" w:hAnsiTheme="minorHAnsi" w:cstheme="minorHAnsi"/>
          <w:b/>
        </w:rPr>
        <w:t>,</w:t>
      </w:r>
      <w:r w:rsidR="00A16B53" w:rsidRPr="00FD7DF4">
        <w:rPr>
          <w:rStyle w:val="daydate"/>
          <w:rFonts w:asciiTheme="minorHAnsi" w:hAnsiTheme="minorHAnsi" w:cstheme="minorHAnsi"/>
          <w:b/>
        </w:rPr>
        <w:t xml:space="preserve"> </w:t>
      </w:r>
      <w:r w:rsidR="001472A1" w:rsidRPr="00FD7DF4">
        <w:rPr>
          <w:rStyle w:val="daydate"/>
          <w:rFonts w:asciiTheme="minorHAnsi" w:hAnsiTheme="minorHAnsi" w:cstheme="minorHAnsi"/>
          <w:b/>
        </w:rPr>
        <w:t>20</w:t>
      </w:r>
      <w:r>
        <w:rPr>
          <w:rStyle w:val="daydate"/>
          <w:rFonts w:asciiTheme="minorHAnsi" w:hAnsiTheme="minorHAnsi" w:cstheme="minorHAnsi"/>
          <w:b/>
        </w:rPr>
        <w:t>20</w:t>
      </w:r>
    </w:p>
    <w:p w14:paraId="02DA18E5" w14:textId="77777777" w:rsidR="00481CB4" w:rsidRDefault="00481CB4" w:rsidP="00481CB4">
      <w:pPr>
        <w:tabs>
          <w:tab w:val="right" w:pos="9360"/>
        </w:tabs>
        <w:spacing w:after="0" w:line="240" w:lineRule="auto"/>
        <w:rPr>
          <w:rStyle w:val="PageNumber"/>
          <w:rFonts w:ascii="Times New Roman" w:hAnsi="Times New Roman" w:cs="Times New Roman"/>
          <w:i/>
        </w:rPr>
        <w:sectPr w:rsidR="00481CB4" w:rsidSect="001809C4">
          <w:headerReference w:type="default" r:id="rId11"/>
          <w:footerReference w:type="default" r:id="rId12"/>
          <w:headerReference w:type="first" r:id="rId13"/>
          <w:footerReference w:type="first" r:id="rId14"/>
          <w:pgSz w:w="12240" w:h="15840"/>
          <w:pgMar w:top="1440" w:right="1440" w:bottom="1440" w:left="1440" w:header="1152" w:footer="1152" w:gutter="0"/>
          <w:pgNumType w:fmt="lowerRoman" w:start="1"/>
          <w:cols w:space="720"/>
          <w:titlePg/>
          <w:docGrid w:linePitch="360"/>
        </w:sectPr>
      </w:pPr>
    </w:p>
    <w:sdt>
      <w:sdtPr>
        <w:rPr>
          <w:rFonts w:asciiTheme="minorHAnsi" w:eastAsiaTheme="minorHAnsi" w:hAnsiTheme="minorHAnsi" w:cstheme="minorBidi"/>
          <w:color w:val="auto"/>
          <w:sz w:val="22"/>
          <w:szCs w:val="22"/>
        </w:rPr>
        <w:id w:val="1925218682"/>
        <w:docPartObj>
          <w:docPartGallery w:val="Table of Contents"/>
          <w:docPartUnique/>
        </w:docPartObj>
      </w:sdtPr>
      <w:sdtEndPr>
        <w:rPr>
          <w:rFonts w:cstheme="minorHAnsi"/>
          <w:bCs/>
          <w:noProof/>
        </w:rPr>
      </w:sdtEndPr>
      <w:sdtContent>
        <w:p w14:paraId="1FE730DD" w14:textId="77777777" w:rsidR="00F3419C" w:rsidRPr="00115795" w:rsidRDefault="00F3419C" w:rsidP="00C4706E">
          <w:pPr>
            <w:pStyle w:val="TOCHeading"/>
            <w:pBdr>
              <w:bottom w:val="single" w:sz="4" w:space="1" w:color="auto"/>
            </w:pBdr>
            <w:rPr>
              <w:rFonts w:asciiTheme="minorHAnsi" w:hAnsiTheme="minorHAnsi" w:cstheme="minorHAnsi"/>
              <w:color w:val="000000" w:themeColor="text1"/>
              <w:sz w:val="22"/>
              <w:szCs w:val="22"/>
            </w:rPr>
          </w:pPr>
          <w:r w:rsidRPr="00115795">
            <w:rPr>
              <w:rFonts w:asciiTheme="minorHAnsi" w:hAnsiTheme="minorHAnsi" w:cstheme="minorHAnsi"/>
              <w:color w:val="000000" w:themeColor="text1"/>
              <w:sz w:val="22"/>
              <w:szCs w:val="22"/>
            </w:rPr>
            <w:t>Table of Contents</w:t>
          </w:r>
        </w:p>
        <w:p w14:paraId="62007A5E" w14:textId="73506BBD" w:rsidR="0095014D" w:rsidRDefault="00F3419C">
          <w:pPr>
            <w:pStyle w:val="TOC1"/>
            <w:rPr>
              <w:rFonts w:asciiTheme="minorHAnsi" w:eastAsiaTheme="minorEastAsia" w:hAnsiTheme="minorHAnsi" w:cstheme="minorBidi"/>
              <w:noProof/>
            </w:rPr>
          </w:pPr>
          <w:r w:rsidRPr="00704595">
            <w:rPr>
              <w:rFonts w:asciiTheme="minorHAnsi" w:hAnsiTheme="minorHAnsi" w:cstheme="minorHAnsi"/>
            </w:rPr>
            <w:fldChar w:fldCharType="begin"/>
          </w:r>
          <w:r w:rsidRPr="00704595">
            <w:rPr>
              <w:rFonts w:asciiTheme="minorHAnsi" w:hAnsiTheme="minorHAnsi" w:cstheme="minorHAnsi"/>
            </w:rPr>
            <w:instrText xml:space="preserve"> TOC \o "1-3" \h \z \u </w:instrText>
          </w:r>
          <w:r w:rsidRPr="00704595">
            <w:rPr>
              <w:rFonts w:asciiTheme="minorHAnsi" w:hAnsiTheme="minorHAnsi" w:cstheme="minorHAnsi"/>
            </w:rPr>
            <w:fldChar w:fldCharType="separate"/>
          </w:r>
          <w:hyperlink w:anchor="_Toc46325807" w:history="1">
            <w:r w:rsidR="0095014D" w:rsidRPr="008B3982">
              <w:rPr>
                <w:rStyle w:val="Hyperlink"/>
                <w:rFonts w:cstheme="minorHAnsi"/>
                <w:b/>
                <w:noProof/>
              </w:rPr>
              <w:t>1.</w:t>
            </w:r>
            <w:r w:rsidR="0095014D">
              <w:rPr>
                <w:rFonts w:asciiTheme="minorHAnsi" w:eastAsiaTheme="minorEastAsia" w:hAnsiTheme="minorHAnsi" w:cstheme="minorBidi"/>
                <w:noProof/>
              </w:rPr>
              <w:tab/>
            </w:r>
            <w:r w:rsidR="0095014D" w:rsidRPr="008B3982">
              <w:rPr>
                <w:rStyle w:val="Hyperlink"/>
                <w:rFonts w:cstheme="minorHAnsi"/>
                <w:b/>
                <w:noProof/>
              </w:rPr>
              <w:t>Background</w:t>
            </w:r>
            <w:r w:rsidR="0095014D">
              <w:rPr>
                <w:noProof/>
                <w:webHidden/>
              </w:rPr>
              <w:tab/>
            </w:r>
            <w:r w:rsidR="0095014D">
              <w:rPr>
                <w:noProof/>
                <w:webHidden/>
              </w:rPr>
              <w:fldChar w:fldCharType="begin"/>
            </w:r>
            <w:r w:rsidR="0095014D">
              <w:rPr>
                <w:noProof/>
                <w:webHidden/>
              </w:rPr>
              <w:instrText xml:space="preserve"> PAGEREF _Toc46325807 \h </w:instrText>
            </w:r>
            <w:r w:rsidR="0095014D">
              <w:rPr>
                <w:noProof/>
                <w:webHidden/>
              </w:rPr>
            </w:r>
            <w:r w:rsidR="0095014D">
              <w:rPr>
                <w:noProof/>
                <w:webHidden/>
              </w:rPr>
              <w:fldChar w:fldCharType="separate"/>
            </w:r>
            <w:r w:rsidR="0095014D">
              <w:rPr>
                <w:noProof/>
                <w:webHidden/>
              </w:rPr>
              <w:t>1</w:t>
            </w:r>
            <w:r w:rsidR="0095014D">
              <w:rPr>
                <w:noProof/>
                <w:webHidden/>
              </w:rPr>
              <w:fldChar w:fldCharType="end"/>
            </w:r>
          </w:hyperlink>
        </w:p>
        <w:p w14:paraId="476349EE" w14:textId="6AC6F3CE" w:rsidR="0095014D" w:rsidRDefault="00B83681">
          <w:pPr>
            <w:pStyle w:val="TOC1"/>
            <w:rPr>
              <w:rFonts w:asciiTheme="minorHAnsi" w:eastAsiaTheme="minorEastAsia" w:hAnsiTheme="minorHAnsi" w:cstheme="minorBidi"/>
              <w:noProof/>
            </w:rPr>
          </w:pPr>
          <w:hyperlink w:anchor="_Toc46325808" w:history="1">
            <w:r w:rsidR="0095014D" w:rsidRPr="008B3982">
              <w:rPr>
                <w:rStyle w:val="Hyperlink"/>
                <w:rFonts w:eastAsia="Times New Roman" w:cstheme="minorHAnsi"/>
                <w:b/>
                <w:noProof/>
              </w:rPr>
              <w:t>2.  Definition of an ancillary study</w:t>
            </w:r>
            <w:r w:rsidR="0095014D">
              <w:rPr>
                <w:noProof/>
                <w:webHidden/>
              </w:rPr>
              <w:tab/>
            </w:r>
            <w:r w:rsidR="0095014D">
              <w:rPr>
                <w:noProof/>
                <w:webHidden/>
              </w:rPr>
              <w:fldChar w:fldCharType="begin"/>
            </w:r>
            <w:r w:rsidR="0095014D">
              <w:rPr>
                <w:noProof/>
                <w:webHidden/>
              </w:rPr>
              <w:instrText xml:space="preserve"> PAGEREF _Toc46325808 \h </w:instrText>
            </w:r>
            <w:r w:rsidR="0095014D">
              <w:rPr>
                <w:noProof/>
                <w:webHidden/>
              </w:rPr>
            </w:r>
            <w:r w:rsidR="0095014D">
              <w:rPr>
                <w:noProof/>
                <w:webHidden/>
              </w:rPr>
              <w:fldChar w:fldCharType="separate"/>
            </w:r>
            <w:r w:rsidR="0095014D">
              <w:rPr>
                <w:noProof/>
                <w:webHidden/>
              </w:rPr>
              <w:t>2</w:t>
            </w:r>
            <w:r w:rsidR="0095014D">
              <w:rPr>
                <w:noProof/>
                <w:webHidden/>
              </w:rPr>
              <w:fldChar w:fldCharType="end"/>
            </w:r>
          </w:hyperlink>
        </w:p>
        <w:p w14:paraId="47180AE0" w14:textId="67D97DF4" w:rsidR="0095014D" w:rsidRDefault="00B83681">
          <w:pPr>
            <w:pStyle w:val="TOC1"/>
            <w:rPr>
              <w:rFonts w:asciiTheme="minorHAnsi" w:eastAsiaTheme="minorEastAsia" w:hAnsiTheme="minorHAnsi" w:cstheme="minorBidi"/>
              <w:noProof/>
            </w:rPr>
          </w:pPr>
          <w:hyperlink w:anchor="_Toc46325809" w:history="1">
            <w:r w:rsidR="0095014D" w:rsidRPr="008B3982">
              <w:rPr>
                <w:rStyle w:val="Hyperlink"/>
                <w:rFonts w:cstheme="minorHAnsi"/>
                <w:b/>
                <w:noProof/>
              </w:rPr>
              <w:t>4.  Proposing an ancillary study</w:t>
            </w:r>
            <w:r w:rsidR="0095014D">
              <w:rPr>
                <w:noProof/>
                <w:webHidden/>
              </w:rPr>
              <w:tab/>
            </w:r>
            <w:r w:rsidR="0095014D">
              <w:rPr>
                <w:noProof/>
                <w:webHidden/>
              </w:rPr>
              <w:fldChar w:fldCharType="begin"/>
            </w:r>
            <w:r w:rsidR="0095014D">
              <w:rPr>
                <w:noProof/>
                <w:webHidden/>
              </w:rPr>
              <w:instrText xml:space="preserve"> PAGEREF _Toc46325809 \h </w:instrText>
            </w:r>
            <w:r w:rsidR="0095014D">
              <w:rPr>
                <w:noProof/>
                <w:webHidden/>
              </w:rPr>
            </w:r>
            <w:r w:rsidR="0095014D">
              <w:rPr>
                <w:noProof/>
                <w:webHidden/>
              </w:rPr>
              <w:fldChar w:fldCharType="separate"/>
            </w:r>
            <w:r w:rsidR="0095014D">
              <w:rPr>
                <w:noProof/>
                <w:webHidden/>
              </w:rPr>
              <w:t>3</w:t>
            </w:r>
            <w:r w:rsidR="0095014D">
              <w:rPr>
                <w:noProof/>
                <w:webHidden/>
              </w:rPr>
              <w:fldChar w:fldCharType="end"/>
            </w:r>
          </w:hyperlink>
        </w:p>
        <w:p w14:paraId="0065FDEF" w14:textId="21CC641D" w:rsidR="0095014D" w:rsidRDefault="00B83681">
          <w:pPr>
            <w:pStyle w:val="TOC1"/>
            <w:rPr>
              <w:rFonts w:asciiTheme="minorHAnsi" w:eastAsiaTheme="minorEastAsia" w:hAnsiTheme="minorHAnsi" w:cstheme="minorBidi"/>
              <w:noProof/>
            </w:rPr>
          </w:pPr>
          <w:hyperlink w:anchor="_Toc46325810" w:history="1">
            <w:r w:rsidR="0095014D" w:rsidRPr="008B3982">
              <w:rPr>
                <w:rStyle w:val="Hyperlink"/>
                <w:rFonts w:cstheme="minorHAnsi"/>
                <w:b/>
                <w:noProof/>
              </w:rPr>
              <w:t>5.  Review process for proposed ancillary studies</w:t>
            </w:r>
            <w:r w:rsidR="0095014D">
              <w:rPr>
                <w:noProof/>
                <w:webHidden/>
              </w:rPr>
              <w:tab/>
            </w:r>
            <w:r w:rsidR="0095014D">
              <w:rPr>
                <w:noProof/>
                <w:webHidden/>
              </w:rPr>
              <w:fldChar w:fldCharType="begin"/>
            </w:r>
            <w:r w:rsidR="0095014D">
              <w:rPr>
                <w:noProof/>
                <w:webHidden/>
              </w:rPr>
              <w:instrText xml:space="preserve"> PAGEREF _Toc46325810 \h </w:instrText>
            </w:r>
            <w:r w:rsidR="0095014D">
              <w:rPr>
                <w:noProof/>
                <w:webHidden/>
              </w:rPr>
            </w:r>
            <w:r w:rsidR="0095014D">
              <w:rPr>
                <w:noProof/>
                <w:webHidden/>
              </w:rPr>
              <w:fldChar w:fldCharType="separate"/>
            </w:r>
            <w:r w:rsidR="0095014D">
              <w:rPr>
                <w:noProof/>
                <w:webHidden/>
              </w:rPr>
              <w:t>5</w:t>
            </w:r>
            <w:r w:rsidR="0095014D">
              <w:rPr>
                <w:noProof/>
                <w:webHidden/>
              </w:rPr>
              <w:fldChar w:fldCharType="end"/>
            </w:r>
          </w:hyperlink>
        </w:p>
        <w:p w14:paraId="63CB6308" w14:textId="091C866A" w:rsidR="0095014D" w:rsidRDefault="00B83681">
          <w:pPr>
            <w:pStyle w:val="TOC1"/>
            <w:rPr>
              <w:rFonts w:asciiTheme="minorHAnsi" w:eastAsiaTheme="minorEastAsia" w:hAnsiTheme="minorHAnsi" w:cstheme="minorBidi"/>
              <w:noProof/>
            </w:rPr>
          </w:pPr>
          <w:hyperlink w:anchor="_Toc46325811" w:history="1">
            <w:r w:rsidR="0095014D" w:rsidRPr="008B3982">
              <w:rPr>
                <w:rStyle w:val="Hyperlink"/>
                <w:rFonts w:eastAsia="Times New Roman" w:cstheme="minorHAnsi"/>
                <w:b/>
                <w:noProof/>
              </w:rPr>
              <w:t>6.  Funding</w:t>
            </w:r>
            <w:r w:rsidR="0095014D" w:rsidRPr="008B3982">
              <w:rPr>
                <w:rStyle w:val="Hyperlink"/>
                <w:rFonts w:eastAsia="Times New Roman" w:cstheme="minorHAnsi"/>
                <w:b/>
                <w:noProof/>
                <w:spacing w:val="-15"/>
              </w:rPr>
              <w:t xml:space="preserve"> </w:t>
            </w:r>
            <w:r w:rsidR="0095014D" w:rsidRPr="008B3982">
              <w:rPr>
                <w:rStyle w:val="Hyperlink"/>
                <w:rFonts w:eastAsia="Times New Roman" w:cstheme="minorHAnsi"/>
                <w:b/>
                <w:noProof/>
              </w:rPr>
              <w:t>issues</w:t>
            </w:r>
            <w:r w:rsidR="0095014D">
              <w:rPr>
                <w:noProof/>
                <w:webHidden/>
              </w:rPr>
              <w:tab/>
            </w:r>
            <w:r w:rsidR="0095014D">
              <w:rPr>
                <w:noProof/>
                <w:webHidden/>
              </w:rPr>
              <w:fldChar w:fldCharType="begin"/>
            </w:r>
            <w:r w:rsidR="0095014D">
              <w:rPr>
                <w:noProof/>
                <w:webHidden/>
              </w:rPr>
              <w:instrText xml:space="preserve"> PAGEREF _Toc46325811 \h </w:instrText>
            </w:r>
            <w:r w:rsidR="0095014D">
              <w:rPr>
                <w:noProof/>
                <w:webHidden/>
              </w:rPr>
            </w:r>
            <w:r w:rsidR="0095014D">
              <w:rPr>
                <w:noProof/>
                <w:webHidden/>
              </w:rPr>
              <w:fldChar w:fldCharType="separate"/>
            </w:r>
            <w:r w:rsidR="0095014D">
              <w:rPr>
                <w:noProof/>
                <w:webHidden/>
              </w:rPr>
              <w:t>6</w:t>
            </w:r>
            <w:r w:rsidR="0095014D">
              <w:rPr>
                <w:noProof/>
                <w:webHidden/>
              </w:rPr>
              <w:fldChar w:fldCharType="end"/>
            </w:r>
          </w:hyperlink>
        </w:p>
        <w:p w14:paraId="0CA3265E" w14:textId="5BDA0E4C" w:rsidR="0095014D" w:rsidRPr="00F84B05" w:rsidRDefault="00B83681">
          <w:pPr>
            <w:pStyle w:val="TOC1"/>
            <w:rPr>
              <w:rFonts w:asciiTheme="minorHAnsi" w:eastAsiaTheme="minorEastAsia" w:hAnsiTheme="minorHAnsi" w:cstheme="minorBidi"/>
              <w:noProof/>
            </w:rPr>
          </w:pPr>
          <w:hyperlink w:anchor="_Toc46325812" w:history="1">
            <w:r w:rsidR="0095014D" w:rsidRPr="00F84B05">
              <w:rPr>
                <w:rStyle w:val="Hyperlink"/>
                <w:rFonts w:eastAsia="Times New Roman" w:cstheme="minorHAnsi"/>
                <w:b/>
                <w:noProof/>
              </w:rPr>
              <w:t>7.  IRB compliance and proper use of biological specimens and clinical data</w:t>
            </w:r>
            <w:r w:rsidR="0095014D" w:rsidRPr="00F84B05">
              <w:rPr>
                <w:noProof/>
                <w:webHidden/>
              </w:rPr>
              <w:tab/>
            </w:r>
            <w:r w:rsidR="0095014D" w:rsidRPr="00F84B05">
              <w:rPr>
                <w:noProof/>
                <w:webHidden/>
              </w:rPr>
              <w:fldChar w:fldCharType="begin"/>
            </w:r>
            <w:r w:rsidR="0095014D" w:rsidRPr="00F84B05">
              <w:rPr>
                <w:noProof/>
                <w:webHidden/>
              </w:rPr>
              <w:instrText xml:space="preserve"> PAGEREF _Toc46325812 \h </w:instrText>
            </w:r>
            <w:r w:rsidR="0095014D" w:rsidRPr="00F84B05">
              <w:rPr>
                <w:noProof/>
                <w:webHidden/>
              </w:rPr>
            </w:r>
            <w:r w:rsidR="0095014D" w:rsidRPr="00F84B05">
              <w:rPr>
                <w:noProof/>
                <w:webHidden/>
              </w:rPr>
              <w:fldChar w:fldCharType="separate"/>
            </w:r>
            <w:r w:rsidR="0095014D" w:rsidRPr="00F84B05">
              <w:rPr>
                <w:noProof/>
                <w:webHidden/>
              </w:rPr>
              <w:t>6</w:t>
            </w:r>
            <w:r w:rsidR="0095014D" w:rsidRPr="00F84B05">
              <w:rPr>
                <w:noProof/>
                <w:webHidden/>
              </w:rPr>
              <w:fldChar w:fldCharType="end"/>
            </w:r>
          </w:hyperlink>
        </w:p>
        <w:p w14:paraId="6A039AB2" w14:textId="29D7F9A2" w:rsidR="0095014D" w:rsidRPr="00F84B05" w:rsidRDefault="00B83681">
          <w:pPr>
            <w:pStyle w:val="TOC1"/>
            <w:rPr>
              <w:rFonts w:asciiTheme="minorHAnsi" w:eastAsiaTheme="minorEastAsia" w:hAnsiTheme="minorHAnsi" w:cstheme="minorBidi"/>
              <w:noProof/>
            </w:rPr>
          </w:pPr>
          <w:hyperlink w:anchor="_Toc46325813" w:history="1">
            <w:r w:rsidR="0095014D" w:rsidRPr="00F84B05">
              <w:rPr>
                <w:rStyle w:val="Hyperlink"/>
                <w:rFonts w:cstheme="minorHAnsi"/>
                <w:b/>
                <w:noProof/>
              </w:rPr>
              <w:t>8.  GpCRC general guidelines for access to and use of biological specimens and clinical data</w:t>
            </w:r>
            <w:r w:rsidR="0095014D" w:rsidRPr="00F84B05">
              <w:rPr>
                <w:noProof/>
                <w:webHidden/>
              </w:rPr>
              <w:tab/>
            </w:r>
            <w:r w:rsidR="0095014D" w:rsidRPr="00F84B05">
              <w:rPr>
                <w:noProof/>
                <w:webHidden/>
              </w:rPr>
              <w:fldChar w:fldCharType="begin"/>
            </w:r>
            <w:r w:rsidR="0095014D" w:rsidRPr="00F84B05">
              <w:rPr>
                <w:noProof/>
                <w:webHidden/>
              </w:rPr>
              <w:instrText xml:space="preserve"> PAGEREF _Toc46325813 \h </w:instrText>
            </w:r>
            <w:r w:rsidR="0095014D" w:rsidRPr="00F84B05">
              <w:rPr>
                <w:noProof/>
                <w:webHidden/>
              </w:rPr>
            </w:r>
            <w:r w:rsidR="0095014D" w:rsidRPr="00F84B05">
              <w:rPr>
                <w:noProof/>
                <w:webHidden/>
              </w:rPr>
              <w:fldChar w:fldCharType="separate"/>
            </w:r>
            <w:r w:rsidR="0095014D" w:rsidRPr="00F84B05">
              <w:rPr>
                <w:noProof/>
                <w:webHidden/>
              </w:rPr>
              <w:t>7</w:t>
            </w:r>
            <w:r w:rsidR="0095014D" w:rsidRPr="00F84B05">
              <w:rPr>
                <w:noProof/>
                <w:webHidden/>
              </w:rPr>
              <w:fldChar w:fldCharType="end"/>
            </w:r>
          </w:hyperlink>
        </w:p>
        <w:p w14:paraId="2752817F" w14:textId="3793DF18" w:rsidR="0095014D" w:rsidRPr="00F84B05" w:rsidRDefault="00B83681">
          <w:pPr>
            <w:pStyle w:val="TOC1"/>
            <w:rPr>
              <w:rFonts w:asciiTheme="minorHAnsi" w:eastAsiaTheme="minorEastAsia" w:hAnsiTheme="minorHAnsi" w:cstheme="minorBidi"/>
              <w:noProof/>
            </w:rPr>
          </w:pPr>
          <w:hyperlink w:anchor="_Toc46325814" w:history="1">
            <w:r w:rsidR="0095014D" w:rsidRPr="00F84B05">
              <w:rPr>
                <w:rStyle w:val="Hyperlink"/>
                <w:rFonts w:cstheme="minorHAnsi"/>
                <w:b/>
                <w:noProof/>
              </w:rPr>
              <w:t xml:space="preserve">9.  </w:t>
            </w:r>
            <w:r w:rsidR="00FB55E2" w:rsidRPr="00F84B05">
              <w:rPr>
                <w:rStyle w:val="Hyperlink"/>
                <w:rFonts w:cstheme="minorHAnsi"/>
                <w:b/>
                <w:noProof/>
              </w:rPr>
              <w:t>GPCRC</w:t>
            </w:r>
            <w:r w:rsidR="0095014D" w:rsidRPr="00F84B05">
              <w:rPr>
                <w:rStyle w:val="Hyperlink"/>
                <w:rFonts w:cstheme="minorHAnsi"/>
                <w:b/>
                <w:noProof/>
              </w:rPr>
              <w:t xml:space="preserve"> Biospecimens</w:t>
            </w:r>
            <w:r w:rsidR="0095014D" w:rsidRPr="00F84B05">
              <w:rPr>
                <w:noProof/>
                <w:webHidden/>
              </w:rPr>
              <w:tab/>
            </w:r>
            <w:r w:rsidR="0095014D" w:rsidRPr="00F84B05">
              <w:rPr>
                <w:noProof/>
                <w:webHidden/>
              </w:rPr>
              <w:fldChar w:fldCharType="begin"/>
            </w:r>
            <w:r w:rsidR="0095014D" w:rsidRPr="00F84B05">
              <w:rPr>
                <w:noProof/>
                <w:webHidden/>
              </w:rPr>
              <w:instrText xml:space="preserve"> PAGEREF _Toc46325814 \h </w:instrText>
            </w:r>
            <w:r w:rsidR="0095014D" w:rsidRPr="00F84B05">
              <w:rPr>
                <w:noProof/>
                <w:webHidden/>
              </w:rPr>
            </w:r>
            <w:r w:rsidR="0095014D" w:rsidRPr="00F84B05">
              <w:rPr>
                <w:noProof/>
                <w:webHidden/>
              </w:rPr>
              <w:fldChar w:fldCharType="separate"/>
            </w:r>
            <w:r w:rsidR="0095014D" w:rsidRPr="00F84B05">
              <w:rPr>
                <w:noProof/>
                <w:webHidden/>
              </w:rPr>
              <w:t>8</w:t>
            </w:r>
            <w:r w:rsidR="0095014D" w:rsidRPr="00F84B05">
              <w:rPr>
                <w:noProof/>
                <w:webHidden/>
              </w:rPr>
              <w:fldChar w:fldCharType="end"/>
            </w:r>
          </w:hyperlink>
        </w:p>
        <w:p w14:paraId="233EAF05" w14:textId="0FED2A53" w:rsidR="0095014D" w:rsidRPr="00F84B05" w:rsidRDefault="00B83681">
          <w:pPr>
            <w:pStyle w:val="TOC2"/>
            <w:rPr>
              <w:rFonts w:asciiTheme="minorHAnsi" w:eastAsiaTheme="minorEastAsia" w:hAnsiTheme="minorHAnsi" w:cstheme="minorBidi"/>
              <w:b w:val="0"/>
              <w:noProof/>
            </w:rPr>
          </w:pPr>
          <w:hyperlink w:anchor="_Toc46325815" w:history="1">
            <w:r w:rsidR="0095014D" w:rsidRPr="00F84B05">
              <w:rPr>
                <w:rStyle w:val="Hyperlink"/>
                <w:rFonts w:cstheme="minorHAnsi"/>
                <w:noProof/>
              </w:rPr>
              <w:t xml:space="preserve">9.1. Access to </w:t>
            </w:r>
            <w:r w:rsidR="00FB55E2" w:rsidRPr="00F84B05">
              <w:rPr>
                <w:rStyle w:val="Hyperlink"/>
                <w:rFonts w:cstheme="minorHAnsi"/>
                <w:noProof/>
              </w:rPr>
              <w:t>GPCRC</w:t>
            </w:r>
            <w:r w:rsidR="0095014D" w:rsidRPr="00F84B05">
              <w:rPr>
                <w:rStyle w:val="Hyperlink"/>
                <w:rFonts w:cstheme="minorHAnsi"/>
                <w:noProof/>
              </w:rPr>
              <w:t xml:space="preserve"> Biospecimens</w:t>
            </w:r>
            <w:r w:rsidR="0095014D" w:rsidRPr="00F84B05">
              <w:rPr>
                <w:noProof/>
                <w:webHidden/>
              </w:rPr>
              <w:tab/>
            </w:r>
            <w:r w:rsidR="0095014D" w:rsidRPr="00F84B05">
              <w:rPr>
                <w:noProof/>
                <w:webHidden/>
              </w:rPr>
              <w:fldChar w:fldCharType="begin"/>
            </w:r>
            <w:r w:rsidR="0095014D" w:rsidRPr="00F84B05">
              <w:rPr>
                <w:noProof/>
                <w:webHidden/>
              </w:rPr>
              <w:instrText xml:space="preserve"> PAGEREF _Toc46325815 \h </w:instrText>
            </w:r>
            <w:r w:rsidR="0095014D" w:rsidRPr="00F84B05">
              <w:rPr>
                <w:noProof/>
                <w:webHidden/>
              </w:rPr>
            </w:r>
            <w:r w:rsidR="0095014D" w:rsidRPr="00F84B05">
              <w:rPr>
                <w:noProof/>
                <w:webHidden/>
              </w:rPr>
              <w:fldChar w:fldCharType="separate"/>
            </w:r>
            <w:r w:rsidR="0095014D" w:rsidRPr="00F84B05">
              <w:rPr>
                <w:noProof/>
                <w:webHidden/>
              </w:rPr>
              <w:t>8</w:t>
            </w:r>
            <w:r w:rsidR="0095014D" w:rsidRPr="00F84B05">
              <w:rPr>
                <w:noProof/>
                <w:webHidden/>
              </w:rPr>
              <w:fldChar w:fldCharType="end"/>
            </w:r>
          </w:hyperlink>
        </w:p>
        <w:p w14:paraId="36CD0A0A" w14:textId="18897895" w:rsidR="0095014D" w:rsidRPr="00F84B05" w:rsidRDefault="00B83681">
          <w:pPr>
            <w:pStyle w:val="TOC2"/>
            <w:rPr>
              <w:rFonts w:asciiTheme="minorHAnsi" w:eastAsiaTheme="minorEastAsia" w:hAnsiTheme="minorHAnsi" w:cstheme="minorBidi"/>
              <w:b w:val="0"/>
              <w:noProof/>
            </w:rPr>
          </w:pPr>
          <w:hyperlink w:anchor="_Toc46325816" w:history="1">
            <w:r w:rsidR="0095014D" w:rsidRPr="00F84B05">
              <w:rPr>
                <w:rStyle w:val="Hyperlink"/>
                <w:rFonts w:cstheme="minorHAnsi"/>
                <w:noProof/>
              </w:rPr>
              <w:t>9.2. Disposal of biospecimens remaining at the end of the ancillary study</w:t>
            </w:r>
            <w:r w:rsidR="0095014D" w:rsidRPr="00F84B05">
              <w:rPr>
                <w:noProof/>
                <w:webHidden/>
              </w:rPr>
              <w:tab/>
            </w:r>
            <w:r w:rsidR="0095014D" w:rsidRPr="00F84B05">
              <w:rPr>
                <w:noProof/>
                <w:webHidden/>
              </w:rPr>
              <w:fldChar w:fldCharType="begin"/>
            </w:r>
            <w:r w:rsidR="0095014D" w:rsidRPr="00F84B05">
              <w:rPr>
                <w:noProof/>
                <w:webHidden/>
              </w:rPr>
              <w:instrText xml:space="preserve"> PAGEREF _Toc46325816 \h </w:instrText>
            </w:r>
            <w:r w:rsidR="0095014D" w:rsidRPr="00F84B05">
              <w:rPr>
                <w:noProof/>
                <w:webHidden/>
              </w:rPr>
            </w:r>
            <w:r w:rsidR="0095014D" w:rsidRPr="00F84B05">
              <w:rPr>
                <w:noProof/>
                <w:webHidden/>
              </w:rPr>
              <w:fldChar w:fldCharType="separate"/>
            </w:r>
            <w:r w:rsidR="0095014D" w:rsidRPr="00F84B05">
              <w:rPr>
                <w:noProof/>
                <w:webHidden/>
              </w:rPr>
              <w:t>8</w:t>
            </w:r>
            <w:r w:rsidR="0095014D" w:rsidRPr="00F84B05">
              <w:rPr>
                <w:noProof/>
                <w:webHidden/>
              </w:rPr>
              <w:fldChar w:fldCharType="end"/>
            </w:r>
          </w:hyperlink>
        </w:p>
        <w:p w14:paraId="7306F673" w14:textId="63943468" w:rsidR="0095014D" w:rsidRPr="00F84B05" w:rsidRDefault="00B83681">
          <w:pPr>
            <w:pStyle w:val="TOC2"/>
            <w:rPr>
              <w:rFonts w:asciiTheme="minorHAnsi" w:eastAsiaTheme="minorEastAsia" w:hAnsiTheme="minorHAnsi" w:cstheme="minorBidi"/>
              <w:b w:val="0"/>
              <w:noProof/>
            </w:rPr>
          </w:pPr>
          <w:hyperlink w:anchor="_Toc46325817" w:history="1">
            <w:r w:rsidR="0095014D" w:rsidRPr="00F84B05">
              <w:rPr>
                <w:rStyle w:val="Hyperlink"/>
                <w:rFonts w:cstheme="minorHAnsi"/>
                <w:noProof/>
              </w:rPr>
              <w:t xml:space="preserve">9.3. Disposal of </w:t>
            </w:r>
            <w:r w:rsidR="00FB55E2" w:rsidRPr="00F84B05">
              <w:rPr>
                <w:rStyle w:val="Hyperlink"/>
                <w:rFonts w:cstheme="minorHAnsi"/>
                <w:noProof/>
              </w:rPr>
              <w:t>GPCRC</w:t>
            </w:r>
            <w:r w:rsidR="0095014D" w:rsidRPr="00F84B05">
              <w:rPr>
                <w:rStyle w:val="Hyperlink"/>
                <w:rFonts w:cstheme="minorHAnsi"/>
                <w:noProof/>
              </w:rPr>
              <w:t xml:space="preserve"> biospecimens at the end of </w:t>
            </w:r>
            <w:r w:rsidR="00FB55E2" w:rsidRPr="00F84B05">
              <w:rPr>
                <w:rStyle w:val="Hyperlink"/>
                <w:rFonts w:cstheme="minorHAnsi"/>
                <w:noProof/>
              </w:rPr>
              <w:t>GPCRC</w:t>
            </w:r>
            <w:r w:rsidR="0095014D" w:rsidRPr="00F84B05">
              <w:rPr>
                <w:rStyle w:val="Hyperlink"/>
                <w:rFonts w:cstheme="minorHAnsi"/>
                <w:noProof/>
              </w:rPr>
              <w:t xml:space="preserve"> funding</w:t>
            </w:r>
            <w:r w:rsidR="0095014D" w:rsidRPr="00F84B05">
              <w:rPr>
                <w:noProof/>
                <w:webHidden/>
              </w:rPr>
              <w:tab/>
            </w:r>
            <w:r w:rsidR="0095014D" w:rsidRPr="00F84B05">
              <w:rPr>
                <w:noProof/>
                <w:webHidden/>
              </w:rPr>
              <w:fldChar w:fldCharType="begin"/>
            </w:r>
            <w:r w:rsidR="0095014D" w:rsidRPr="00F84B05">
              <w:rPr>
                <w:noProof/>
                <w:webHidden/>
              </w:rPr>
              <w:instrText xml:space="preserve"> PAGEREF _Toc46325817 \h </w:instrText>
            </w:r>
            <w:r w:rsidR="0095014D" w:rsidRPr="00F84B05">
              <w:rPr>
                <w:noProof/>
                <w:webHidden/>
              </w:rPr>
            </w:r>
            <w:r w:rsidR="0095014D" w:rsidRPr="00F84B05">
              <w:rPr>
                <w:noProof/>
                <w:webHidden/>
              </w:rPr>
              <w:fldChar w:fldCharType="separate"/>
            </w:r>
            <w:r w:rsidR="0095014D" w:rsidRPr="00F84B05">
              <w:rPr>
                <w:noProof/>
                <w:webHidden/>
              </w:rPr>
              <w:t>9</w:t>
            </w:r>
            <w:r w:rsidR="0095014D" w:rsidRPr="00F84B05">
              <w:rPr>
                <w:noProof/>
                <w:webHidden/>
              </w:rPr>
              <w:fldChar w:fldCharType="end"/>
            </w:r>
          </w:hyperlink>
        </w:p>
        <w:p w14:paraId="6D298B4B" w14:textId="68435655" w:rsidR="0095014D" w:rsidRPr="00F84B05" w:rsidRDefault="00B83681">
          <w:pPr>
            <w:pStyle w:val="TOC1"/>
            <w:rPr>
              <w:rFonts w:asciiTheme="minorHAnsi" w:eastAsiaTheme="minorEastAsia" w:hAnsiTheme="minorHAnsi" w:cstheme="minorBidi"/>
              <w:noProof/>
            </w:rPr>
          </w:pPr>
          <w:hyperlink w:anchor="_Toc46325818" w:history="1">
            <w:r w:rsidR="0095014D" w:rsidRPr="00F84B05">
              <w:rPr>
                <w:rStyle w:val="Hyperlink"/>
                <w:rFonts w:cstheme="minorHAnsi"/>
                <w:b/>
                <w:noProof/>
              </w:rPr>
              <w:t>10.  Data sharing</w:t>
            </w:r>
            <w:r w:rsidR="0095014D" w:rsidRPr="00F84B05">
              <w:rPr>
                <w:noProof/>
                <w:webHidden/>
              </w:rPr>
              <w:tab/>
            </w:r>
            <w:r w:rsidR="0095014D" w:rsidRPr="00F84B05">
              <w:rPr>
                <w:noProof/>
                <w:webHidden/>
              </w:rPr>
              <w:fldChar w:fldCharType="begin"/>
            </w:r>
            <w:r w:rsidR="0095014D" w:rsidRPr="00F84B05">
              <w:rPr>
                <w:noProof/>
                <w:webHidden/>
              </w:rPr>
              <w:instrText xml:space="preserve"> PAGEREF _Toc46325818 \h </w:instrText>
            </w:r>
            <w:r w:rsidR="0095014D" w:rsidRPr="00F84B05">
              <w:rPr>
                <w:noProof/>
                <w:webHidden/>
              </w:rPr>
            </w:r>
            <w:r w:rsidR="0095014D" w:rsidRPr="00F84B05">
              <w:rPr>
                <w:noProof/>
                <w:webHidden/>
              </w:rPr>
              <w:fldChar w:fldCharType="separate"/>
            </w:r>
            <w:r w:rsidR="0095014D" w:rsidRPr="00F84B05">
              <w:rPr>
                <w:noProof/>
                <w:webHidden/>
              </w:rPr>
              <w:t>9</w:t>
            </w:r>
            <w:r w:rsidR="0095014D" w:rsidRPr="00F84B05">
              <w:rPr>
                <w:noProof/>
                <w:webHidden/>
              </w:rPr>
              <w:fldChar w:fldCharType="end"/>
            </w:r>
          </w:hyperlink>
        </w:p>
        <w:p w14:paraId="6DD19D47" w14:textId="7F4C11DE" w:rsidR="0095014D" w:rsidRPr="00F84B05" w:rsidRDefault="00B83681">
          <w:pPr>
            <w:pStyle w:val="TOC2"/>
            <w:rPr>
              <w:rFonts w:asciiTheme="minorHAnsi" w:eastAsiaTheme="minorEastAsia" w:hAnsiTheme="minorHAnsi" w:cstheme="minorBidi"/>
              <w:b w:val="0"/>
              <w:noProof/>
            </w:rPr>
          </w:pPr>
          <w:hyperlink w:anchor="_Toc46325819" w:history="1">
            <w:r w:rsidR="0095014D" w:rsidRPr="00F84B05">
              <w:rPr>
                <w:rStyle w:val="Hyperlink"/>
                <w:rFonts w:cstheme="minorHAnsi"/>
                <w:noProof/>
              </w:rPr>
              <w:t>10.1. Provision of the ancillary study data to the GpCRC</w:t>
            </w:r>
            <w:r w:rsidR="0095014D" w:rsidRPr="00F84B05">
              <w:rPr>
                <w:noProof/>
                <w:webHidden/>
              </w:rPr>
              <w:tab/>
            </w:r>
            <w:r w:rsidR="0095014D" w:rsidRPr="00F84B05">
              <w:rPr>
                <w:noProof/>
                <w:webHidden/>
              </w:rPr>
              <w:fldChar w:fldCharType="begin"/>
            </w:r>
            <w:r w:rsidR="0095014D" w:rsidRPr="00F84B05">
              <w:rPr>
                <w:noProof/>
                <w:webHidden/>
              </w:rPr>
              <w:instrText xml:space="preserve"> PAGEREF _Toc46325819 \h </w:instrText>
            </w:r>
            <w:r w:rsidR="0095014D" w:rsidRPr="00F84B05">
              <w:rPr>
                <w:noProof/>
                <w:webHidden/>
              </w:rPr>
            </w:r>
            <w:r w:rsidR="0095014D" w:rsidRPr="00F84B05">
              <w:rPr>
                <w:noProof/>
                <w:webHidden/>
              </w:rPr>
              <w:fldChar w:fldCharType="separate"/>
            </w:r>
            <w:r w:rsidR="0095014D" w:rsidRPr="00F84B05">
              <w:rPr>
                <w:noProof/>
                <w:webHidden/>
              </w:rPr>
              <w:t>10</w:t>
            </w:r>
            <w:r w:rsidR="0095014D" w:rsidRPr="00F84B05">
              <w:rPr>
                <w:noProof/>
                <w:webHidden/>
              </w:rPr>
              <w:fldChar w:fldCharType="end"/>
            </w:r>
          </w:hyperlink>
        </w:p>
        <w:p w14:paraId="1D8B8F53" w14:textId="15B349E8" w:rsidR="0095014D" w:rsidRPr="00F84B05" w:rsidRDefault="00B83681">
          <w:pPr>
            <w:pStyle w:val="TOC2"/>
            <w:rPr>
              <w:rFonts w:asciiTheme="minorHAnsi" w:eastAsiaTheme="minorEastAsia" w:hAnsiTheme="minorHAnsi" w:cstheme="minorBidi"/>
              <w:b w:val="0"/>
              <w:noProof/>
            </w:rPr>
          </w:pPr>
          <w:hyperlink w:anchor="_Toc46325820" w:history="1">
            <w:r w:rsidR="0095014D" w:rsidRPr="00F84B05">
              <w:rPr>
                <w:rStyle w:val="Hyperlink"/>
                <w:rFonts w:cstheme="minorHAnsi"/>
                <w:noProof/>
              </w:rPr>
              <w:t xml:space="preserve">10.2. Provision of </w:t>
            </w:r>
            <w:r w:rsidR="00FB55E2" w:rsidRPr="00F84B05">
              <w:rPr>
                <w:rStyle w:val="Hyperlink"/>
                <w:rFonts w:cstheme="minorHAnsi"/>
                <w:noProof/>
              </w:rPr>
              <w:t>GPCRC</w:t>
            </w:r>
            <w:r w:rsidR="0095014D" w:rsidRPr="00F84B05">
              <w:rPr>
                <w:rStyle w:val="Hyperlink"/>
                <w:rFonts w:cstheme="minorHAnsi"/>
                <w:noProof/>
              </w:rPr>
              <w:t xml:space="preserve"> clinical data to ancillary study liaison</w:t>
            </w:r>
            <w:r w:rsidR="0095014D" w:rsidRPr="00F84B05">
              <w:rPr>
                <w:noProof/>
                <w:webHidden/>
              </w:rPr>
              <w:tab/>
            </w:r>
            <w:r w:rsidR="0095014D" w:rsidRPr="00F84B05">
              <w:rPr>
                <w:noProof/>
                <w:webHidden/>
              </w:rPr>
              <w:fldChar w:fldCharType="begin"/>
            </w:r>
            <w:r w:rsidR="0095014D" w:rsidRPr="00F84B05">
              <w:rPr>
                <w:noProof/>
                <w:webHidden/>
              </w:rPr>
              <w:instrText xml:space="preserve"> PAGEREF _Toc46325820 \h </w:instrText>
            </w:r>
            <w:r w:rsidR="0095014D" w:rsidRPr="00F84B05">
              <w:rPr>
                <w:noProof/>
                <w:webHidden/>
              </w:rPr>
            </w:r>
            <w:r w:rsidR="0095014D" w:rsidRPr="00F84B05">
              <w:rPr>
                <w:noProof/>
                <w:webHidden/>
              </w:rPr>
              <w:fldChar w:fldCharType="separate"/>
            </w:r>
            <w:r w:rsidR="0095014D" w:rsidRPr="00F84B05">
              <w:rPr>
                <w:noProof/>
                <w:webHidden/>
              </w:rPr>
              <w:t>10</w:t>
            </w:r>
            <w:r w:rsidR="0095014D" w:rsidRPr="00F84B05">
              <w:rPr>
                <w:noProof/>
                <w:webHidden/>
              </w:rPr>
              <w:fldChar w:fldCharType="end"/>
            </w:r>
          </w:hyperlink>
        </w:p>
        <w:p w14:paraId="0E06379A" w14:textId="667EBBD8" w:rsidR="0095014D" w:rsidRPr="00F84B05" w:rsidRDefault="00B83681">
          <w:pPr>
            <w:pStyle w:val="TOC2"/>
            <w:rPr>
              <w:rFonts w:asciiTheme="minorHAnsi" w:eastAsiaTheme="minorEastAsia" w:hAnsiTheme="minorHAnsi" w:cstheme="minorBidi"/>
              <w:b w:val="0"/>
              <w:noProof/>
            </w:rPr>
          </w:pPr>
          <w:hyperlink w:anchor="_Toc46325821" w:history="1">
            <w:r w:rsidR="0095014D" w:rsidRPr="00F84B05">
              <w:rPr>
                <w:rStyle w:val="Hyperlink"/>
                <w:rFonts w:cstheme="minorHAnsi"/>
                <w:noProof/>
              </w:rPr>
              <w:t xml:space="preserve">10.3. Sharing of ancillary study data deposited with the </w:t>
            </w:r>
            <w:r w:rsidR="00FB55E2" w:rsidRPr="00F84B05">
              <w:rPr>
                <w:rStyle w:val="Hyperlink"/>
                <w:rFonts w:cstheme="minorHAnsi"/>
                <w:noProof/>
              </w:rPr>
              <w:t>GPCRC</w:t>
            </w:r>
            <w:r w:rsidR="0095014D" w:rsidRPr="00F84B05">
              <w:rPr>
                <w:noProof/>
                <w:webHidden/>
              </w:rPr>
              <w:tab/>
            </w:r>
            <w:r w:rsidR="0095014D" w:rsidRPr="00F84B05">
              <w:rPr>
                <w:noProof/>
                <w:webHidden/>
              </w:rPr>
              <w:fldChar w:fldCharType="begin"/>
            </w:r>
            <w:r w:rsidR="0095014D" w:rsidRPr="00F84B05">
              <w:rPr>
                <w:noProof/>
                <w:webHidden/>
              </w:rPr>
              <w:instrText xml:space="preserve"> PAGEREF _Toc46325821 \h </w:instrText>
            </w:r>
            <w:r w:rsidR="0095014D" w:rsidRPr="00F84B05">
              <w:rPr>
                <w:noProof/>
                <w:webHidden/>
              </w:rPr>
            </w:r>
            <w:r w:rsidR="0095014D" w:rsidRPr="00F84B05">
              <w:rPr>
                <w:noProof/>
                <w:webHidden/>
              </w:rPr>
              <w:fldChar w:fldCharType="separate"/>
            </w:r>
            <w:r w:rsidR="0095014D" w:rsidRPr="00F84B05">
              <w:rPr>
                <w:noProof/>
                <w:webHidden/>
              </w:rPr>
              <w:t>11</w:t>
            </w:r>
            <w:r w:rsidR="0095014D" w:rsidRPr="00F84B05">
              <w:rPr>
                <w:noProof/>
                <w:webHidden/>
              </w:rPr>
              <w:fldChar w:fldCharType="end"/>
            </w:r>
          </w:hyperlink>
        </w:p>
        <w:p w14:paraId="1F8FB742" w14:textId="673EEAE3" w:rsidR="0095014D" w:rsidRPr="00F84B05" w:rsidRDefault="00B83681">
          <w:pPr>
            <w:pStyle w:val="TOC2"/>
            <w:rPr>
              <w:rFonts w:asciiTheme="minorHAnsi" w:eastAsiaTheme="minorEastAsia" w:hAnsiTheme="minorHAnsi" w:cstheme="minorBidi"/>
              <w:b w:val="0"/>
              <w:noProof/>
            </w:rPr>
          </w:pPr>
          <w:hyperlink w:anchor="_Toc46325822" w:history="1">
            <w:r w:rsidR="0095014D" w:rsidRPr="00F84B05">
              <w:rPr>
                <w:rStyle w:val="Hyperlink"/>
                <w:rFonts w:cstheme="minorHAnsi"/>
                <w:noProof/>
              </w:rPr>
              <w:t>10.4. Use</w:t>
            </w:r>
            <w:r w:rsidR="0095014D" w:rsidRPr="00F84B05">
              <w:rPr>
                <w:rStyle w:val="Hyperlink"/>
                <w:rFonts w:cstheme="minorHAnsi"/>
                <w:noProof/>
                <w:spacing w:val="-6"/>
              </w:rPr>
              <w:t xml:space="preserve"> </w:t>
            </w:r>
            <w:r w:rsidR="0095014D" w:rsidRPr="00F84B05">
              <w:rPr>
                <w:rStyle w:val="Hyperlink"/>
                <w:rFonts w:cstheme="minorHAnsi"/>
                <w:noProof/>
              </w:rPr>
              <w:t>and</w:t>
            </w:r>
            <w:r w:rsidR="0095014D" w:rsidRPr="00F84B05">
              <w:rPr>
                <w:rStyle w:val="Hyperlink"/>
                <w:rFonts w:cstheme="minorHAnsi"/>
                <w:noProof/>
                <w:spacing w:val="-6"/>
              </w:rPr>
              <w:t xml:space="preserve"> </w:t>
            </w:r>
            <w:r w:rsidR="0095014D" w:rsidRPr="00F84B05">
              <w:rPr>
                <w:rStyle w:val="Hyperlink"/>
                <w:rFonts w:cstheme="minorHAnsi"/>
                <w:noProof/>
              </w:rPr>
              <w:t>destruction</w:t>
            </w:r>
            <w:r w:rsidR="0095014D" w:rsidRPr="00F84B05">
              <w:rPr>
                <w:rStyle w:val="Hyperlink"/>
                <w:rFonts w:cstheme="minorHAnsi"/>
                <w:noProof/>
                <w:spacing w:val="-6"/>
              </w:rPr>
              <w:t xml:space="preserve"> </w:t>
            </w:r>
            <w:r w:rsidR="0095014D" w:rsidRPr="00F84B05">
              <w:rPr>
                <w:rStyle w:val="Hyperlink"/>
                <w:rFonts w:cstheme="minorHAnsi"/>
                <w:noProof/>
              </w:rPr>
              <w:t>of</w:t>
            </w:r>
            <w:r w:rsidR="0095014D" w:rsidRPr="00F84B05">
              <w:rPr>
                <w:rStyle w:val="Hyperlink"/>
                <w:rFonts w:cstheme="minorHAnsi"/>
                <w:noProof/>
                <w:spacing w:val="-1"/>
              </w:rPr>
              <w:t xml:space="preserve"> </w:t>
            </w:r>
            <w:r w:rsidR="0095014D" w:rsidRPr="00F84B05">
              <w:rPr>
                <w:rStyle w:val="Hyperlink"/>
                <w:rFonts w:cstheme="minorHAnsi"/>
                <w:noProof/>
              </w:rPr>
              <w:t>data</w:t>
            </w:r>
            <w:r w:rsidR="0095014D" w:rsidRPr="00F84B05">
              <w:rPr>
                <w:rStyle w:val="Hyperlink"/>
                <w:rFonts w:cstheme="minorHAnsi"/>
                <w:noProof/>
                <w:spacing w:val="-6"/>
              </w:rPr>
              <w:t xml:space="preserve"> </w:t>
            </w:r>
            <w:r w:rsidR="0095014D" w:rsidRPr="00F84B05">
              <w:rPr>
                <w:rStyle w:val="Hyperlink"/>
                <w:rFonts w:cstheme="minorHAnsi"/>
                <w:noProof/>
              </w:rPr>
              <w:t>provided</w:t>
            </w:r>
            <w:r w:rsidR="0095014D" w:rsidRPr="00F84B05">
              <w:rPr>
                <w:rStyle w:val="Hyperlink"/>
                <w:rFonts w:cstheme="minorHAnsi"/>
                <w:noProof/>
                <w:spacing w:val="-6"/>
              </w:rPr>
              <w:t xml:space="preserve"> </w:t>
            </w:r>
            <w:r w:rsidR="0095014D" w:rsidRPr="00F84B05">
              <w:rPr>
                <w:rStyle w:val="Hyperlink"/>
                <w:rFonts w:cstheme="minorHAnsi"/>
                <w:noProof/>
                <w:spacing w:val="1"/>
              </w:rPr>
              <w:t>from</w:t>
            </w:r>
            <w:r w:rsidR="0095014D" w:rsidRPr="00F84B05">
              <w:rPr>
                <w:rStyle w:val="Hyperlink"/>
                <w:rFonts w:cstheme="minorHAnsi"/>
                <w:noProof/>
                <w:spacing w:val="-3"/>
              </w:rPr>
              <w:t xml:space="preserve"> </w:t>
            </w:r>
            <w:r w:rsidR="0095014D" w:rsidRPr="00F84B05">
              <w:rPr>
                <w:rStyle w:val="Hyperlink"/>
                <w:rFonts w:cstheme="minorHAnsi"/>
                <w:noProof/>
              </w:rPr>
              <w:t>the</w:t>
            </w:r>
            <w:r w:rsidR="0095014D" w:rsidRPr="00F84B05">
              <w:rPr>
                <w:rStyle w:val="Hyperlink"/>
                <w:rFonts w:cstheme="minorHAnsi"/>
                <w:noProof/>
                <w:spacing w:val="-4"/>
              </w:rPr>
              <w:t xml:space="preserve"> </w:t>
            </w:r>
            <w:r w:rsidR="00FB55E2" w:rsidRPr="00F84B05">
              <w:rPr>
                <w:rStyle w:val="Hyperlink"/>
                <w:rFonts w:cstheme="minorHAnsi"/>
                <w:noProof/>
              </w:rPr>
              <w:t>GPCRC</w:t>
            </w:r>
            <w:r w:rsidR="0095014D" w:rsidRPr="00F84B05">
              <w:rPr>
                <w:rStyle w:val="Hyperlink"/>
                <w:rFonts w:cstheme="minorHAnsi"/>
                <w:noProof/>
                <w:spacing w:val="-6"/>
              </w:rPr>
              <w:t xml:space="preserve"> </w:t>
            </w:r>
            <w:r w:rsidR="00FB55E2" w:rsidRPr="00F84B05">
              <w:rPr>
                <w:rStyle w:val="Hyperlink"/>
                <w:rFonts w:cstheme="minorHAnsi"/>
                <w:noProof/>
              </w:rPr>
              <w:t>SDRC</w:t>
            </w:r>
            <w:r w:rsidR="0095014D" w:rsidRPr="00F84B05">
              <w:rPr>
                <w:noProof/>
                <w:webHidden/>
              </w:rPr>
              <w:tab/>
            </w:r>
            <w:r w:rsidR="0095014D" w:rsidRPr="00F84B05">
              <w:rPr>
                <w:noProof/>
                <w:webHidden/>
              </w:rPr>
              <w:fldChar w:fldCharType="begin"/>
            </w:r>
            <w:r w:rsidR="0095014D" w:rsidRPr="00F84B05">
              <w:rPr>
                <w:noProof/>
                <w:webHidden/>
              </w:rPr>
              <w:instrText xml:space="preserve"> PAGEREF _Toc46325822 \h </w:instrText>
            </w:r>
            <w:r w:rsidR="0095014D" w:rsidRPr="00F84B05">
              <w:rPr>
                <w:noProof/>
                <w:webHidden/>
              </w:rPr>
            </w:r>
            <w:r w:rsidR="0095014D" w:rsidRPr="00F84B05">
              <w:rPr>
                <w:noProof/>
                <w:webHidden/>
              </w:rPr>
              <w:fldChar w:fldCharType="separate"/>
            </w:r>
            <w:r w:rsidR="0095014D" w:rsidRPr="00F84B05">
              <w:rPr>
                <w:noProof/>
                <w:webHidden/>
              </w:rPr>
              <w:t>11</w:t>
            </w:r>
            <w:r w:rsidR="0095014D" w:rsidRPr="00F84B05">
              <w:rPr>
                <w:noProof/>
                <w:webHidden/>
              </w:rPr>
              <w:fldChar w:fldCharType="end"/>
            </w:r>
          </w:hyperlink>
        </w:p>
        <w:p w14:paraId="67762E2C" w14:textId="3F8D15F0" w:rsidR="0095014D" w:rsidRPr="00F84B05" w:rsidRDefault="00B83681">
          <w:pPr>
            <w:pStyle w:val="TOC1"/>
            <w:rPr>
              <w:rFonts w:asciiTheme="minorHAnsi" w:eastAsiaTheme="minorEastAsia" w:hAnsiTheme="minorHAnsi" w:cstheme="minorBidi"/>
              <w:noProof/>
            </w:rPr>
          </w:pPr>
          <w:hyperlink w:anchor="_Toc46325823" w:history="1">
            <w:r w:rsidR="0095014D" w:rsidRPr="00F84B05">
              <w:rPr>
                <w:rStyle w:val="Hyperlink"/>
                <w:rFonts w:cstheme="minorHAnsi"/>
                <w:b/>
                <w:noProof/>
              </w:rPr>
              <w:t>11.  Publications, abstracts, and presentations arising from an ancillary study</w:t>
            </w:r>
            <w:r w:rsidR="0095014D" w:rsidRPr="00F84B05">
              <w:rPr>
                <w:noProof/>
                <w:webHidden/>
              </w:rPr>
              <w:tab/>
            </w:r>
            <w:r w:rsidR="0095014D" w:rsidRPr="00F84B05">
              <w:rPr>
                <w:noProof/>
                <w:webHidden/>
              </w:rPr>
              <w:fldChar w:fldCharType="begin"/>
            </w:r>
            <w:r w:rsidR="0095014D" w:rsidRPr="00F84B05">
              <w:rPr>
                <w:noProof/>
                <w:webHidden/>
              </w:rPr>
              <w:instrText xml:space="preserve"> PAGEREF _Toc46325823 \h </w:instrText>
            </w:r>
            <w:r w:rsidR="0095014D" w:rsidRPr="00F84B05">
              <w:rPr>
                <w:noProof/>
                <w:webHidden/>
              </w:rPr>
            </w:r>
            <w:r w:rsidR="0095014D" w:rsidRPr="00F84B05">
              <w:rPr>
                <w:noProof/>
                <w:webHidden/>
              </w:rPr>
              <w:fldChar w:fldCharType="separate"/>
            </w:r>
            <w:r w:rsidR="0095014D" w:rsidRPr="00F84B05">
              <w:rPr>
                <w:noProof/>
                <w:webHidden/>
              </w:rPr>
              <w:t>12</w:t>
            </w:r>
            <w:r w:rsidR="0095014D" w:rsidRPr="00F84B05">
              <w:rPr>
                <w:noProof/>
                <w:webHidden/>
              </w:rPr>
              <w:fldChar w:fldCharType="end"/>
            </w:r>
          </w:hyperlink>
        </w:p>
        <w:p w14:paraId="3BD64DF6" w14:textId="2B29FEDB" w:rsidR="0095014D" w:rsidRPr="00F84B05" w:rsidRDefault="00B83681">
          <w:pPr>
            <w:pStyle w:val="TOC2"/>
            <w:rPr>
              <w:rFonts w:asciiTheme="minorHAnsi" w:eastAsiaTheme="minorEastAsia" w:hAnsiTheme="minorHAnsi" w:cstheme="minorBidi"/>
              <w:b w:val="0"/>
              <w:noProof/>
            </w:rPr>
          </w:pPr>
          <w:hyperlink w:anchor="_Toc46325824" w:history="1">
            <w:r w:rsidR="0095014D" w:rsidRPr="00F84B05">
              <w:rPr>
                <w:rStyle w:val="Hyperlink"/>
                <w:rFonts w:cstheme="minorHAnsi"/>
                <w:noProof/>
              </w:rPr>
              <w:t>11.1 Publications</w:t>
            </w:r>
            <w:r w:rsidR="0095014D" w:rsidRPr="00F84B05">
              <w:rPr>
                <w:noProof/>
                <w:webHidden/>
              </w:rPr>
              <w:tab/>
            </w:r>
            <w:r w:rsidR="0095014D" w:rsidRPr="00F84B05">
              <w:rPr>
                <w:noProof/>
                <w:webHidden/>
              </w:rPr>
              <w:fldChar w:fldCharType="begin"/>
            </w:r>
            <w:r w:rsidR="0095014D" w:rsidRPr="00F84B05">
              <w:rPr>
                <w:noProof/>
                <w:webHidden/>
              </w:rPr>
              <w:instrText xml:space="preserve"> PAGEREF _Toc46325824 \h </w:instrText>
            </w:r>
            <w:r w:rsidR="0095014D" w:rsidRPr="00F84B05">
              <w:rPr>
                <w:noProof/>
                <w:webHidden/>
              </w:rPr>
            </w:r>
            <w:r w:rsidR="0095014D" w:rsidRPr="00F84B05">
              <w:rPr>
                <w:noProof/>
                <w:webHidden/>
              </w:rPr>
              <w:fldChar w:fldCharType="separate"/>
            </w:r>
            <w:r w:rsidR="0095014D" w:rsidRPr="00F84B05">
              <w:rPr>
                <w:noProof/>
                <w:webHidden/>
              </w:rPr>
              <w:t>12</w:t>
            </w:r>
            <w:r w:rsidR="0095014D" w:rsidRPr="00F84B05">
              <w:rPr>
                <w:noProof/>
                <w:webHidden/>
              </w:rPr>
              <w:fldChar w:fldCharType="end"/>
            </w:r>
          </w:hyperlink>
        </w:p>
        <w:p w14:paraId="2779B980" w14:textId="0131548C" w:rsidR="0095014D" w:rsidRPr="00F84B05" w:rsidRDefault="00B83681">
          <w:pPr>
            <w:pStyle w:val="TOC2"/>
            <w:rPr>
              <w:rFonts w:asciiTheme="minorHAnsi" w:eastAsiaTheme="minorEastAsia" w:hAnsiTheme="minorHAnsi" w:cstheme="minorBidi"/>
              <w:b w:val="0"/>
              <w:noProof/>
            </w:rPr>
          </w:pPr>
          <w:hyperlink w:anchor="_Toc46325825" w:history="1">
            <w:r w:rsidR="0095014D" w:rsidRPr="00F84B05">
              <w:rPr>
                <w:rStyle w:val="Hyperlink"/>
                <w:rFonts w:cstheme="minorHAnsi"/>
                <w:noProof/>
              </w:rPr>
              <w:t>11.2 Abstracts and presentations</w:t>
            </w:r>
            <w:r w:rsidR="0095014D" w:rsidRPr="00F84B05">
              <w:rPr>
                <w:noProof/>
                <w:webHidden/>
              </w:rPr>
              <w:tab/>
            </w:r>
            <w:r w:rsidR="0095014D" w:rsidRPr="00F84B05">
              <w:rPr>
                <w:noProof/>
                <w:webHidden/>
              </w:rPr>
              <w:fldChar w:fldCharType="begin"/>
            </w:r>
            <w:r w:rsidR="0095014D" w:rsidRPr="00F84B05">
              <w:rPr>
                <w:noProof/>
                <w:webHidden/>
              </w:rPr>
              <w:instrText xml:space="preserve"> PAGEREF _Toc46325825 \h </w:instrText>
            </w:r>
            <w:r w:rsidR="0095014D" w:rsidRPr="00F84B05">
              <w:rPr>
                <w:noProof/>
                <w:webHidden/>
              </w:rPr>
            </w:r>
            <w:r w:rsidR="0095014D" w:rsidRPr="00F84B05">
              <w:rPr>
                <w:noProof/>
                <w:webHidden/>
              </w:rPr>
              <w:fldChar w:fldCharType="separate"/>
            </w:r>
            <w:r w:rsidR="0095014D" w:rsidRPr="00F84B05">
              <w:rPr>
                <w:noProof/>
                <w:webHidden/>
              </w:rPr>
              <w:t>13</w:t>
            </w:r>
            <w:r w:rsidR="0095014D" w:rsidRPr="00F84B05">
              <w:rPr>
                <w:noProof/>
                <w:webHidden/>
              </w:rPr>
              <w:fldChar w:fldCharType="end"/>
            </w:r>
          </w:hyperlink>
        </w:p>
        <w:p w14:paraId="03CE22E5" w14:textId="4B2F56EB" w:rsidR="0095014D" w:rsidRPr="00F84B05" w:rsidRDefault="00B83681">
          <w:pPr>
            <w:pStyle w:val="TOC2"/>
            <w:rPr>
              <w:rFonts w:asciiTheme="minorHAnsi" w:eastAsiaTheme="minorEastAsia" w:hAnsiTheme="minorHAnsi" w:cstheme="minorBidi"/>
              <w:b w:val="0"/>
              <w:noProof/>
            </w:rPr>
          </w:pPr>
          <w:hyperlink w:anchor="_Toc46325826" w:history="1">
            <w:r w:rsidR="0095014D" w:rsidRPr="00F84B05">
              <w:rPr>
                <w:rStyle w:val="Hyperlink"/>
                <w:rFonts w:cstheme="minorHAnsi"/>
                <w:noProof/>
              </w:rPr>
              <w:t>11.3 Authorship</w:t>
            </w:r>
            <w:r w:rsidR="0095014D" w:rsidRPr="00F84B05">
              <w:rPr>
                <w:noProof/>
                <w:webHidden/>
              </w:rPr>
              <w:tab/>
            </w:r>
            <w:r w:rsidR="0095014D" w:rsidRPr="00F84B05">
              <w:rPr>
                <w:noProof/>
                <w:webHidden/>
              </w:rPr>
              <w:fldChar w:fldCharType="begin"/>
            </w:r>
            <w:r w:rsidR="0095014D" w:rsidRPr="00F84B05">
              <w:rPr>
                <w:noProof/>
                <w:webHidden/>
              </w:rPr>
              <w:instrText xml:space="preserve"> PAGEREF _Toc46325826 \h </w:instrText>
            </w:r>
            <w:r w:rsidR="0095014D" w:rsidRPr="00F84B05">
              <w:rPr>
                <w:noProof/>
                <w:webHidden/>
              </w:rPr>
            </w:r>
            <w:r w:rsidR="0095014D" w:rsidRPr="00F84B05">
              <w:rPr>
                <w:noProof/>
                <w:webHidden/>
              </w:rPr>
              <w:fldChar w:fldCharType="separate"/>
            </w:r>
            <w:r w:rsidR="0095014D" w:rsidRPr="00F84B05">
              <w:rPr>
                <w:noProof/>
                <w:webHidden/>
              </w:rPr>
              <w:t>13</w:t>
            </w:r>
            <w:r w:rsidR="0095014D" w:rsidRPr="00F84B05">
              <w:rPr>
                <w:noProof/>
                <w:webHidden/>
              </w:rPr>
              <w:fldChar w:fldCharType="end"/>
            </w:r>
          </w:hyperlink>
        </w:p>
        <w:p w14:paraId="161D51EF" w14:textId="3B283E48" w:rsidR="0095014D" w:rsidRPr="00F84B05" w:rsidRDefault="00B83681">
          <w:pPr>
            <w:pStyle w:val="TOC1"/>
            <w:rPr>
              <w:rFonts w:asciiTheme="minorHAnsi" w:eastAsiaTheme="minorEastAsia" w:hAnsiTheme="minorHAnsi" w:cstheme="minorBidi"/>
              <w:noProof/>
            </w:rPr>
          </w:pPr>
          <w:hyperlink w:anchor="_Toc46325827" w:history="1">
            <w:r w:rsidR="0095014D" w:rsidRPr="00F84B05">
              <w:rPr>
                <w:rStyle w:val="Hyperlink"/>
                <w:rFonts w:cstheme="minorHAnsi"/>
                <w:b/>
                <w:noProof/>
              </w:rPr>
              <w:t>12. Progress reports</w:t>
            </w:r>
            <w:r w:rsidR="0095014D" w:rsidRPr="00F84B05">
              <w:rPr>
                <w:noProof/>
                <w:webHidden/>
              </w:rPr>
              <w:tab/>
            </w:r>
            <w:r w:rsidR="0095014D" w:rsidRPr="00F84B05">
              <w:rPr>
                <w:noProof/>
                <w:webHidden/>
              </w:rPr>
              <w:fldChar w:fldCharType="begin"/>
            </w:r>
            <w:r w:rsidR="0095014D" w:rsidRPr="00F84B05">
              <w:rPr>
                <w:noProof/>
                <w:webHidden/>
              </w:rPr>
              <w:instrText xml:space="preserve"> PAGEREF _Toc46325827 \h </w:instrText>
            </w:r>
            <w:r w:rsidR="0095014D" w:rsidRPr="00F84B05">
              <w:rPr>
                <w:noProof/>
                <w:webHidden/>
              </w:rPr>
            </w:r>
            <w:r w:rsidR="0095014D" w:rsidRPr="00F84B05">
              <w:rPr>
                <w:noProof/>
                <w:webHidden/>
              </w:rPr>
              <w:fldChar w:fldCharType="separate"/>
            </w:r>
            <w:r w:rsidR="0095014D" w:rsidRPr="00F84B05">
              <w:rPr>
                <w:noProof/>
                <w:webHidden/>
              </w:rPr>
              <w:t>13</w:t>
            </w:r>
            <w:r w:rsidR="0095014D" w:rsidRPr="00F84B05">
              <w:rPr>
                <w:noProof/>
                <w:webHidden/>
              </w:rPr>
              <w:fldChar w:fldCharType="end"/>
            </w:r>
          </w:hyperlink>
        </w:p>
        <w:p w14:paraId="7DDCEDC6" w14:textId="0AE3AAC7" w:rsidR="0095014D" w:rsidRPr="00F84B05" w:rsidRDefault="00B83681">
          <w:pPr>
            <w:pStyle w:val="TOC1"/>
            <w:rPr>
              <w:rFonts w:asciiTheme="minorHAnsi" w:eastAsiaTheme="minorEastAsia" w:hAnsiTheme="minorHAnsi" w:cstheme="minorBidi"/>
              <w:noProof/>
            </w:rPr>
          </w:pPr>
          <w:hyperlink w:anchor="_Toc46325828" w:history="1">
            <w:r w:rsidR="0095014D" w:rsidRPr="00F84B05">
              <w:rPr>
                <w:rStyle w:val="Hyperlink"/>
                <w:rFonts w:cstheme="minorHAnsi"/>
                <w:b/>
                <w:noProof/>
              </w:rPr>
              <w:t>13.  Miscellaneous issues</w:t>
            </w:r>
            <w:r w:rsidR="0095014D" w:rsidRPr="00F84B05">
              <w:rPr>
                <w:noProof/>
                <w:webHidden/>
              </w:rPr>
              <w:tab/>
            </w:r>
            <w:r w:rsidR="0095014D" w:rsidRPr="00F84B05">
              <w:rPr>
                <w:noProof/>
                <w:webHidden/>
              </w:rPr>
              <w:fldChar w:fldCharType="begin"/>
            </w:r>
            <w:r w:rsidR="0095014D" w:rsidRPr="00F84B05">
              <w:rPr>
                <w:noProof/>
                <w:webHidden/>
              </w:rPr>
              <w:instrText xml:space="preserve"> PAGEREF _Toc46325828 \h </w:instrText>
            </w:r>
            <w:r w:rsidR="0095014D" w:rsidRPr="00F84B05">
              <w:rPr>
                <w:noProof/>
                <w:webHidden/>
              </w:rPr>
            </w:r>
            <w:r w:rsidR="0095014D" w:rsidRPr="00F84B05">
              <w:rPr>
                <w:noProof/>
                <w:webHidden/>
              </w:rPr>
              <w:fldChar w:fldCharType="separate"/>
            </w:r>
            <w:r w:rsidR="0095014D" w:rsidRPr="00F84B05">
              <w:rPr>
                <w:noProof/>
                <w:webHidden/>
              </w:rPr>
              <w:t>13</w:t>
            </w:r>
            <w:r w:rsidR="0095014D" w:rsidRPr="00F84B05">
              <w:rPr>
                <w:noProof/>
                <w:webHidden/>
              </w:rPr>
              <w:fldChar w:fldCharType="end"/>
            </w:r>
          </w:hyperlink>
        </w:p>
        <w:p w14:paraId="1F9ACEBA" w14:textId="1F05D8C3" w:rsidR="0095014D" w:rsidRPr="00F84B05" w:rsidRDefault="00B83681">
          <w:pPr>
            <w:pStyle w:val="TOC2"/>
            <w:rPr>
              <w:rFonts w:asciiTheme="minorHAnsi" w:eastAsiaTheme="minorEastAsia" w:hAnsiTheme="minorHAnsi" w:cstheme="minorBidi"/>
              <w:b w:val="0"/>
              <w:noProof/>
            </w:rPr>
          </w:pPr>
          <w:hyperlink w:anchor="_Toc46325829" w:history="1">
            <w:r w:rsidR="0095014D" w:rsidRPr="00F84B05">
              <w:rPr>
                <w:rStyle w:val="Hyperlink"/>
                <w:rFonts w:cstheme="minorHAnsi"/>
                <w:noProof/>
              </w:rPr>
              <w:t>13.1. Failure to initiate the ancillary study</w:t>
            </w:r>
            <w:r w:rsidR="0095014D" w:rsidRPr="00F84B05">
              <w:rPr>
                <w:noProof/>
                <w:webHidden/>
              </w:rPr>
              <w:tab/>
            </w:r>
            <w:r w:rsidR="0095014D" w:rsidRPr="00F84B05">
              <w:rPr>
                <w:noProof/>
                <w:webHidden/>
              </w:rPr>
              <w:fldChar w:fldCharType="begin"/>
            </w:r>
            <w:r w:rsidR="0095014D" w:rsidRPr="00F84B05">
              <w:rPr>
                <w:noProof/>
                <w:webHidden/>
              </w:rPr>
              <w:instrText xml:space="preserve"> PAGEREF _Toc46325829 \h </w:instrText>
            </w:r>
            <w:r w:rsidR="0095014D" w:rsidRPr="00F84B05">
              <w:rPr>
                <w:noProof/>
                <w:webHidden/>
              </w:rPr>
            </w:r>
            <w:r w:rsidR="0095014D" w:rsidRPr="00F84B05">
              <w:rPr>
                <w:noProof/>
                <w:webHidden/>
              </w:rPr>
              <w:fldChar w:fldCharType="separate"/>
            </w:r>
            <w:r w:rsidR="0095014D" w:rsidRPr="00F84B05">
              <w:rPr>
                <w:noProof/>
                <w:webHidden/>
              </w:rPr>
              <w:t>13</w:t>
            </w:r>
            <w:r w:rsidR="0095014D" w:rsidRPr="00F84B05">
              <w:rPr>
                <w:noProof/>
                <w:webHidden/>
              </w:rPr>
              <w:fldChar w:fldCharType="end"/>
            </w:r>
          </w:hyperlink>
        </w:p>
        <w:p w14:paraId="10F96A8C" w14:textId="17CB6C17" w:rsidR="0095014D" w:rsidRPr="00F84B05" w:rsidRDefault="00B83681">
          <w:pPr>
            <w:pStyle w:val="TOC2"/>
            <w:rPr>
              <w:rFonts w:asciiTheme="minorHAnsi" w:eastAsiaTheme="minorEastAsia" w:hAnsiTheme="minorHAnsi" w:cstheme="minorBidi"/>
              <w:b w:val="0"/>
              <w:noProof/>
            </w:rPr>
          </w:pPr>
          <w:hyperlink w:anchor="_Toc46325830" w:history="1">
            <w:r w:rsidR="0095014D" w:rsidRPr="00F84B05">
              <w:rPr>
                <w:rStyle w:val="Hyperlink"/>
                <w:rFonts w:cstheme="minorHAnsi"/>
                <w:noProof/>
              </w:rPr>
              <w:t>13.2. Amendments</w:t>
            </w:r>
            <w:r w:rsidR="0095014D" w:rsidRPr="00F84B05">
              <w:rPr>
                <w:rStyle w:val="Hyperlink"/>
                <w:rFonts w:cstheme="minorHAnsi"/>
                <w:noProof/>
                <w:spacing w:val="-8"/>
              </w:rPr>
              <w:t xml:space="preserve"> </w:t>
            </w:r>
            <w:r w:rsidR="0095014D" w:rsidRPr="00F84B05">
              <w:rPr>
                <w:rStyle w:val="Hyperlink"/>
                <w:rFonts w:cstheme="minorHAnsi"/>
                <w:noProof/>
                <w:spacing w:val="1"/>
              </w:rPr>
              <w:t>to</w:t>
            </w:r>
            <w:r w:rsidR="0095014D" w:rsidRPr="00F84B05">
              <w:rPr>
                <w:rStyle w:val="Hyperlink"/>
                <w:rFonts w:cstheme="minorHAnsi"/>
                <w:noProof/>
                <w:spacing w:val="-8"/>
              </w:rPr>
              <w:t xml:space="preserve"> </w:t>
            </w:r>
            <w:r w:rsidR="0095014D" w:rsidRPr="00F84B05">
              <w:rPr>
                <w:rStyle w:val="Hyperlink"/>
                <w:rFonts w:cstheme="minorHAnsi"/>
                <w:noProof/>
              </w:rPr>
              <w:t>an</w:t>
            </w:r>
            <w:r w:rsidR="0095014D" w:rsidRPr="00F84B05">
              <w:rPr>
                <w:rStyle w:val="Hyperlink"/>
                <w:rFonts w:cstheme="minorHAnsi"/>
                <w:noProof/>
                <w:spacing w:val="-5"/>
              </w:rPr>
              <w:t xml:space="preserve"> approved </w:t>
            </w:r>
            <w:r w:rsidR="0095014D" w:rsidRPr="00F84B05">
              <w:rPr>
                <w:rStyle w:val="Hyperlink"/>
                <w:rFonts w:cstheme="minorHAnsi"/>
                <w:noProof/>
              </w:rPr>
              <w:t>ancillary</w:t>
            </w:r>
            <w:r w:rsidR="0095014D" w:rsidRPr="00F84B05">
              <w:rPr>
                <w:rStyle w:val="Hyperlink"/>
                <w:rFonts w:cstheme="minorHAnsi"/>
                <w:noProof/>
                <w:spacing w:val="-6"/>
              </w:rPr>
              <w:t xml:space="preserve"> </w:t>
            </w:r>
            <w:r w:rsidR="0095014D" w:rsidRPr="00F84B05">
              <w:rPr>
                <w:rStyle w:val="Hyperlink"/>
                <w:rFonts w:cstheme="minorHAnsi"/>
                <w:noProof/>
              </w:rPr>
              <w:t>study research plan</w:t>
            </w:r>
            <w:r w:rsidR="0095014D" w:rsidRPr="00F84B05">
              <w:rPr>
                <w:noProof/>
                <w:webHidden/>
              </w:rPr>
              <w:tab/>
            </w:r>
            <w:r w:rsidR="0095014D" w:rsidRPr="00F84B05">
              <w:rPr>
                <w:noProof/>
                <w:webHidden/>
              </w:rPr>
              <w:fldChar w:fldCharType="begin"/>
            </w:r>
            <w:r w:rsidR="0095014D" w:rsidRPr="00F84B05">
              <w:rPr>
                <w:noProof/>
                <w:webHidden/>
              </w:rPr>
              <w:instrText xml:space="preserve"> PAGEREF _Toc46325830 \h </w:instrText>
            </w:r>
            <w:r w:rsidR="0095014D" w:rsidRPr="00F84B05">
              <w:rPr>
                <w:noProof/>
                <w:webHidden/>
              </w:rPr>
            </w:r>
            <w:r w:rsidR="0095014D" w:rsidRPr="00F84B05">
              <w:rPr>
                <w:noProof/>
                <w:webHidden/>
              </w:rPr>
              <w:fldChar w:fldCharType="separate"/>
            </w:r>
            <w:r w:rsidR="0095014D" w:rsidRPr="00F84B05">
              <w:rPr>
                <w:noProof/>
                <w:webHidden/>
              </w:rPr>
              <w:t>13</w:t>
            </w:r>
            <w:r w:rsidR="0095014D" w:rsidRPr="00F84B05">
              <w:rPr>
                <w:noProof/>
                <w:webHidden/>
              </w:rPr>
              <w:fldChar w:fldCharType="end"/>
            </w:r>
          </w:hyperlink>
        </w:p>
        <w:p w14:paraId="4B794072" w14:textId="165A0AE8" w:rsidR="0095014D" w:rsidRPr="00F84B05" w:rsidRDefault="00B83681">
          <w:pPr>
            <w:pStyle w:val="TOC2"/>
            <w:rPr>
              <w:rFonts w:asciiTheme="minorHAnsi" w:eastAsiaTheme="minorEastAsia" w:hAnsiTheme="minorHAnsi" w:cstheme="minorBidi"/>
              <w:b w:val="0"/>
              <w:noProof/>
            </w:rPr>
          </w:pPr>
          <w:hyperlink w:anchor="_Toc46325831" w:history="1">
            <w:r w:rsidR="0095014D" w:rsidRPr="00F84B05">
              <w:rPr>
                <w:rStyle w:val="Hyperlink"/>
                <w:rFonts w:cstheme="minorHAnsi"/>
                <w:noProof/>
              </w:rPr>
              <w:t>13.3. Postings to the GpCRC website</w:t>
            </w:r>
            <w:r w:rsidR="0095014D" w:rsidRPr="00F84B05">
              <w:rPr>
                <w:noProof/>
                <w:webHidden/>
              </w:rPr>
              <w:tab/>
            </w:r>
            <w:r w:rsidR="0095014D" w:rsidRPr="00F84B05">
              <w:rPr>
                <w:noProof/>
                <w:webHidden/>
              </w:rPr>
              <w:fldChar w:fldCharType="begin"/>
            </w:r>
            <w:r w:rsidR="0095014D" w:rsidRPr="00F84B05">
              <w:rPr>
                <w:noProof/>
                <w:webHidden/>
              </w:rPr>
              <w:instrText xml:space="preserve"> PAGEREF _Toc46325831 \h </w:instrText>
            </w:r>
            <w:r w:rsidR="0095014D" w:rsidRPr="00F84B05">
              <w:rPr>
                <w:noProof/>
                <w:webHidden/>
              </w:rPr>
            </w:r>
            <w:r w:rsidR="0095014D" w:rsidRPr="00F84B05">
              <w:rPr>
                <w:noProof/>
                <w:webHidden/>
              </w:rPr>
              <w:fldChar w:fldCharType="separate"/>
            </w:r>
            <w:r w:rsidR="0095014D" w:rsidRPr="00F84B05">
              <w:rPr>
                <w:noProof/>
                <w:webHidden/>
              </w:rPr>
              <w:t>14</w:t>
            </w:r>
            <w:r w:rsidR="0095014D" w:rsidRPr="00F84B05">
              <w:rPr>
                <w:noProof/>
                <w:webHidden/>
              </w:rPr>
              <w:fldChar w:fldCharType="end"/>
            </w:r>
          </w:hyperlink>
        </w:p>
        <w:p w14:paraId="05AA291D" w14:textId="157B6115" w:rsidR="0095014D" w:rsidRDefault="00B83681">
          <w:pPr>
            <w:pStyle w:val="TOC1"/>
            <w:rPr>
              <w:rFonts w:asciiTheme="minorHAnsi" w:eastAsiaTheme="minorEastAsia" w:hAnsiTheme="minorHAnsi" w:cstheme="minorBidi"/>
              <w:noProof/>
            </w:rPr>
          </w:pPr>
          <w:hyperlink w:anchor="_Toc46325832" w:history="1">
            <w:r w:rsidR="0095014D" w:rsidRPr="00F84B05">
              <w:rPr>
                <w:rStyle w:val="Hyperlink"/>
                <w:rFonts w:cstheme="minorHAnsi"/>
                <w:b/>
                <w:noProof/>
              </w:rPr>
              <w:t>14. Appendix</w:t>
            </w:r>
            <w:r w:rsidR="0095014D" w:rsidRPr="00F84B05">
              <w:rPr>
                <w:noProof/>
                <w:webHidden/>
              </w:rPr>
              <w:tab/>
            </w:r>
            <w:r w:rsidR="0095014D" w:rsidRPr="00F84B05">
              <w:rPr>
                <w:noProof/>
                <w:webHidden/>
              </w:rPr>
              <w:fldChar w:fldCharType="begin"/>
            </w:r>
            <w:r w:rsidR="0095014D" w:rsidRPr="00F84B05">
              <w:rPr>
                <w:noProof/>
                <w:webHidden/>
              </w:rPr>
              <w:instrText xml:space="preserve"> PAGEREF _Toc46325832 \h </w:instrText>
            </w:r>
            <w:r w:rsidR="0095014D" w:rsidRPr="00F84B05">
              <w:rPr>
                <w:noProof/>
                <w:webHidden/>
              </w:rPr>
            </w:r>
            <w:r w:rsidR="0095014D" w:rsidRPr="00F84B05">
              <w:rPr>
                <w:noProof/>
                <w:webHidden/>
              </w:rPr>
              <w:fldChar w:fldCharType="separate"/>
            </w:r>
            <w:r w:rsidR="0095014D" w:rsidRPr="00F84B05">
              <w:rPr>
                <w:noProof/>
                <w:webHidden/>
              </w:rPr>
              <w:t>15</w:t>
            </w:r>
            <w:r w:rsidR="0095014D" w:rsidRPr="00F84B05">
              <w:rPr>
                <w:noProof/>
                <w:webHidden/>
              </w:rPr>
              <w:fldChar w:fldCharType="end"/>
            </w:r>
          </w:hyperlink>
        </w:p>
        <w:p w14:paraId="01082EE2" w14:textId="01C8A4B2" w:rsidR="00DB7349" w:rsidRPr="00704595" w:rsidRDefault="00F3419C" w:rsidP="00704595">
          <w:pPr>
            <w:spacing w:beforeLines="40" w:before="96" w:afterLines="40" w:after="96" w:line="240" w:lineRule="auto"/>
            <w:rPr>
              <w:rFonts w:cstheme="minorHAnsi"/>
            </w:rPr>
            <w:sectPr w:rsidR="00DB7349" w:rsidRPr="00704595" w:rsidSect="00481CB4">
              <w:footerReference w:type="default" r:id="rId15"/>
              <w:type w:val="continuous"/>
              <w:pgSz w:w="12240" w:h="15840"/>
              <w:pgMar w:top="1440" w:right="1440" w:bottom="1440" w:left="1440" w:header="720" w:footer="720" w:gutter="0"/>
              <w:pgNumType w:fmt="lowerRoman" w:start="1"/>
              <w:cols w:space="720"/>
              <w:titlePg/>
              <w:docGrid w:linePitch="360"/>
            </w:sectPr>
          </w:pPr>
          <w:r w:rsidRPr="00704595">
            <w:rPr>
              <w:rFonts w:cstheme="minorHAnsi"/>
              <w:bCs/>
              <w:noProof/>
            </w:rPr>
            <w:fldChar w:fldCharType="end"/>
          </w:r>
        </w:p>
      </w:sdtContent>
    </w:sdt>
    <w:p w14:paraId="38E5F69E" w14:textId="590AFBDE" w:rsidR="00C03543" w:rsidRPr="00FD7DF4" w:rsidRDefault="00EF61FA" w:rsidP="00B81D68">
      <w:pPr>
        <w:pStyle w:val="Heading1"/>
        <w:numPr>
          <w:ilvl w:val="0"/>
          <w:numId w:val="58"/>
        </w:numPr>
        <w:ind w:left="270" w:hanging="270"/>
        <w:rPr>
          <w:rFonts w:asciiTheme="minorHAnsi" w:hAnsiTheme="minorHAnsi" w:cstheme="minorHAnsi"/>
          <w:b/>
          <w:color w:val="000000" w:themeColor="text1"/>
        </w:rPr>
      </w:pPr>
      <w:bookmarkStart w:id="0" w:name="_Toc46325807"/>
      <w:r w:rsidRPr="00FD7DF4">
        <w:rPr>
          <w:rFonts w:asciiTheme="minorHAnsi" w:hAnsiTheme="minorHAnsi" w:cstheme="minorHAnsi"/>
          <w:b/>
          <w:color w:val="000000" w:themeColor="text1"/>
          <w:sz w:val="22"/>
          <w:szCs w:val="22"/>
        </w:rPr>
        <w:t>Background</w:t>
      </w:r>
      <w:bookmarkEnd w:id="0"/>
    </w:p>
    <w:p w14:paraId="6932EFE0" w14:textId="77777777" w:rsidR="00C03543" w:rsidRPr="00FD7DF4" w:rsidRDefault="00C03543" w:rsidP="006A5A4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autoSpaceDE w:val="0"/>
        <w:autoSpaceDN w:val="0"/>
        <w:adjustRightInd w:val="0"/>
        <w:spacing w:after="0" w:line="240" w:lineRule="auto"/>
        <w:rPr>
          <w:rFonts w:eastAsia="Times New Roman" w:cstheme="minorHAnsi"/>
        </w:rPr>
      </w:pPr>
    </w:p>
    <w:p w14:paraId="48DEDA96" w14:textId="61CDBA3F" w:rsidR="00D621A7" w:rsidRPr="00FD7DF4" w:rsidRDefault="00EF61FA" w:rsidP="00FB55E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autoSpaceDE w:val="0"/>
        <w:autoSpaceDN w:val="0"/>
        <w:adjustRightInd w:val="0"/>
        <w:spacing w:after="0" w:line="240" w:lineRule="auto"/>
        <w:rPr>
          <w:rFonts w:eastAsia="Calibri" w:cstheme="minorHAnsi"/>
        </w:rPr>
      </w:pPr>
      <w:r w:rsidRPr="00FD7DF4">
        <w:rPr>
          <w:rFonts w:eastAsia="Times New Roman" w:cstheme="minorHAnsi"/>
        </w:rPr>
        <w:tab/>
        <w:t xml:space="preserve">The </w:t>
      </w:r>
      <w:r w:rsidR="00F417C3" w:rsidRPr="00655831">
        <w:rPr>
          <w:rFonts w:eastAsia="Calibri" w:cstheme="minorHAnsi"/>
        </w:rPr>
        <w:t>Gastroparesis Clinical Research Consortium (GpCRC)</w:t>
      </w:r>
      <w:r w:rsidRPr="00FD7DF4">
        <w:rPr>
          <w:rFonts w:eastAsia="Times New Roman" w:cstheme="minorHAnsi"/>
        </w:rPr>
        <w:t xml:space="preserve"> studies comprise a large and well</w:t>
      </w:r>
      <w:r w:rsidR="00895442" w:rsidRPr="00FD7DF4">
        <w:rPr>
          <w:rFonts w:eastAsia="Times New Roman" w:cstheme="minorHAnsi"/>
        </w:rPr>
        <w:t>-</w:t>
      </w:r>
      <w:r w:rsidRPr="00FD7DF4">
        <w:rPr>
          <w:rFonts w:eastAsia="Times New Roman" w:cstheme="minorHAnsi"/>
        </w:rPr>
        <w:t xml:space="preserve">characterized population of individuals with </w:t>
      </w:r>
      <w:r w:rsidR="00F417C3" w:rsidRPr="00655831">
        <w:rPr>
          <w:rFonts w:eastAsia="Times New Roman" w:cstheme="minorHAnsi"/>
        </w:rPr>
        <w:t>diabetic, surgical, and idiopathic gastroparesis</w:t>
      </w:r>
      <w:r w:rsidRPr="00FD7DF4">
        <w:rPr>
          <w:rFonts w:eastAsia="Times New Roman" w:cstheme="minorHAnsi"/>
        </w:rPr>
        <w:t xml:space="preserve">. To make the best possible use of this extraordinary resource, the </w:t>
      </w:r>
      <w:r w:rsidR="00F417C3" w:rsidRPr="00655831">
        <w:rPr>
          <w:rFonts w:eastAsia="Calibri" w:cstheme="minorHAnsi"/>
        </w:rPr>
        <w:t>GpCRC</w:t>
      </w:r>
      <w:r w:rsidRPr="00FD7DF4">
        <w:rPr>
          <w:rFonts w:eastAsia="Times New Roman" w:cstheme="minorHAnsi"/>
        </w:rPr>
        <w:t xml:space="preserve"> encourages external investigators, as well as </w:t>
      </w:r>
      <w:r w:rsidR="00F417C3" w:rsidRPr="00655831">
        <w:rPr>
          <w:rFonts w:eastAsia="Calibri" w:cstheme="minorHAnsi"/>
        </w:rPr>
        <w:t>GpCRC</w:t>
      </w:r>
      <w:r w:rsidR="00F417C3" w:rsidRPr="00FD7DF4" w:rsidDel="00F417C3">
        <w:rPr>
          <w:rFonts w:eastAsia="Times New Roman" w:cstheme="minorHAnsi"/>
        </w:rPr>
        <w:t xml:space="preserve"> </w:t>
      </w:r>
      <w:r w:rsidRPr="00FD7DF4">
        <w:rPr>
          <w:rFonts w:eastAsia="Times New Roman" w:cstheme="minorHAnsi"/>
        </w:rPr>
        <w:t>investigators</w:t>
      </w:r>
      <w:r w:rsidR="00F46BC9" w:rsidRPr="00FD7DF4">
        <w:rPr>
          <w:rFonts w:eastAsia="Times New Roman" w:cstheme="minorHAnsi"/>
        </w:rPr>
        <w:t>, to develop ancillary studies.</w:t>
      </w:r>
      <w:r w:rsidR="000A2314" w:rsidRPr="00FD7DF4">
        <w:rPr>
          <w:rFonts w:eastAsia="Times New Roman" w:cstheme="minorHAnsi"/>
        </w:rPr>
        <w:t xml:space="preserve"> </w:t>
      </w:r>
      <w:r w:rsidR="0095014D">
        <w:rPr>
          <w:rFonts w:eastAsia="Times New Roman" w:cstheme="minorHAnsi"/>
        </w:rPr>
        <w:t>I</w:t>
      </w:r>
      <w:r w:rsidR="000A6D35" w:rsidRPr="00FD7DF4">
        <w:rPr>
          <w:rFonts w:eastAsia="Times New Roman" w:cstheme="minorHAnsi"/>
        </w:rPr>
        <w:t xml:space="preserve">nterested investigators must identify a member of the Steering Committee who is willing to oversee the ancillary study and serve as a liaison between the </w:t>
      </w:r>
      <w:r w:rsidR="000A6D35" w:rsidRPr="00FD7DF4">
        <w:rPr>
          <w:rFonts w:eastAsia="Times New Roman" w:cstheme="minorHAnsi"/>
        </w:rPr>
        <w:lastRenderedPageBreak/>
        <w:t xml:space="preserve">proposer and the </w:t>
      </w:r>
      <w:r w:rsidR="00C9328B" w:rsidRPr="00655831">
        <w:rPr>
          <w:rFonts w:eastAsia="Calibri" w:cstheme="minorHAnsi"/>
        </w:rPr>
        <w:t>GpCRC</w:t>
      </w:r>
      <w:r w:rsidR="00C9328B" w:rsidRPr="00FD7DF4" w:rsidDel="00C9328B">
        <w:rPr>
          <w:rFonts w:eastAsia="Times New Roman" w:cstheme="minorHAnsi"/>
        </w:rPr>
        <w:t xml:space="preserve"> </w:t>
      </w:r>
      <w:r w:rsidR="000A6D35" w:rsidRPr="00FD7DF4">
        <w:rPr>
          <w:rFonts w:eastAsia="Times New Roman" w:cstheme="minorHAnsi"/>
        </w:rPr>
        <w:t>Steering Committee.</w:t>
      </w:r>
    </w:p>
    <w:p w14:paraId="287476E6" w14:textId="77777777" w:rsidR="001973E4" w:rsidRPr="00FD7DF4" w:rsidRDefault="001973E4" w:rsidP="006A5A48">
      <w:pPr>
        <w:pStyle w:val="Heading1"/>
        <w:rPr>
          <w:rFonts w:asciiTheme="minorHAnsi" w:eastAsia="Times New Roman" w:hAnsiTheme="minorHAnsi" w:cstheme="minorHAnsi"/>
          <w:b/>
          <w:color w:val="auto"/>
          <w:sz w:val="22"/>
          <w:szCs w:val="22"/>
        </w:rPr>
      </w:pPr>
      <w:bookmarkStart w:id="1" w:name="_Toc46325808"/>
      <w:r w:rsidRPr="00FD7DF4">
        <w:rPr>
          <w:rFonts w:asciiTheme="minorHAnsi" w:eastAsia="Times New Roman" w:hAnsiTheme="minorHAnsi" w:cstheme="minorHAnsi"/>
          <w:b/>
          <w:color w:val="auto"/>
          <w:sz w:val="22"/>
          <w:szCs w:val="22"/>
        </w:rPr>
        <w:t>2.</w:t>
      </w:r>
      <w:r w:rsidR="00587851" w:rsidRPr="00FD7DF4">
        <w:rPr>
          <w:rFonts w:asciiTheme="minorHAnsi" w:eastAsia="Times New Roman" w:hAnsiTheme="minorHAnsi" w:cstheme="minorHAnsi"/>
          <w:b/>
          <w:color w:val="auto"/>
          <w:sz w:val="22"/>
          <w:szCs w:val="22"/>
        </w:rPr>
        <w:t xml:space="preserve">  </w:t>
      </w:r>
      <w:r w:rsidRPr="00FD7DF4">
        <w:rPr>
          <w:rFonts w:asciiTheme="minorHAnsi" w:eastAsia="Times New Roman" w:hAnsiTheme="minorHAnsi" w:cstheme="minorHAnsi"/>
          <w:b/>
          <w:color w:val="auto"/>
          <w:sz w:val="22"/>
          <w:szCs w:val="22"/>
        </w:rPr>
        <w:t>Definition of an ancillary study</w:t>
      </w:r>
      <w:bookmarkEnd w:id="1"/>
      <w:r w:rsidRPr="00FD7DF4">
        <w:rPr>
          <w:rFonts w:asciiTheme="minorHAnsi" w:eastAsia="Times New Roman" w:hAnsiTheme="minorHAnsi" w:cstheme="minorHAnsi"/>
          <w:b/>
          <w:color w:val="auto"/>
          <w:sz w:val="22"/>
          <w:szCs w:val="22"/>
        </w:rPr>
        <w:t xml:space="preserve"> </w:t>
      </w:r>
    </w:p>
    <w:p w14:paraId="17021732" w14:textId="77777777" w:rsidR="001973E4" w:rsidRPr="00FD7DF4" w:rsidRDefault="001973E4" w:rsidP="006A5A4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autoSpaceDE w:val="0"/>
        <w:autoSpaceDN w:val="0"/>
        <w:adjustRightInd w:val="0"/>
        <w:spacing w:after="0" w:line="240" w:lineRule="auto"/>
        <w:rPr>
          <w:rFonts w:eastAsia="Times New Roman" w:cstheme="minorHAnsi"/>
          <w:bCs/>
          <w:color w:val="000000" w:themeColor="text1"/>
        </w:rPr>
      </w:pPr>
    </w:p>
    <w:p w14:paraId="46409123" w14:textId="327CF508" w:rsidR="001973E4" w:rsidRPr="00FD7DF4" w:rsidRDefault="001973E4" w:rsidP="00F8743E">
      <w:pPr>
        <w:pStyle w:val="BodyText"/>
        <w:spacing w:line="245" w:lineRule="auto"/>
        <w:ind w:left="0" w:right="-270"/>
        <w:rPr>
          <w:rFonts w:asciiTheme="minorHAnsi" w:hAnsiTheme="minorHAnsi" w:cstheme="minorHAnsi"/>
        </w:rPr>
      </w:pPr>
      <w:r w:rsidRPr="00FD7DF4">
        <w:rPr>
          <w:rFonts w:asciiTheme="minorHAnsi" w:hAnsiTheme="minorHAnsi" w:cstheme="minorHAnsi"/>
        </w:rPr>
        <w:t>An</w:t>
      </w:r>
      <w:r w:rsidRPr="00FD7DF4">
        <w:rPr>
          <w:rFonts w:asciiTheme="minorHAnsi" w:hAnsiTheme="minorHAnsi" w:cstheme="minorHAnsi"/>
          <w:spacing w:val="-6"/>
        </w:rPr>
        <w:t xml:space="preserve"> </w:t>
      </w:r>
      <w:r w:rsidRPr="00FD7DF4">
        <w:rPr>
          <w:rFonts w:asciiTheme="minorHAnsi" w:hAnsiTheme="minorHAnsi" w:cstheme="minorHAnsi"/>
        </w:rPr>
        <w:t>ancillary</w:t>
      </w:r>
      <w:r w:rsidRPr="00FD7DF4">
        <w:rPr>
          <w:rFonts w:asciiTheme="minorHAnsi" w:hAnsiTheme="minorHAnsi" w:cstheme="minorHAnsi"/>
          <w:spacing w:val="-5"/>
        </w:rPr>
        <w:t xml:space="preserve"> </w:t>
      </w:r>
      <w:r w:rsidRPr="00FD7DF4">
        <w:rPr>
          <w:rFonts w:asciiTheme="minorHAnsi" w:hAnsiTheme="minorHAnsi" w:cstheme="minorHAnsi"/>
        </w:rPr>
        <w:t>study</w:t>
      </w:r>
      <w:r w:rsidRPr="00FD7DF4">
        <w:rPr>
          <w:rFonts w:asciiTheme="minorHAnsi" w:hAnsiTheme="minorHAnsi" w:cstheme="minorHAnsi"/>
          <w:spacing w:val="-6"/>
        </w:rPr>
        <w:t xml:space="preserve"> </w:t>
      </w:r>
      <w:r w:rsidRPr="00FD7DF4">
        <w:rPr>
          <w:rFonts w:asciiTheme="minorHAnsi" w:hAnsiTheme="minorHAnsi" w:cstheme="minorHAnsi"/>
        </w:rPr>
        <w:t>is</w:t>
      </w:r>
      <w:r w:rsidRPr="00FD7DF4">
        <w:rPr>
          <w:rFonts w:asciiTheme="minorHAnsi" w:hAnsiTheme="minorHAnsi" w:cstheme="minorHAnsi"/>
          <w:spacing w:val="-5"/>
        </w:rPr>
        <w:t xml:space="preserve"> </w:t>
      </w:r>
      <w:r w:rsidRPr="00FD7DF4">
        <w:rPr>
          <w:rFonts w:asciiTheme="minorHAnsi" w:hAnsiTheme="minorHAnsi" w:cstheme="minorHAnsi"/>
        </w:rPr>
        <w:t>defined</w:t>
      </w:r>
      <w:r w:rsidRPr="00FD7DF4">
        <w:rPr>
          <w:rFonts w:asciiTheme="minorHAnsi" w:hAnsiTheme="minorHAnsi" w:cstheme="minorHAnsi"/>
          <w:spacing w:val="-3"/>
        </w:rPr>
        <w:t xml:space="preserve"> </w:t>
      </w:r>
      <w:r w:rsidRPr="00FD7DF4">
        <w:rPr>
          <w:rFonts w:asciiTheme="minorHAnsi" w:hAnsiTheme="minorHAnsi" w:cstheme="minorHAnsi"/>
        </w:rPr>
        <w:t>as</w:t>
      </w:r>
      <w:r w:rsidRPr="00FD7DF4">
        <w:rPr>
          <w:rFonts w:asciiTheme="minorHAnsi" w:hAnsiTheme="minorHAnsi" w:cstheme="minorHAnsi"/>
          <w:spacing w:val="-3"/>
        </w:rPr>
        <w:t xml:space="preserve"> </w:t>
      </w:r>
      <w:r w:rsidRPr="00FD7DF4">
        <w:rPr>
          <w:rFonts w:asciiTheme="minorHAnsi" w:hAnsiTheme="minorHAnsi" w:cstheme="minorHAnsi"/>
        </w:rPr>
        <w:t>a</w:t>
      </w:r>
      <w:r w:rsidRPr="00FD7DF4">
        <w:rPr>
          <w:rFonts w:asciiTheme="minorHAnsi" w:hAnsiTheme="minorHAnsi" w:cstheme="minorHAnsi"/>
          <w:spacing w:val="-5"/>
        </w:rPr>
        <w:t xml:space="preserve"> </w:t>
      </w:r>
      <w:r w:rsidRPr="00FD7DF4">
        <w:rPr>
          <w:rFonts w:asciiTheme="minorHAnsi" w:hAnsiTheme="minorHAnsi" w:cstheme="minorHAnsi"/>
        </w:rPr>
        <w:t>study</w:t>
      </w:r>
      <w:r w:rsidRPr="00FD7DF4">
        <w:rPr>
          <w:rFonts w:asciiTheme="minorHAnsi" w:hAnsiTheme="minorHAnsi" w:cstheme="minorHAnsi"/>
          <w:spacing w:val="-5"/>
        </w:rPr>
        <w:t xml:space="preserve"> </w:t>
      </w:r>
      <w:r w:rsidRPr="00FD7DF4">
        <w:rPr>
          <w:rFonts w:asciiTheme="minorHAnsi" w:hAnsiTheme="minorHAnsi" w:cstheme="minorHAnsi"/>
        </w:rPr>
        <w:t>that</w:t>
      </w:r>
      <w:r w:rsidRPr="00FD7DF4">
        <w:rPr>
          <w:rFonts w:asciiTheme="minorHAnsi" w:hAnsiTheme="minorHAnsi" w:cstheme="minorHAnsi"/>
          <w:spacing w:val="-3"/>
        </w:rPr>
        <w:t xml:space="preserve"> </w:t>
      </w:r>
      <w:r w:rsidRPr="00FD7DF4">
        <w:rPr>
          <w:rFonts w:asciiTheme="minorHAnsi" w:hAnsiTheme="minorHAnsi" w:cstheme="minorHAnsi"/>
        </w:rPr>
        <w:t>uses</w:t>
      </w:r>
      <w:r w:rsidRPr="00FD7DF4">
        <w:rPr>
          <w:rFonts w:asciiTheme="minorHAnsi" w:hAnsiTheme="minorHAnsi" w:cstheme="minorHAnsi"/>
          <w:spacing w:val="-5"/>
        </w:rPr>
        <w:t xml:space="preserve"> </w:t>
      </w:r>
      <w:r w:rsidR="00D62EB6" w:rsidRPr="00D62EB6">
        <w:rPr>
          <w:rFonts w:asciiTheme="minorHAnsi" w:hAnsiTheme="minorHAnsi" w:cstheme="minorHAnsi"/>
          <w:spacing w:val="-5"/>
        </w:rPr>
        <w:t>GpCRC</w:t>
      </w:r>
      <w:r w:rsidR="00D62EB6" w:rsidRPr="00D62EB6" w:rsidDel="00D62EB6">
        <w:rPr>
          <w:rFonts w:asciiTheme="minorHAnsi" w:hAnsiTheme="minorHAnsi" w:cstheme="minorHAnsi"/>
          <w:spacing w:val="-5"/>
        </w:rPr>
        <w:t xml:space="preserve"> </w:t>
      </w:r>
      <w:r w:rsidR="00852088" w:rsidRPr="00FD7DF4">
        <w:rPr>
          <w:rFonts w:asciiTheme="minorHAnsi" w:hAnsiTheme="minorHAnsi" w:cstheme="minorHAnsi"/>
        </w:rPr>
        <w:t>participant</w:t>
      </w:r>
      <w:r w:rsidRPr="00FD7DF4">
        <w:rPr>
          <w:rFonts w:asciiTheme="minorHAnsi" w:hAnsiTheme="minorHAnsi" w:cstheme="minorHAnsi"/>
        </w:rPr>
        <w:t>s</w:t>
      </w:r>
      <w:r w:rsidRPr="00FD7DF4">
        <w:rPr>
          <w:rFonts w:asciiTheme="minorHAnsi" w:hAnsiTheme="minorHAnsi" w:cstheme="minorHAnsi"/>
          <w:spacing w:val="-3"/>
        </w:rPr>
        <w:t xml:space="preserve"> </w:t>
      </w:r>
      <w:r w:rsidRPr="00FD7DF4">
        <w:rPr>
          <w:rFonts w:asciiTheme="minorHAnsi" w:hAnsiTheme="minorHAnsi" w:cstheme="minorHAnsi"/>
        </w:rPr>
        <w:t>and/or</w:t>
      </w:r>
      <w:r w:rsidRPr="00FD7DF4">
        <w:rPr>
          <w:rFonts w:asciiTheme="minorHAnsi" w:hAnsiTheme="minorHAnsi" w:cstheme="minorHAnsi"/>
          <w:spacing w:val="-2"/>
        </w:rPr>
        <w:t xml:space="preserve"> </w:t>
      </w:r>
      <w:r w:rsidRPr="00FD7DF4">
        <w:rPr>
          <w:rFonts w:asciiTheme="minorHAnsi" w:hAnsiTheme="minorHAnsi" w:cstheme="minorHAnsi"/>
        </w:rPr>
        <w:t>data</w:t>
      </w:r>
      <w:r w:rsidRPr="00FD7DF4">
        <w:rPr>
          <w:rFonts w:asciiTheme="minorHAnsi" w:hAnsiTheme="minorHAnsi" w:cstheme="minorHAnsi"/>
          <w:spacing w:val="-5"/>
        </w:rPr>
        <w:t xml:space="preserve"> </w:t>
      </w:r>
      <w:r w:rsidRPr="00FD7DF4">
        <w:rPr>
          <w:rFonts w:asciiTheme="minorHAnsi" w:hAnsiTheme="minorHAnsi" w:cstheme="minorHAnsi"/>
        </w:rPr>
        <w:t>and</w:t>
      </w:r>
      <w:r w:rsidR="00725AC8" w:rsidRPr="00FD7DF4">
        <w:rPr>
          <w:rFonts w:asciiTheme="minorHAnsi" w:hAnsiTheme="minorHAnsi" w:cstheme="minorHAnsi"/>
        </w:rPr>
        <w:t xml:space="preserve"> </w:t>
      </w:r>
      <w:r w:rsidRPr="00FD7DF4">
        <w:rPr>
          <w:rFonts w:asciiTheme="minorHAnsi" w:hAnsiTheme="minorHAnsi" w:cstheme="minorHAnsi"/>
        </w:rPr>
        <w:t>biological</w:t>
      </w:r>
      <w:r w:rsidRPr="00FD7DF4">
        <w:rPr>
          <w:rFonts w:asciiTheme="minorHAnsi" w:hAnsiTheme="minorHAnsi" w:cstheme="minorHAnsi"/>
          <w:spacing w:val="-4"/>
        </w:rPr>
        <w:t xml:space="preserve"> </w:t>
      </w:r>
      <w:r w:rsidRPr="00FD7DF4">
        <w:rPr>
          <w:rFonts w:asciiTheme="minorHAnsi" w:hAnsiTheme="minorHAnsi" w:cstheme="minorHAnsi"/>
          <w:spacing w:val="-1"/>
        </w:rPr>
        <w:t>specimens</w:t>
      </w:r>
      <w:r w:rsidRPr="00FD7DF4">
        <w:rPr>
          <w:rFonts w:asciiTheme="minorHAnsi" w:hAnsiTheme="minorHAnsi" w:cstheme="minorHAnsi"/>
          <w:spacing w:val="-5"/>
        </w:rPr>
        <w:t xml:space="preserve"> </w:t>
      </w:r>
      <w:r w:rsidRPr="00FD7DF4">
        <w:rPr>
          <w:rFonts w:asciiTheme="minorHAnsi" w:hAnsiTheme="minorHAnsi" w:cstheme="minorHAnsi"/>
        </w:rPr>
        <w:t>collected</w:t>
      </w:r>
      <w:r w:rsidRPr="00FD7DF4">
        <w:rPr>
          <w:rFonts w:asciiTheme="minorHAnsi" w:hAnsiTheme="minorHAnsi" w:cstheme="minorHAnsi"/>
          <w:spacing w:val="-6"/>
        </w:rPr>
        <w:t xml:space="preserve"> </w:t>
      </w:r>
      <w:r w:rsidRPr="00FD7DF4">
        <w:rPr>
          <w:rFonts w:asciiTheme="minorHAnsi" w:hAnsiTheme="minorHAnsi" w:cstheme="minorHAnsi"/>
        </w:rPr>
        <w:t>from</w:t>
      </w:r>
      <w:r w:rsidRPr="00FD7DF4">
        <w:rPr>
          <w:rFonts w:asciiTheme="minorHAnsi" w:hAnsiTheme="minorHAnsi" w:cstheme="minorHAnsi"/>
          <w:spacing w:val="-6"/>
        </w:rPr>
        <w:t xml:space="preserve"> </w:t>
      </w:r>
      <w:r w:rsidRPr="00FD7DF4">
        <w:rPr>
          <w:rFonts w:asciiTheme="minorHAnsi" w:hAnsiTheme="minorHAnsi" w:cstheme="minorHAnsi"/>
        </w:rPr>
        <w:t>them</w:t>
      </w:r>
      <w:r w:rsidRPr="00FD7DF4">
        <w:rPr>
          <w:rFonts w:asciiTheme="minorHAnsi" w:hAnsiTheme="minorHAnsi" w:cstheme="minorHAnsi"/>
          <w:spacing w:val="-9"/>
        </w:rPr>
        <w:t xml:space="preserve"> </w:t>
      </w:r>
      <w:r w:rsidRPr="00FD7DF4">
        <w:rPr>
          <w:rFonts w:asciiTheme="minorHAnsi" w:hAnsiTheme="minorHAnsi" w:cstheme="minorHAnsi"/>
        </w:rPr>
        <w:t>for</w:t>
      </w:r>
      <w:r w:rsidRPr="00FD7DF4">
        <w:rPr>
          <w:rFonts w:asciiTheme="minorHAnsi" w:hAnsiTheme="minorHAnsi" w:cstheme="minorHAnsi"/>
          <w:spacing w:val="-6"/>
        </w:rPr>
        <w:t xml:space="preserve"> </w:t>
      </w:r>
      <w:r w:rsidRPr="00FD7DF4">
        <w:rPr>
          <w:rFonts w:asciiTheme="minorHAnsi" w:hAnsiTheme="minorHAnsi" w:cstheme="minorHAnsi"/>
        </w:rPr>
        <w:t>a</w:t>
      </w:r>
      <w:r w:rsidRPr="00FD7DF4">
        <w:rPr>
          <w:rFonts w:asciiTheme="minorHAnsi" w:hAnsiTheme="minorHAnsi" w:cstheme="minorHAnsi"/>
          <w:spacing w:val="-4"/>
        </w:rPr>
        <w:t xml:space="preserve"> </w:t>
      </w:r>
      <w:r w:rsidRPr="00FD7DF4">
        <w:rPr>
          <w:rFonts w:asciiTheme="minorHAnsi" w:hAnsiTheme="minorHAnsi" w:cstheme="minorHAnsi"/>
        </w:rPr>
        <w:t>purpose</w:t>
      </w:r>
      <w:r w:rsidRPr="00FD7DF4">
        <w:rPr>
          <w:rFonts w:asciiTheme="minorHAnsi" w:hAnsiTheme="minorHAnsi" w:cstheme="minorHAnsi"/>
          <w:spacing w:val="-6"/>
        </w:rPr>
        <w:t xml:space="preserve"> </w:t>
      </w:r>
      <w:r w:rsidRPr="00FD7DF4">
        <w:rPr>
          <w:rFonts w:asciiTheme="minorHAnsi" w:hAnsiTheme="minorHAnsi" w:cstheme="minorHAnsi"/>
        </w:rPr>
        <w:t>other</w:t>
      </w:r>
      <w:r w:rsidRPr="00FD7DF4">
        <w:rPr>
          <w:rFonts w:asciiTheme="minorHAnsi" w:hAnsiTheme="minorHAnsi" w:cstheme="minorHAnsi"/>
          <w:spacing w:val="-4"/>
        </w:rPr>
        <w:t xml:space="preserve"> </w:t>
      </w:r>
      <w:r w:rsidRPr="00FD7DF4">
        <w:rPr>
          <w:rFonts w:asciiTheme="minorHAnsi" w:hAnsiTheme="minorHAnsi" w:cstheme="minorHAnsi"/>
        </w:rPr>
        <w:t>than</w:t>
      </w:r>
      <w:r w:rsidRPr="00FD7DF4">
        <w:rPr>
          <w:rFonts w:asciiTheme="minorHAnsi" w:hAnsiTheme="minorHAnsi" w:cstheme="minorHAnsi"/>
          <w:spacing w:val="-6"/>
        </w:rPr>
        <w:t xml:space="preserve"> </w:t>
      </w:r>
      <w:r w:rsidRPr="00FD7DF4">
        <w:rPr>
          <w:rFonts w:asciiTheme="minorHAnsi" w:hAnsiTheme="minorHAnsi" w:cstheme="minorHAnsi"/>
        </w:rPr>
        <w:t>intended</w:t>
      </w:r>
      <w:r w:rsidRPr="00FD7DF4">
        <w:rPr>
          <w:rFonts w:asciiTheme="minorHAnsi" w:hAnsiTheme="minorHAnsi" w:cstheme="minorHAnsi"/>
          <w:spacing w:val="-7"/>
        </w:rPr>
        <w:t xml:space="preserve"> </w:t>
      </w:r>
      <w:r w:rsidRPr="00FD7DF4">
        <w:rPr>
          <w:rFonts w:asciiTheme="minorHAnsi" w:hAnsiTheme="minorHAnsi" w:cstheme="minorHAnsi"/>
        </w:rPr>
        <w:t>by</w:t>
      </w:r>
      <w:r w:rsidRPr="00FD7DF4">
        <w:rPr>
          <w:rFonts w:asciiTheme="minorHAnsi" w:hAnsiTheme="minorHAnsi" w:cstheme="minorHAnsi"/>
          <w:spacing w:val="-6"/>
        </w:rPr>
        <w:t xml:space="preserve"> </w:t>
      </w:r>
      <w:r w:rsidRPr="00FD7DF4">
        <w:rPr>
          <w:rFonts w:asciiTheme="minorHAnsi" w:hAnsiTheme="minorHAnsi" w:cstheme="minorHAnsi"/>
        </w:rPr>
        <w:t>the</w:t>
      </w:r>
      <w:r w:rsidRPr="00FD7DF4">
        <w:rPr>
          <w:rFonts w:asciiTheme="minorHAnsi" w:hAnsiTheme="minorHAnsi" w:cstheme="minorHAnsi"/>
          <w:spacing w:val="-4"/>
        </w:rPr>
        <w:t xml:space="preserve"> </w:t>
      </w:r>
      <w:r w:rsidR="00D62EB6">
        <w:rPr>
          <w:rFonts w:asciiTheme="minorHAnsi" w:hAnsiTheme="minorHAnsi" w:cstheme="minorHAnsi"/>
        </w:rPr>
        <w:t>GpCRC</w:t>
      </w:r>
      <w:r w:rsidRPr="00FD7DF4">
        <w:rPr>
          <w:rFonts w:asciiTheme="minorHAnsi" w:hAnsiTheme="minorHAnsi" w:cstheme="minorHAnsi"/>
        </w:rPr>
        <w:t xml:space="preserve"> </w:t>
      </w:r>
      <w:r w:rsidR="0079741C" w:rsidRPr="00FD7DF4">
        <w:rPr>
          <w:rFonts w:asciiTheme="minorHAnsi" w:hAnsiTheme="minorHAnsi" w:cstheme="minorHAnsi"/>
        </w:rPr>
        <w:t xml:space="preserve">study </w:t>
      </w:r>
      <w:r w:rsidR="002B7CFA" w:rsidRPr="00FD7DF4">
        <w:rPr>
          <w:rFonts w:asciiTheme="minorHAnsi" w:hAnsiTheme="minorHAnsi" w:cstheme="minorHAnsi"/>
        </w:rPr>
        <w:t>scientific objectives as</w:t>
      </w:r>
      <w:r w:rsidRPr="00FD7DF4">
        <w:rPr>
          <w:rFonts w:asciiTheme="minorHAnsi" w:hAnsiTheme="minorHAnsi" w:cstheme="minorHAnsi"/>
          <w:spacing w:val="-4"/>
        </w:rPr>
        <w:t xml:space="preserve"> </w:t>
      </w:r>
      <w:r w:rsidRPr="00FD7DF4">
        <w:rPr>
          <w:rFonts w:asciiTheme="minorHAnsi" w:hAnsiTheme="minorHAnsi" w:cstheme="minorHAnsi"/>
        </w:rPr>
        <w:t>written</w:t>
      </w:r>
      <w:r w:rsidRPr="00FD7DF4">
        <w:rPr>
          <w:rFonts w:asciiTheme="minorHAnsi" w:hAnsiTheme="minorHAnsi" w:cstheme="minorHAnsi"/>
          <w:spacing w:val="-7"/>
        </w:rPr>
        <w:t xml:space="preserve"> </w:t>
      </w:r>
      <w:r w:rsidRPr="00FD7DF4">
        <w:rPr>
          <w:rFonts w:asciiTheme="minorHAnsi" w:hAnsiTheme="minorHAnsi" w:cstheme="minorHAnsi"/>
        </w:rPr>
        <w:t>into</w:t>
      </w:r>
      <w:r w:rsidRPr="00FD7DF4">
        <w:rPr>
          <w:rFonts w:asciiTheme="minorHAnsi" w:hAnsiTheme="minorHAnsi" w:cstheme="minorHAnsi"/>
          <w:spacing w:val="-4"/>
        </w:rPr>
        <w:t xml:space="preserve"> </w:t>
      </w:r>
      <w:r w:rsidRPr="00FD7DF4">
        <w:rPr>
          <w:rFonts w:asciiTheme="minorHAnsi" w:hAnsiTheme="minorHAnsi" w:cstheme="minorHAnsi"/>
          <w:spacing w:val="1"/>
        </w:rPr>
        <w:t>its</w:t>
      </w:r>
      <w:r w:rsidRPr="00FD7DF4">
        <w:rPr>
          <w:rFonts w:asciiTheme="minorHAnsi" w:hAnsiTheme="minorHAnsi" w:cstheme="minorHAnsi"/>
          <w:spacing w:val="-7"/>
        </w:rPr>
        <w:t xml:space="preserve"> </w:t>
      </w:r>
      <w:r w:rsidRPr="00FD7DF4">
        <w:rPr>
          <w:rFonts w:asciiTheme="minorHAnsi" w:hAnsiTheme="minorHAnsi" w:cstheme="minorHAnsi"/>
        </w:rPr>
        <w:t>protocols</w:t>
      </w:r>
      <w:r w:rsidRPr="00FD7DF4">
        <w:rPr>
          <w:rFonts w:asciiTheme="minorHAnsi" w:hAnsiTheme="minorHAnsi" w:cstheme="minorHAnsi"/>
          <w:spacing w:val="-7"/>
        </w:rPr>
        <w:t xml:space="preserve"> </w:t>
      </w:r>
      <w:r w:rsidRPr="00FD7DF4">
        <w:rPr>
          <w:rFonts w:asciiTheme="minorHAnsi" w:hAnsiTheme="minorHAnsi" w:cstheme="minorHAnsi"/>
        </w:rPr>
        <w:t>and</w:t>
      </w:r>
      <w:r w:rsidRPr="00FD7DF4">
        <w:rPr>
          <w:rFonts w:asciiTheme="minorHAnsi" w:hAnsiTheme="minorHAnsi" w:cstheme="minorHAnsi"/>
          <w:spacing w:val="-7"/>
        </w:rPr>
        <w:t xml:space="preserve"> </w:t>
      </w:r>
      <w:r w:rsidRPr="00FD7DF4">
        <w:rPr>
          <w:rFonts w:asciiTheme="minorHAnsi" w:hAnsiTheme="minorHAnsi" w:cstheme="minorHAnsi"/>
        </w:rPr>
        <w:t>procedures.</w:t>
      </w:r>
      <w:r w:rsidRPr="00FD7DF4">
        <w:rPr>
          <w:rFonts w:asciiTheme="minorHAnsi" w:hAnsiTheme="minorHAnsi" w:cstheme="minorHAnsi"/>
          <w:spacing w:val="-7"/>
        </w:rPr>
        <w:t xml:space="preserve"> </w:t>
      </w:r>
      <w:r w:rsidRPr="00FD7DF4">
        <w:rPr>
          <w:rFonts w:asciiTheme="minorHAnsi" w:hAnsiTheme="minorHAnsi" w:cstheme="minorHAnsi"/>
        </w:rPr>
        <w:t>In</w:t>
      </w:r>
      <w:r w:rsidRPr="00FD7DF4">
        <w:rPr>
          <w:rFonts w:asciiTheme="minorHAnsi" w:hAnsiTheme="minorHAnsi" w:cstheme="minorHAnsi"/>
          <w:spacing w:val="-6"/>
        </w:rPr>
        <w:t xml:space="preserve"> </w:t>
      </w:r>
      <w:r w:rsidRPr="00FD7DF4">
        <w:rPr>
          <w:rFonts w:asciiTheme="minorHAnsi" w:hAnsiTheme="minorHAnsi" w:cstheme="minorHAnsi"/>
        </w:rPr>
        <w:t>general,</w:t>
      </w:r>
      <w:r w:rsidRPr="00FD7DF4">
        <w:rPr>
          <w:rFonts w:asciiTheme="minorHAnsi" w:hAnsiTheme="minorHAnsi" w:cstheme="minorHAnsi"/>
          <w:spacing w:val="-7"/>
        </w:rPr>
        <w:t xml:space="preserve"> </w:t>
      </w:r>
      <w:r w:rsidRPr="00FD7DF4">
        <w:rPr>
          <w:rFonts w:asciiTheme="minorHAnsi" w:hAnsiTheme="minorHAnsi" w:cstheme="minorHAnsi"/>
        </w:rPr>
        <w:t>ancillary</w:t>
      </w:r>
      <w:r w:rsidRPr="00FD7DF4">
        <w:rPr>
          <w:rFonts w:asciiTheme="minorHAnsi" w:hAnsiTheme="minorHAnsi" w:cstheme="minorHAnsi"/>
          <w:spacing w:val="-7"/>
        </w:rPr>
        <w:t xml:space="preserve"> </w:t>
      </w:r>
      <w:r w:rsidRPr="00FD7DF4">
        <w:rPr>
          <w:rFonts w:asciiTheme="minorHAnsi" w:hAnsiTheme="minorHAnsi" w:cstheme="minorHAnsi"/>
        </w:rPr>
        <w:t>studies</w:t>
      </w:r>
      <w:r w:rsidRPr="00FD7DF4">
        <w:rPr>
          <w:rFonts w:asciiTheme="minorHAnsi" w:hAnsiTheme="minorHAnsi" w:cstheme="minorHAnsi"/>
          <w:spacing w:val="-7"/>
        </w:rPr>
        <w:t xml:space="preserve"> </w:t>
      </w:r>
      <w:r w:rsidR="002B7CFA" w:rsidRPr="00FD7DF4">
        <w:rPr>
          <w:rFonts w:asciiTheme="minorHAnsi" w:hAnsiTheme="minorHAnsi" w:cstheme="minorHAnsi"/>
          <w:spacing w:val="-7"/>
        </w:rPr>
        <w:t xml:space="preserve">are </w:t>
      </w:r>
      <w:r w:rsidRPr="00FD7DF4">
        <w:rPr>
          <w:rFonts w:asciiTheme="minorHAnsi" w:hAnsiTheme="minorHAnsi" w:cstheme="minorHAnsi"/>
        </w:rPr>
        <w:t>funded</w:t>
      </w:r>
      <w:r w:rsidRPr="00FD7DF4">
        <w:rPr>
          <w:rFonts w:asciiTheme="minorHAnsi" w:hAnsiTheme="minorHAnsi" w:cstheme="minorHAnsi"/>
          <w:spacing w:val="-7"/>
        </w:rPr>
        <w:t xml:space="preserve"> </w:t>
      </w:r>
      <w:r w:rsidRPr="00FD7DF4">
        <w:rPr>
          <w:rFonts w:asciiTheme="minorHAnsi" w:hAnsiTheme="minorHAnsi" w:cstheme="minorHAnsi"/>
        </w:rPr>
        <w:t>by</w:t>
      </w:r>
      <w:r w:rsidRPr="00FD7DF4">
        <w:rPr>
          <w:rFonts w:asciiTheme="minorHAnsi" w:hAnsiTheme="minorHAnsi" w:cstheme="minorHAnsi"/>
          <w:spacing w:val="-6"/>
        </w:rPr>
        <w:t xml:space="preserve"> </w:t>
      </w:r>
      <w:r w:rsidRPr="00FD7DF4">
        <w:rPr>
          <w:rFonts w:asciiTheme="minorHAnsi" w:hAnsiTheme="minorHAnsi" w:cstheme="minorHAnsi"/>
        </w:rPr>
        <w:t>a</w:t>
      </w:r>
      <w:r w:rsidRPr="00FD7DF4">
        <w:rPr>
          <w:rFonts w:asciiTheme="minorHAnsi" w:hAnsiTheme="minorHAnsi" w:cstheme="minorHAnsi"/>
          <w:spacing w:val="-7"/>
        </w:rPr>
        <w:t xml:space="preserve"> </w:t>
      </w:r>
      <w:r w:rsidRPr="00FD7DF4">
        <w:rPr>
          <w:rFonts w:asciiTheme="minorHAnsi" w:hAnsiTheme="minorHAnsi" w:cstheme="minorHAnsi"/>
        </w:rPr>
        <w:t>mechanism</w:t>
      </w:r>
      <w:r w:rsidRPr="00FD7DF4">
        <w:rPr>
          <w:rFonts w:asciiTheme="minorHAnsi" w:hAnsiTheme="minorHAnsi" w:cstheme="minorHAnsi"/>
          <w:spacing w:val="-7"/>
        </w:rPr>
        <w:t xml:space="preserve"> </w:t>
      </w:r>
      <w:r w:rsidRPr="00FD7DF4">
        <w:rPr>
          <w:rFonts w:asciiTheme="minorHAnsi" w:hAnsiTheme="minorHAnsi" w:cstheme="minorHAnsi"/>
        </w:rPr>
        <w:t>that</w:t>
      </w:r>
      <w:r w:rsidRPr="00FD7DF4">
        <w:rPr>
          <w:rFonts w:asciiTheme="minorHAnsi" w:hAnsiTheme="minorHAnsi" w:cstheme="minorHAnsi"/>
          <w:spacing w:val="-4"/>
        </w:rPr>
        <w:t xml:space="preserve"> </w:t>
      </w:r>
      <w:r w:rsidRPr="00FD7DF4">
        <w:rPr>
          <w:rFonts w:asciiTheme="minorHAnsi" w:hAnsiTheme="minorHAnsi" w:cstheme="minorHAnsi"/>
        </w:rPr>
        <w:t>is</w:t>
      </w:r>
      <w:r w:rsidRPr="00FD7DF4">
        <w:rPr>
          <w:rFonts w:asciiTheme="minorHAnsi" w:hAnsiTheme="minorHAnsi" w:cstheme="minorHAnsi"/>
          <w:spacing w:val="-3"/>
        </w:rPr>
        <w:t xml:space="preserve"> </w:t>
      </w:r>
      <w:r w:rsidRPr="00FD7DF4">
        <w:rPr>
          <w:rFonts w:asciiTheme="minorHAnsi" w:hAnsiTheme="minorHAnsi" w:cstheme="minorHAnsi"/>
        </w:rPr>
        <w:t>separate</w:t>
      </w:r>
      <w:r w:rsidRPr="00FD7DF4">
        <w:rPr>
          <w:rFonts w:asciiTheme="minorHAnsi" w:hAnsiTheme="minorHAnsi" w:cstheme="minorHAnsi"/>
          <w:spacing w:val="-7"/>
        </w:rPr>
        <w:t xml:space="preserve"> </w:t>
      </w:r>
      <w:r w:rsidRPr="00FD7DF4">
        <w:rPr>
          <w:rFonts w:asciiTheme="minorHAnsi" w:hAnsiTheme="minorHAnsi" w:cstheme="minorHAnsi"/>
        </w:rPr>
        <w:t>from</w:t>
      </w:r>
      <w:r w:rsidRPr="00FD7DF4">
        <w:rPr>
          <w:rFonts w:asciiTheme="minorHAnsi" w:hAnsiTheme="minorHAnsi" w:cstheme="minorHAnsi"/>
          <w:spacing w:val="-6"/>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00D62EB6">
        <w:rPr>
          <w:rFonts w:asciiTheme="minorHAnsi" w:hAnsiTheme="minorHAnsi" w:cstheme="minorHAnsi"/>
        </w:rPr>
        <w:t>GpCRC</w:t>
      </w:r>
      <w:r w:rsidRPr="00FD7DF4">
        <w:rPr>
          <w:rFonts w:asciiTheme="minorHAnsi" w:hAnsiTheme="minorHAnsi" w:cstheme="minorHAnsi"/>
          <w:spacing w:val="-7"/>
        </w:rPr>
        <w:t xml:space="preserve"> </w:t>
      </w:r>
      <w:r w:rsidRPr="00FD7DF4">
        <w:rPr>
          <w:rFonts w:asciiTheme="minorHAnsi" w:hAnsiTheme="minorHAnsi" w:cstheme="minorHAnsi"/>
        </w:rPr>
        <w:t>funding</w:t>
      </w:r>
      <w:r w:rsidRPr="00FD7DF4">
        <w:rPr>
          <w:rFonts w:asciiTheme="minorHAnsi" w:hAnsiTheme="minorHAnsi" w:cstheme="minorHAnsi"/>
          <w:spacing w:val="-6"/>
        </w:rPr>
        <w:t xml:space="preserve"> </w:t>
      </w:r>
      <w:r w:rsidRPr="00FD7DF4">
        <w:rPr>
          <w:rFonts w:asciiTheme="minorHAnsi" w:hAnsiTheme="minorHAnsi" w:cstheme="minorHAnsi"/>
        </w:rPr>
        <w:t>mechanisms.</w:t>
      </w:r>
      <w:r w:rsidRPr="00FD7DF4">
        <w:rPr>
          <w:rFonts w:asciiTheme="minorHAnsi" w:hAnsiTheme="minorHAnsi" w:cstheme="minorHAnsi"/>
          <w:spacing w:val="43"/>
        </w:rPr>
        <w:t xml:space="preserve"> </w:t>
      </w:r>
      <w:r w:rsidRPr="00FD7DF4">
        <w:rPr>
          <w:rFonts w:asciiTheme="minorHAnsi" w:hAnsiTheme="minorHAnsi" w:cstheme="minorHAnsi"/>
        </w:rPr>
        <w:t>An</w:t>
      </w:r>
      <w:r w:rsidRPr="00FD7DF4">
        <w:rPr>
          <w:rFonts w:asciiTheme="minorHAnsi" w:hAnsiTheme="minorHAnsi" w:cstheme="minorHAnsi"/>
          <w:spacing w:val="-6"/>
        </w:rPr>
        <w:t xml:space="preserve"> </w:t>
      </w:r>
      <w:r w:rsidRPr="00FD7DF4">
        <w:rPr>
          <w:rFonts w:asciiTheme="minorHAnsi" w:hAnsiTheme="minorHAnsi" w:cstheme="minorHAnsi"/>
        </w:rPr>
        <w:t>ancillary</w:t>
      </w:r>
      <w:r w:rsidRPr="00FD7DF4">
        <w:rPr>
          <w:rFonts w:asciiTheme="minorHAnsi" w:hAnsiTheme="minorHAnsi" w:cstheme="minorHAnsi"/>
          <w:spacing w:val="-7"/>
        </w:rPr>
        <w:t xml:space="preserve"> </w:t>
      </w:r>
      <w:r w:rsidRPr="00FD7DF4">
        <w:rPr>
          <w:rFonts w:asciiTheme="minorHAnsi" w:hAnsiTheme="minorHAnsi" w:cstheme="minorHAnsi"/>
        </w:rPr>
        <w:t>study</w:t>
      </w:r>
      <w:r w:rsidRPr="00FD7DF4">
        <w:rPr>
          <w:rFonts w:asciiTheme="minorHAnsi" w:hAnsiTheme="minorHAnsi" w:cstheme="minorHAnsi"/>
          <w:spacing w:val="-6"/>
        </w:rPr>
        <w:t xml:space="preserve"> </w:t>
      </w:r>
      <w:r w:rsidRPr="00FD7DF4">
        <w:rPr>
          <w:rFonts w:asciiTheme="minorHAnsi" w:hAnsiTheme="minorHAnsi" w:cstheme="minorHAnsi"/>
          <w:spacing w:val="-2"/>
        </w:rPr>
        <w:t>may</w:t>
      </w:r>
      <w:r w:rsidRPr="00FD7DF4">
        <w:rPr>
          <w:rFonts w:asciiTheme="minorHAnsi" w:hAnsiTheme="minorHAnsi" w:cstheme="minorHAnsi"/>
          <w:spacing w:val="32"/>
          <w:w w:val="99"/>
        </w:rPr>
        <w:t xml:space="preserve"> </w:t>
      </w:r>
      <w:r w:rsidRPr="00FD7DF4">
        <w:rPr>
          <w:rFonts w:asciiTheme="minorHAnsi" w:hAnsiTheme="minorHAnsi" w:cstheme="minorHAnsi"/>
        </w:rPr>
        <w:t>require</w:t>
      </w:r>
      <w:r w:rsidRPr="00FD7DF4">
        <w:rPr>
          <w:rFonts w:asciiTheme="minorHAnsi" w:hAnsiTheme="minorHAnsi" w:cstheme="minorHAnsi"/>
          <w:spacing w:val="-4"/>
        </w:rPr>
        <w:t xml:space="preserve"> </w:t>
      </w:r>
      <w:r w:rsidRPr="00FD7DF4">
        <w:rPr>
          <w:rFonts w:asciiTheme="minorHAnsi" w:hAnsiTheme="minorHAnsi" w:cstheme="minorHAnsi"/>
        </w:rPr>
        <w:t>new</w:t>
      </w:r>
      <w:r w:rsidRPr="00FD7DF4">
        <w:rPr>
          <w:rFonts w:asciiTheme="minorHAnsi" w:hAnsiTheme="minorHAnsi" w:cstheme="minorHAnsi"/>
          <w:spacing w:val="-6"/>
        </w:rPr>
        <w:t xml:space="preserve"> </w:t>
      </w:r>
      <w:r w:rsidRPr="00FD7DF4">
        <w:rPr>
          <w:rFonts w:asciiTheme="minorHAnsi" w:hAnsiTheme="minorHAnsi" w:cstheme="minorHAnsi"/>
        </w:rPr>
        <w:t>data</w:t>
      </w:r>
      <w:r w:rsidR="002B7CFA" w:rsidRPr="00FD7DF4">
        <w:rPr>
          <w:rFonts w:asciiTheme="minorHAnsi" w:hAnsiTheme="minorHAnsi" w:cstheme="minorHAnsi"/>
        </w:rPr>
        <w:t xml:space="preserve"> or biospecimen</w:t>
      </w:r>
      <w:r w:rsidRPr="00FD7DF4">
        <w:rPr>
          <w:rFonts w:asciiTheme="minorHAnsi" w:hAnsiTheme="minorHAnsi" w:cstheme="minorHAnsi"/>
          <w:spacing w:val="-6"/>
        </w:rPr>
        <w:t xml:space="preserve"> </w:t>
      </w:r>
      <w:r w:rsidRPr="00FD7DF4">
        <w:rPr>
          <w:rFonts w:asciiTheme="minorHAnsi" w:hAnsiTheme="minorHAnsi" w:cstheme="minorHAnsi"/>
        </w:rPr>
        <w:t>collection</w:t>
      </w:r>
      <w:r w:rsidRPr="00FD7DF4">
        <w:rPr>
          <w:rFonts w:asciiTheme="minorHAnsi" w:hAnsiTheme="minorHAnsi" w:cstheme="minorHAnsi"/>
          <w:spacing w:val="-3"/>
        </w:rPr>
        <w:t xml:space="preserve"> </w:t>
      </w:r>
      <w:r w:rsidRPr="00FD7DF4">
        <w:rPr>
          <w:rFonts w:asciiTheme="minorHAnsi" w:hAnsiTheme="minorHAnsi" w:cstheme="minorHAnsi"/>
        </w:rPr>
        <w:t>(i.e.,</w:t>
      </w:r>
      <w:r w:rsidRPr="00FD7DF4">
        <w:rPr>
          <w:rFonts w:asciiTheme="minorHAnsi" w:hAnsiTheme="minorHAnsi" w:cstheme="minorHAnsi"/>
          <w:spacing w:val="-4"/>
        </w:rPr>
        <w:t xml:space="preserve"> </w:t>
      </w:r>
      <w:r w:rsidRPr="00FD7DF4">
        <w:rPr>
          <w:rFonts w:asciiTheme="minorHAnsi" w:hAnsiTheme="minorHAnsi" w:cstheme="minorHAnsi"/>
        </w:rPr>
        <w:t>additional</w:t>
      </w:r>
      <w:r w:rsidRPr="00FD7DF4">
        <w:rPr>
          <w:rFonts w:asciiTheme="minorHAnsi" w:hAnsiTheme="minorHAnsi" w:cstheme="minorHAnsi"/>
          <w:spacing w:val="-3"/>
        </w:rPr>
        <w:t xml:space="preserve"> </w:t>
      </w:r>
      <w:r w:rsidRPr="00FD7DF4">
        <w:rPr>
          <w:rFonts w:asciiTheme="minorHAnsi" w:hAnsiTheme="minorHAnsi" w:cstheme="minorHAnsi"/>
        </w:rPr>
        <w:t>to</w:t>
      </w:r>
      <w:r w:rsidRPr="00FD7DF4">
        <w:rPr>
          <w:rFonts w:asciiTheme="minorHAnsi" w:hAnsiTheme="minorHAnsi" w:cstheme="minorHAnsi"/>
          <w:spacing w:val="-3"/>
        </w:rPr>
        <w:t xml:space="preserve"> </w:t>
      </w:r>
      <w:r w:rsidRPr="00FD7DF4">
        <w:rPr>
          <w:rFonts w:asciiTheme="minorHAnsi" w:hAnsiTheme="minorHAnsi" w:cstheme="minorHAnsi"/>
        </w:rPr>
        <w:t>that</w:t>
      </w:r>
      <w:r w:rsidRPr="00FD7DF4">
        <w:rPr>
          <w:rFonts w:asciiTheme="minorHAnsi" w:hAnsiTheme="minorHAnsi" w:cstheme="minorHAnsi"/>
          <w:spacing w:val="-4"/>
        </w:rPr>
        <w:t xml:space="preserve"> </w:t>
      </w:r>
      <w:r w:rsidRPr="00FD7DF4">
        <w:rPr>
          <w:rFonts w:asciiTheme="minorHAnsi" w:hAnsiTheme="minorHAnsi" w:cstheme="minorHAnsi"/>
        </w:rPr>
        <w:t>required</w:t>
      </w:r>
      <w:r w:rsidRPr="00FD7DF4">
        <w:rPr>
          <w:rFonts w:asciiTheme="minorHAnsi" w:hAnsiTheme="minorHAnsi" w:cstheme="minorHAnsi"/>
          <w:spacing w:val="-6"/>
        </w:rPr>
        <w:t xml:space="preserve"> </w:t>
      </w:r>
      <w:r w:rsidRPr="00FD7DF4">
        <w:rPr>
          <w:rFonts w:asciiTheme="minorHAnsi" w:hAnsiTheme="minorHAnsi" w:cstheme="minorHAnsi"/>
        </w:rPr>
        <w:t>by</w:t>
      </w:r>
      <w:r w:rsidRPr="00FD7DF4">
        <w:rPr>
          <w:rFonts w:asciiTheme="minorHAnsi" w:hAnsiTheme="minorHAnsi" w:cstheme="minorHAnsi"/>
          <w:spacing w:val="-6"/>
        </w:rPr>
        <w:t xml:space="preserve"> </w:t>
      </w:r>
      <w:r w:rsidRPr="00FD7DF4">
        <w:rPr>
          <w:rFonts w:asciiTheme="minorHAnsi" w:hAnsiTheme="minorHAnsi" w:cstheme="minorHAnsi"/>
        </w:rPr>
        <w:t>the</w:t>
      </w:r>
      <w:r w:rsidRPr="00FD7DF4">
        <w:rPr>
          <w:rFonts w:asciiTheme="minorHAnsi" w:hAnsiTheme="minorHAnsi" w:cstheme="minorHAnsi"/>
          <w:spacing w:val="-3"/>
        </w:rPr>
        <w:t xml:space="preserve"> </w:t>
      </w:r>
      <w:r w:rsidR="00D62EB6">
        <w:rPr>
          <w:rFonts w:asciiTheme="minorHAnsi" w:hAnsiTheme="minorHAnsi" w:cstheme="minorHAnsi"/>
        </w:rPr>
        <w:t>GpCRC</w:t>
      </w:r>
      <w:r w:rsidRPr="00FD7DF4">
        <w:rPr>
          <w:rFonts w:asciiTheme="minorHAnsi" w:hAnsiTheme="minorHAnsi" w:cstheme="minorHAnsi"/>
        </w:rPr>
        <w:t>)</w:t>
      </w:r>
      <w:r w:rsidRPr="00FD7DF4">
        <w:rPr>
          <w:rFonts w:asciiTheme="minorHAnsi" w:hAnsiTheme="minorHAnsi" w:cstheme="minorHAnsi"/>
          <w:spacing w:val="-7"/>
        </w:rPr>
        <w:t xml:space="preserve"> </w:t>
      </w:r>
      <w:r w:rsidRPr="00FD7DF4">
        <w:rPr>
          <w:rFonts w:asciiTheme="minorHAnsi" w:hAnsiTheme="minorHAnsi" w:cstheme="minorHAnsi"/>
        </w:rPr>
        <w:t>from</w:t>
      </w:r>
      <w:r w:rsidRPr="00FD7DF4">
        <w:rPr>
          <w:rFonts w:asciiTheme="minorHAnsi" w:hAnsiTheme="minorHAnsi" w:cstheme="minorHAnsi"/>
          <w:spacing w:val="-6"/>
        </w:rPr>
        <w:t xml:space="preserve"> </w:t>
      </w:r>
      <w:r w:rsidR="00D62EB6">
        <w:rPr>
          <w:rFonts w:asciiTheme="minorHAnsi" w:hAnsiTheme="minorHAnsi" w:cstheme="minorHAnsi"/>
        </w:rPr>
        <w:t>GpCRC p</w:t>
      </w:r>
      <w:r w:rsidR="00852088" w:rsidRPr="00FD7DF4">
        <w:rPr>
          <w:rFonts w:asciiTheme="minorHAnsi" w:hAnsiTheme="minorHAnsi" w:cstheme="minorHAnsi"/>
        </w:rPr>
        <w:t>articipant</w:t>
      </w:r>
      <w:r w:rsidRPr="00FD7DF4">
        <w:rPr>
          <w:rFonts w:asciiTheme="minorHAnsi" w:hAnsiTheme="minorHAnsi" w:cstheme="minorHAnsi"/>
        </w:rPr>
        <w:t>s,</w:t>
      </w:r>
      <w:r w:rsidRPr="00FD7DF4">
        <w:rPr>
          <w:rFonts w:asciiTheme="minorHAnsi" w:hAnsiTheme="minorHAnsi" w:cstheme="minorHAnsi"/>
          <w:spacing w:val="-6"/>
        </w:rPr>
        <w:t xml:space="preserve"> </w:t>
      </w:r>
      <w:r w:rsidRPr="00FD7DF4">
        <w:rPr>
          <w:rFonts w:asciiTheme="minorHAnsi" w:hAnsiTheme="minorHAnsi" w:cstheme="minorHAnsi"/>
        </w:rPr>
        <w:t>such</w:t>
      </w:r>
      <w:r w:rsidRPr="00FD7DF4">
        <w:rPr>
          <w:rFonts w:asciiTheme="minorHAnsi" w:hAnsiTheme="minorHAnsi" w:cstheme="minorHAnsi"/>
          <w:spacing w:val="-6"/>
        </w:rPr>
        <w:t xml:space="preserve"> </w:t>
      </w:r>
      <w:r w:rsidRPr="00FD7DF4">
        <w:rPr>
          <w:rFonts w:asciiTheme="minorHAnsi" w:hAnsiTheme="minorHAnsi" w:cstheme="minorHAnsi"/>
          <w:spacing w:val="1"/>
        </w:rPr>
        <w:t>as</w:t>
      </w:r>
      <w:r w:rsidRPr="00FD7DF4">
        <w:rPr>
          <w:rFonts w:asciiTheme="minorHAnsi" w:hAnsiTheme="minorHAnsi" w:cstheme="minorHAnsi"/>
          <w:spacing w:val="-6"/>
        </w:rPr>
        <w:t xml:space="preserve"> </w:t>
      </w:r>
      <w:r w:rsidRPr="00FD7DF4">
        <w:rPr>
          <w:rFonts w:asciiTheme="minorHAnsi" w:hAnsiTheme="minorHAnsi" w:cstheme="minorHAnsi"/>
        </w:rPr>
        <w:t>a</w:t>
      </w:r>
      <w:r w:rsidRPr="00FD7DF4">
        <w:rPr>
          <w:rFonts w:asciiTheme="minorHAnsi" w:hAnsiTheme="minorHAnsi" w:cstheme="minorHAnsi"/>
          <w:spacing w:val="-3"/>
        </w:rPr>
        <w:t xml:space="preserve"> </w:t>
      </w:r>
      <w:r w:rsidRPr="00FD7DF4">
        <w:rPr>
          <w:rFonts w:asciiTheme="minorHAnsi" w:hAnsiTheme="minorHAnsi" w:cstheme="minorHAnsi"/>
        </w:rPr>
        <w:t>new</w:t>
      </w:r>
      <w:r w:rsidRPr="00FD7DF4">
        <w:rPr>
          <w:rFonts w:asciiTheme="minorHAnsi" w:hAnsiTheme="minorHAnsi" w:cstheme="minorHAnsi"/>
          <w:spacing w:val="-6"/>
        </w:rPr>
        <w:t xml:space="preserve"> </w:t>
      </w:r>
      <w:r w:rsidRPr="00FD7DF4">
        <w:rPr>
          <w:rFonts w:asciiTheme="minorHAnsi" w:hAnsiTheme="minorHAnsi" w:cstheme="minorHAnsi"/>
        </w:rPr>
        <w:t>questionnaire</w:t>
      </w:r>
      <w:r w:rsidRPr="00FD7DF4">
        <w:rPr>
          <w:rFonts w:asciiTheme="minorHAnsi" w:hAnsiTheme="minorHAnsi" w:cstheme="minorHAnsi"/>
          <w:spacing w:val="-6"/>
        </w:rPr>
        <w:t xml:space="preserve"> </w:t>
      </w:r>
      <w:r w:rsidRPr="00FD7DF4">
        <w:rPr>
          <w:rFonts w:asciiTheme="minorHAnsi" w:hAnsiTheme="minorHAnsi" w:cstheme="minorHAnsi"/>
        </w:rPr>
        <w:t>to</w:t>
      </w:r>
      <w:r w:rsidRPr="00FD7DF4">
        <w:rPr>
          <w:rFonts w:asciiTheme="minorHAnsi" w:hAnsiTheme="minorHAnsi" w:cstheme="minorHAnsi"/>
          <w:spacing w:val="-4"/>
        </w:rPr>
        <w:t xml:space="preserve"> </w:t>
      </w:r>
      <w:r w:rsidRPr="00FD7DF4">
        <w:rPr>
          <w:rFonts w:asciiTheme="minorHAnsi" w:hAnsiTheme="minorHAnsi" w:cstheme="minorHAnsi"/>
        </w:rPr>
        <w:t>complete,</w:t>
      </w:r>
      <w:r w:rsidRPr="00FD7DF4">
        <w:rPr>
          <w:rFonts w:asciiTheme="minorHAnsi" w:hAnsiTheme="minorHAnsi" w:cstheme="minorHAnsi"/>
          <w:spacing w:val="-6"/>
        </w:rPr>
        <w:t xml:space="preserve"> </w:t>
      </w:r>
      <w:r w:rsidR="002B7CFA" w:rsidRPr="00FD7DF4">
        <w:rPr>
          <w:rFonts w:asciiTheme="minorHAnsi" w:hAnsiTheme="minorHAnsi" w:cstheme="minorHAnsi"/>
          <w:spacing w:val="-6"/>
        </w:rPr>
        <w:t>an additional procedure</w:t>
      </w:r>
      <w:r w:rsidR="00380A8B" w:rsidRPr="00FD7DF4">
        <w:rPr>
          <w:rFonts w:asciiTheme="minorHAnsi" w:hAnsiTheme="minorHAnsi" w:cstheme="minorHAnsi"/>
          <w:spacing w:val="-6"/>
        </w:rPr>
        <w:t xml:space="preserve"> to undergo</w:t>
      </w:r>
      <w:r w:rsidR="002B7CFA" w:rsidRPr="00FD7DF4">
        <w:rPr>
          <w:rFonts w:asciiTheme="minorHAnsi" w:hAnsiTheme="minorHAnsi" w:cstheme="minorHAnsi"/>
          <w:spacing w:val="-6"/>
        </w:rPr>
        <w:t xml:space="preserve">, </w:t>
      </w:r>
      <w:r w:rsidR="002B7CFA" w:rsidRPr="00FD7DF4">
        <w:rPr>
          <w:rFonts w:asciiTheme="minorHAnsi" w:hAnsiTheme="minorHAnsi" w:cstheme="minorHAnsi"/>
        </w:rPr>
        <w:t>additional blood collection, or additional biospecimens such as urine</w:t>
      </w:r>
      <w:r w:rsidR="00380A8B" w:rsidRPr="00FD7DF4">
        <w:rPr>
          <w:rFonts w:asciiTheme="minorHAnsi" w:hAnsiTheme="minorHAnsi" w:cstheme="minorHAnsi"/>
        </w:rPr>
        <w:t xml:space="preserve"> or stool</w:t>
      </w:r>
      <w:r w:rsidR="002B7CFA" w:rsidRPr="00FD7DF4">
        <w:rPr>
          <w:rFonts w:asciiTheme="minorHAnsi" w:hAnsiTheme="minorHAnsi" w:cstheme="minorHAnsi"/>
        </w:rPr>
        <w:t>.</w:t>
      </w:r>
      <w:r w:rsidR="0079741C" w:rsidRPr="00FD7DF4">
        <w:rPr>
          <w:rFonts w:asciiTheme="minorHAnsi" w:hAnsiTheme="minorHAnsi" w:cstheme="minorHAnsi"/>
        </w:rPr>
        <w:t xml:space="preserve"> If the ancillary study places an additional burden on </w:t>
      </w:r>
      <w:r w:rsidR="00D62EB6">
        <w:rPr>
          <w:rFonts w:asciiTheme="minorHAnsi" w:hAnsiTheme="minorHAnsi" w:cstheme="minorHAnsi"/>
        </w:rPr>
        <w:t>GpCRC</w:t>
      </w:r>
      <w:r w:rsidR="0079741C" w:rsidRPr="00FD7DF4">
        <w:rPr>
          <w:rFonts w:asciiTheme="minorHAnsi" w:hAnsiTheme="minorHAnsi" w:cstheme="minorHAnsi"/>
        </w:rPr>
        <w:t xml:space="preserve"> participants, then a </w:t>
      </w:r>
      <w:r w:rsidR="006919A8" w:rsidRPr="00FD7DF4">
        <w:rPr>
          <w:rFonts w:asciiTheme="minorHAnsi" w:hAnsiTheme="minorHAnsi" w:cstheme="minorHAnsi"/>
        </w:rPr>
        <w:t>separate consent</w:t>
      </w:r>
      <w:r w:rsidR="006919A8" w:rsidRPr="00FD7DF4">
        <w:rPr>
          <w:rFonts w:asciiTheme="minorHAnsi" w:hAnsiTheme="minorHAnsi" w:cstheme="minorHAnsi"/>
          <w:spacing w:val="-7"/>
        </w:rPr>
        <w:t xml:space="preserve"> </w:t>
      </w:r>
      <w:r w:rsidR="006919A8" w:rsidRPr="00FD7DF4">
        <w:rPr>
          <w:rFonts w:asciiTheme="minorHAnsi" w:hAnsiTheme="minorHAnsi" w:cstheme="minorHAnsi"/>
        </w:rPr>
        <w:t xml:space="preserve">form </w:t>
      </w:r>
      <w:r w:rsidR="0079741C" w:rsidRPr="00FD7DF4">
        <w:rPr>
          <w:rFonts w:asciiTheme="minorHAnsi" w:hAnsiTheme="minorHAnsi" w:cstheme="minorHAnsi"/>
        </w:rPr>
        <w:t>is require</w:t>
      </w:r>
      <w:r w:rsidR="002B7CFA" w:rsidRPr="00FD7DF4">
        <w:rPr>
          <w:rFonts w:asciiTheme="minorHAnsi" w:hAnsiTheme="minorHAnsi" w:cstheme="minorHAnsi"/>
        </w:rPr>
        <w:t>d</w:t>
      </w:r>
      <w:r w:rsidR="008266FF">
        <w:rPr>
          <w:rFonts w:asciiTheme="minorHAnsi" w:hAnsiTheme="minorHAnsi" w:cstheme="minorHAnsi"/>
        </w:rPr>
        <w:t xml:space="preserve"> as well as IRB approval</w:t>
      </w:r>
      <w:r w:rsidR="0079741C" w:rsidRPr="00FD7DF4">
        <w:rPr>
          <w:rFonts w:asciiTheme="minorHAnsi" w:hAnsiTheme="minorHAnsi" w:cstheme="minorHAnsi"/>
        </w:rPr>
        <w:t>.</w:t>
      </w:r>
      <w:r w:rsidRPr="00FD7DF4">
        <w:rPr>
          <w:rFonts w:asciiTheme="minorHAnsi" w:hAnsiTheme="minorHAnsi" w:cstheme="minorHAnsi"/>
          <w:spacing w:val="44"/>
        </w:rPr>
        <w:t xml:space="preserve"> </w:t>
      </w:r>
      <w:r w:rsidRPr="00FD7DF4">
        <w:rPr>
          <w:rFonts w:asciiTheme="minorHAnsi" w:hAnsiTheme="minorHAnsi" w:cstheme="minorHAnsi"/>
        </w:rPr>
        <w:t>An</w:t>
      </w:r>
      <w:r w:rsidRPr="00FD7DF4">
        <w:rPr>
          <w:rFonts w:asciiTheme="minorHAnsi" w:hAnsiTheme="minorHAnsi" w:cstheme="minorHAnsi"/>
          <w:spacing w:val="-6"/>
        </w:rPr>
        <w:t xml:space="preserve"> </w:t>
      </w:r>
      <w:r w:rsidRPr="00FD7DF4">
        <w:rPr>
          <w:rFonts w:asciiTheme="minorHAnsi" w:hAnsiTheme="minorHAnsi" w:cstheme="minorHAnsi"/>
        </w:rPr>
        <w:t>ancillary</w:t>
      </w:r>
      <w:r w:rsidRPr="00FD7DF4">
        <w:rPr>
          <w:rFonts w:asciiTheme="minorHAnsi" w:hAnsiTheme="minorHAnsi" w:cstheme="minorHAnsi"/>
          <w:spacing w:val="-7"/>
        </w:rPr>
        <w:t xml:space="preserve"> </w:t>
      </w:r>
      <w:r w:rsidRPr="00FD7DF4">
        <w:rPr>
          <w:rFonts w:asciiTheme="minorHAnsi" w:hAnsiTheme="minorHAnsi" w:cstheme="minorHAnsi"/>
        </w:rPr>
        <w:t>study</w:t>
      </w:r>
      <w:r w:rsidRPr="00FD7DF4">
        <w:rPr>
          <w:rFonts w:asciiTheme="minorHAnsi" w:hAnsiTheme="minorHAnsi" w:cstheme="minorHAnsi"/>
          <w:spacing w:val="-7"/>
        </w:rPr>
        <w:t xml:space="preserve"> </w:t>
      </w:r>
      <w:r w:rsidRPr="00FD7DF4">
        <w:rPr>
          <w:rFonts w:asciiTheme="minorHAnsi" w:hAnsiTheme="minorHAnsi" w:cstheme="minorHAnsi"/>
          <w:spacing w:val="-2"/>
        </w:rPr>
        <w:t>may</w:t>
      </w:r>
      <w:r w:rsidRPr="00FD7DF4">
        <w:rPr>
          <w:rFonts w:asciiTheme="minorHAnsi" w:hAnsiTheme="minorHAnsi" w:cstheme="minorHAnsi"/>
          <w:spacing w:val="-6"/>
        </w:rPr>
        <w:t xml:space="preserve"> </w:t>
      </w:r>
      <w:r w:rsidRPr="00FD7DF4">
        <w:rPr>
          <w:rFonts w:asciiTheme="minorHAnsi" w:hAnsiTheme="minorHAnsi" w:cstheme="minorHAnsi"/>
        </w:rPr>
        <w:t>involve</w:t>
      </w:r>
      <w:r w:rsidRPr="00FD7DF4">
        <w:rPr>
          <w:rFonts w:asciiTheme="minorHAnsi" w:hAnsiTheme="minorHAnsi" w:cstheme="minorHAnsi"/>
          <w:spacing w:val="-7"/>
        </w:rPr>
        <w:t xml:space="preserve"> </w:t>
      </w:r>
      <w:r w:rsidRPr="00FD7DF4">
        <w:rPr>
          <w:rFonts w:asciiTheme="minorHAnsi" w:hAnsiTheme="minorHAnsi" w:cstheme="minorHAnsi"/>
          <w:spacing w:val="1"/>
        </w:rPr>
        <w:t>all</w:t>
      </w:r>
      <w:r w:rsidRPr="00FD7DF4">
        <w:rPr>
          <w:rFonts w:asciiTheme="minorHAnsi" w:hAnsiTheme="minorHAnsi" w:cstheme="minorHAnsi"/>
          <w:spacing w:val="-6"/>
        </w:rPr>
        <w:t xml:space="preserve"> </w:t>
      </w:r>
      <w:r w:rsidR="00B37EB0">
        <w:rPr>
          <w:rFonts w:asciiTheme="minorHAnsi" w:hAnsiTheme="minorHAnsi" w:cstheme="minorHAnsi"/>
        </w:rPr>
        <w:t>GpCRC</w:t>
      </w:r>
      <w:r w:rsidRPr="00FD7DF4">
        <w:rPr>
          <w:rFonts w:asciiTheme="minorHAnsi" w:hAnsiTheme="minorHAnsi" w:cstheme="minorHAnsi"/>
          <w:spacing w:val="-6"/>
        </w:rPr>
        <w:t xml:space="preserve"> </w:t>
      </w:r>
      <w:r w:rsidR="00852088" w:rsidRPr="00FD7DF4">
        <w:rPr>
          <w:rFonts w:asciiTheme="minorHAnsi" w:hAnsiTheme="minorHAnsi" w:cstheme="minorHAnsi"/>
        </w:rPr>
        <w:t>participant</w:t>
      </w:r>
      <w:r w:rsidRPr="00FD7DF4">
        <w:rPr>
          <w:rFonts w:asciiTheme="minorHAnsi" w:hAnsiTheme="minorHAnsi" w:cstheme="minorHAnsi"/>
        </w:rPr>
        <w:t>s</w:t>
      </w:r>
      <w:r w:rsidRPr="00FD7DF4">
        <w:rPr>
          <w:rFonts w:asciiTheme="minorHAnsi" w:hAnsiTheme="minorHAnsi" w:cstheme="minorHAnsi"/>
          <w:spacing w:val="-4"/>
        </w:rPr>
        <w:t xml:space="preserve"> </w:t>
      </w:r>
      <w:r w:rsidRPr="00FD7DF4">
        <w:rPr>
          <w:rFonts w:asciiTheme="minorHAnsi" w:hAnsiTheme="minorHAnsi" w:cstheme="minorHAnsi"/>
        </w:rPr>
        <w:t>or</w:t>
      </w:r>
      <w:r w:rsidRPr="00FD7DF4">
        <w:rPr>
          <w:rFonts w:asciiTheme="minorHAnsi" w:hAnsiTheme="minorHAnsi" w:cstheme="minorHAnsi"/>
          <w:spacing w:val="-4"/>
        </w:rPr>
        <w:t xml:space="preserve"> </w:t>
      </w:r>
      <w:r w:rsidR="00B37EB0">
        <w:rPr>
          <w:rFonts w:asciiTheme="minorHAnsi" w:hAnsiTheme="minorHAnsi" w:cstheme="minorHAnsi"/>
        </w:rPr>
        <w:t>GpCRC</w:t>
      </w:r>
      <w:r w:rsidRPr="00FD7DF4">
        <w:rPr>
          <w:rFonts w:asciiTheme="minorHAnsi" w:hAnsiTheme="minorHAnsi" w:cstheme="minorHAnsi"/>
          <w:spacing w:val="36"/>
          <w:w w:val="99"/>
        </w:rPr>
        <w:t xml:space="preserve"> </w:t>
      </w:r>
      <w:r w:rsidR="00852088" w:rsidRPr="00FD7DF4">
        <w:rPr>
          <w:rFonts w:asciiTheme="minorHAnsi" w:hAnsiTheme="minorHAnsi" w:cstheme="minorHAnsi"/>
        </w:rPr>
        <w:t>participant</w:t>
      </w:r>
      <w:r w:rsidRPr="00FD7DF4">
        <w:rPr>
          <w:rFonts w:asciiTheme="minorHAnsi" w:hAnsiTheme="minorHAnsi" w:cstheme="minorHAnsi"/>
        </w:rPr>
        <w:t>s</w:t>
      </w:r>
      <w:r w:rsidRPr="00FD7DF4">
        <w:rPr>
          <w:rFonts w:asciiTheme="minorHAnsi" w:hAnsiTheme="minorHAnsi" w:cstheme="minorHAnsi"/>
          <w:spacing w:val="-4"/>
        </w:rPr>
        <w:t xml:space="preserve"> </w:t>
      </w:r>
      <w:r w:rsidRPr="00FD7DF4">
        <w:rPr>
          <w:rFonts w:asciiTheme="minorHAnsi" w:hAnsiTheme="minorHAnsi" w:cstheme="minorHAnsi"/>
        </w:rPr>
        <w:t>at</w:t>
      </w:r>
      <w:r w:rsidRPr="00FD7DF4">
        <w:rPr>
          <w:rFonts w:asciiTheme="minorHAnsi" w:hAnsiTheme="minorHAnsi" w:cstheme="minorHAnsi"/>
          <w:spacing w:val="-4"/>
        </w:rPr>
        <w:t xml:space="preserve"> </w:t>
      </w:r>
      <w:r w:rsidRPr="00FD7DF4">
        <w:rPr>
          <w:rFonts w:asciiTheme="minorHAnsi" w:hAnsiTheme="minorHAnsi" w:cstheme="minorHAnsi"/>
        </w:rPr>
        <w:t>one</w:t>
      </w:r>
      <w:r w:rsidRPr="00FD7DF4">
        <w:rPr>
          <w:rFonts w:asciiTheme="minorHAnsi" w:hAnsiTheme="minorHAnsi" w:cstheme="minorHAnsi"/>
          <w:spacing w:val="-3"/>
        </w:rPr>
        <w:t xml:space="preserve"> </w:t>
      </w:r>
      <w:r w:rsidRPr="00FD7DF4">
        <w:rPr>
          <w:rFonts w:asciiTheme="minorHAnsi" w:hAnsiTheme="minorHAnsi" w:cstheme="minorHAnsi"/>
        </w:rPr>
        <w:t>or</w:t>
      </w:r>
      <w:r w:rsidRPr="00FD7DF4">
        <w:rPr>
          <w:rFonts w:asciiTheme="minorHAnsi" w:hAnsiTheme="minorHAnsi" w:cstheme="minorHAnsi"/>
          <w:spacing w:val="-4"/>
        </w:rPr>
        <w:t xml:space="preserve"> </w:t>
      </w:r>
      <w:r w:rsidRPr="00FD7DF4">
        <w:rPr>
          <w:rFonts w:asciiTheme="minorHAnsi" w:hAnsiTheme="minorHAnsi" w:cstheme="minorHAnsi"/>
        </w:rPr>
        <w:t>several</w:t>
      </w:r>
      <w:r w:rsidRPr="00FD7DF4">
        <w:rPr>
          <w:rFonts w:asciiTheme="minorHAnsi" w:hAnsiTheme="minorHAnsi" w:cstheme="minorHAnsi"/>
          <w:spacing w:val="-5"/>
        </w:rPr>
        <w:t xml:space="preserve"> </w:t>
      </w:r>
      <w:r w:rsidR="00B37EB0">
        <w:rPr>
          <w:rFonts w:asciiTheme="minorHAnsi" w:hAnsiTheme="minorHAnsi" w:cstheme="minorHAnsi"/>
        </w:rPr>
        <w:t>GpCRC</w:t>
      </w:r>
      <w:r w:rsidRPr="00FD7DF4">
        <w:rPr>
          <w:rFonts w:asciiTheme="minorHAnsi" w:hAnsiTheme="minorHAnsi" w:cstheme="minorHAnsi"/>
          <w:spacing w:val="-6"/>
        </w:rPr>
        <w:t xml:space="preserve"> </w:t>
      </w:r>
      <w:r w:rsidRPr="00FD7DF4">
        <w:rPr>
          <w:rFonts w:asciiTheme="minorHAnsi" w:hAnsiTheme="minorHAnsi" w:cstheme="minorHAnsi"/>
        </w:rPr>
        <w:t>sites.</w:t>
      </w:r>
      <w:r w:rsidRPr="00FD7DF4">
        <w:rPr>
          <w:rFonts w:asciiTheme="minorHAnsi" w:hAnsiTheme="minorHAnsi" w:cstheme="minorHAnsi"/>
          <w:spacing w:val="-7"/>
        </w:rPr>
        <w:t xml:space="preserve"> </w:t>
      </w:r>
      <w:r w:rsidRPr="00FD7DF4">
        <w:rPr>
          <w:rFonts w:asciiTheme="minorHAnsi" w:hAnsiTheme="minorHAnsi" w:cstheme="minorHAnsi"/>
        </w:rPr>
        <w:t>Examples</w:t>
      </w:r>
      <w:r w:rsidRPr="00FD7DF4">
        <w:rPr>
          <w:rFonts w:asciiTheme="minorHAnsi" w:hAnsiTheme="minorHAnsi" w:cstheme="minorHAnsi"/>
          <w:spacing w:val="-4"/>
        </w:rPr>
        <w:t xml:space="preserve"> </w:t>
      </w:r>
      <w:r w:rsidRPr="00FD7DF4">
        <w:rPr>
          <w:rFonts w:asciiTheme="minorHAnsi" w:hAnsiTheme="minorHAnsi" w:cstheme="minorHAnsi"/>
        </w:rPr>
        <w:t>of</w:t>
      </w:r>
      <w:r w:rsidRPr="00FD7DF4">
        <w:rPr>
          <w:rFonts w:asciiTheme="minorHAnsi" w:hAnsiTheme="minorHAnsi" w:cstheme="minorHAnsi"/>
          <w:spacing w:val="-3"/>
        </w:rPr>
        <w:t xml:space="preserve"> </w:t>
      </w:r>
      <w:r w:rsidRPr="00FD7DF4">
        <w:rPr>
          <w:rFonts w:asciiTheme="minorHAnsi" w:hAnsiTheme="minorHAnsi" w:cstheme="minorHAnsi"/>
        </w:rPr>
        <w:t>potential</w:t>
      </w:r>
      <w:r w:rsidRPr="00FD7DF4">
        <w:rPr>
          <w:rFonts w:asciiTheme="minorHAnsi" w:hAnsiTheme="minorHAnsi" w:cstheme="minorHAnsi"/>
          <w:spacing w:val="-7"/>
        </w:rPr>
        <w:t xml:space="preserve"> </w:t>
      </w:r>
      <w:r w:rsidR="00B37EB0">
        <w:rPr>
          <w:rFonts w:asciiTheme="minorHAnsi" w:hAnsiTheme="minorHAnsi" w:cstheme="minorHAnsi"/>
        </w:rPr>
        <w:t>GpCRC</w:t>
      </w:r>
      <w:r w:rsidRPr="00FD7DF4">
        <w:rPr>
          <w:rFonts w:asciiTheme="minorHAnsi" w:hAnsiTheme="minorHAnsi" w:cstheme="minorHAnsi"/>
          <w:spacing w:val="-6"/>
        </w:rPr>
        <w:t xml:space="preserve"> </w:t>
      </w:r>
      <w:r w:rsidRPr="00FD7DF4">
        <w:rPr>
          <w:rFonts w:asciiTheme="minorHAnsi" w:hAnsiTheme="minorHAnsi" w:cstheme="minorHAnsi"/>
        </w:rPr>
        <w:t>ancillary</w:t>
      </w:r>
      <w:r w:rsidRPr="00FD7DF4">
        <w:rPr>
          <w:rFonts w:asciiTheme="minorHAnsi" w:hAnsiTheme="minorHAnsi" w:cstheme="minorHAnsi"/>
          <w:spacing w:val="-7"/>
        </w:rPr>
        <w:t xml:space="preserve"> </w:t>
      </w:r>
      <w:r w:rsidR="00725AC8" w:rsidRPr="00FD7DF4">
        <w:rPr>
          <w:rFonts w:asciiTheme="minorHAnsi" w:hAnsiTheme="minorHAnsi" w:cstheme="minorHAnsi"/>
        </w:rPr>
        <w:t xml:space="preserve">studies </w:t>
      </w:r>
      <w:r w:rsidRPr="00FD7DF4">
        <w:rPr>
          <w:rFonts w:asciiTheme="minorHAnsi" w:hAnsiTheme="minorHAnsi" w:cstheme="minorHAnsi"/>
        </w:rPr>
        <w:t>include</w:t>
      </w:r>
      <w:r w:rsidRPr="00FD7DF4">
        <w:rPr>
          <w:rFonts w:asciiTheme="minorHAnsi" w:hAnsiTheme="minorHAnsi" w:cstheme="minorHAnsi"/>
          <w:spacing w:val="-8"/>
        </w:rPr>
        <w:t xml:space="preserve"> </w:t>
      </w:r>
      <w:r w:rsidR="00B37EB0">
        <w:rPr>
          <w:rFonts w:asciiTheme="minorHAnsi" w:hAnsiTheme="minorHAnsi" w:cstheme="minorHAnsi"/>
        </w:rPr>
        <w:t>proposals on pathobiology or pathophysiology of gastroparesis or collecting new symptoms, or quality of life-related data in the GpCRC population</w:t>
      </w:r>
      <w:r w:rsidR="00380A8B" w:rsidRPr="00FD7DF4">
        <w:rPr>
          <w:rFonts w:asciiTheme="minorHAnsi" w:hAnsiTheme="minorHAnsi" w:cstheme="minorHAnsi"/>
        </w:rPr>
        <w:t>.</w:t>
      </w:r>
    </w:p>
    <w:p w14:paraId="360CB97E" w14:textId="77777777" w:rsidR="001973E4" w:rsidRPr="00FD7DF4" w:rsidRDefault="001973E4" w:rsidP="006A5A48">
      <w:pPr>
        <w:pStyle w:val="BodyText"/>
        <w:spacing w:line="245" w:lineRule="auto"/>
        <w:ind w:left="0"/>
        <w:rPr>
          <w:rFonts w:asciiTheme="minorHAnsi" w:hAnsiTheme="minorHAnsi" w:cstheme="minorHAnsi"/>
        </w:rPr>
      </w:pPr>
    </w:p>
    <w:p w14:paraId="2134DF15" w14:textId="2CF16F16" w:rsidR="001973E4" w:rsidRPr="00FD7DF4" w:rsidRDefault="001973E4" w:rsidP="006A5A48">
      <w:pPr>
        <w:pStyle w:val="BodyText"/>
        <w:spacing w:line="245" w:lineRule="auto"/>
        <w:ind w:left="0"/>
        <w:rPr>
          <w:rFonts w:asciiTheme="minorHAnsi" w:hAnsiTheme="minorHAnsi" w:cstheme="minorHAnsi"/>
        </w:rPr>
      </w:pPr>
      <w:r w:rsidRPr="00FD7DF4">
        <w:rPr>
          <w:rFonts w:asciiTheme="minorHAnsi" w:hAnsiTheme="minorHAnsi" w:cstheme="minorHAnsi"/>
        </w:rPr>
        <w:t>An</w:t>
      </w:r>
      <w:r w:rsidRPr="00FD7DF4">
        <w:rPr>
          <w:rFonts w:asciiTheme="minorHAnsi" w:hAnsiTheme="minorHAnsi" w:cstheme="minorHAnsi"/>
          <w:spacing w:val="-7"/>
        </w:rPr>
        <w:t xml:space="preserve"> </w:t>
      </w:r>
      <w:r w:rsidRPr="00FD7DF4">
        <w:rPr>
          <w:rFonts w:asciiTheme="minorHAnsi" w:hAnsiTheme="minorHAnsi" w:cstheme="minorHAnsi"/>
        </w:rPr>
        <w:t>ancillary</w:t>
      </w:r>
      <w:r w:rsidRPr="00FD7DF4">
        <w:rPr>
          <w:rFonts w:asciiTheme="minorHAnsi" w:hAnsiTheme="minorHAnsi" w:cstheme="minorHAnsi"/>
          <w:spacing w:val="-6"/>
        </w:rPr>
        <w:t xml:space="preserve"> </w:t>
      </w:r>
      <w:r w:rsidRPr="00FD7DF4">
        <w:rPr>
          <w:rFonts w:asciiTheme="minorHAnsi" w:hAnsiTheme="minorHAnsi" w:cstheme="minorHAnsi"/>
        </w:rPr>
        <w:t>study</w:t>
      </w:r>
      <w:r w:rsidRPr="00FD7DF4">
        <w:rPr>
          <w:rFonts w:asciiTheme="minorHAnsi" w:hAnsiTheme="minorHAnsi" w:cstheme="minorHAnsi"/>
          <w:spacing w:val="-6"/>
        </w:rPr>
        <w:t xml:space="preserve"> </w:t>
      </w:r>
      <w:r w:rsidRPr="00FD7DF4">
        <w:rPr>
          <w:rFonts w:asciiTheme="minorHAnsi" w:hAnsiTheme="minorHAnsi" w:cstheme="minorHAnsi"/>
          <w:spacing w:val="-2"/>
        </w:rPr>
        <w:t>may</w:t>
      </w:r>
      <w:r w:rsidRPr="00FD7DF4">
        <w:rPr>
          <w:rFonts w:asciiTheme="minorHAnsi" w:hAnsiTheme="minorHAnsi" w:cstheme="minorHAnsi"/>
          <w:spacing w:val="-6"/>
        </w:rPr>
        <w:t xml:space="preserve"> </w:t>
      </w:r>
      <w:r w:rsidRPr="00FD7DF4">
        <w:rPr>
          <w:rFonts w:asciiTheme="minorHAnsi" w:hAnsiTheme="minorHAnsi" w:cstheme="minorHAnsi"/>
        </w:rPr>
        <w:t>not</w:t>
      </w:r>
      <w:r w:rsidRPr="00FD7DF4">
        <w:rPr>
          <w:rFonts w:asciiTheme="minorHAnsi" w:hAnsiTheme="minorHAnsi" w:cstheme="minorHAnsi"/>
          <w:spacing w:val="-3"/>
        </w:rPr>
        <w:t xml:space="preserve"> </w:t>
      </w:r>
      <w:r w:rsidRPr="00FD7DF4">
        <w:rPr>
          <w:rFonts w:asciiTheme="minorHAnsi" w:hAnsiTheme="minorHAnsi" w:cstheme="minorHAnsi"/>
        </w:rPr>
        <w:t>use</w:t>
      </w:r>
      <w:r w:rsidRPr="00FD7DF4">
        <w:rPr>
          <w:rFonts w:asciiTheme="minorHAnsi" w:hAnsiTheme="minorHAnsi" w:cstheme="minorHAnsi"/>
          <w:spacing w:val="-4"/>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central</w:t>
      </w:r>
      <w:r w:rsidRPr="00FD7DF4">
        <w:rPr>
          <w:rFonts w:asciiTheme="minorHAnsi" w:hAnsiTheme="minorHAnsi" w:cstheme="minorHAnsi"/>
          <w:spacing w:val="-6"/>
        </w:rPr>
        <w:t xml:space="preserve"> </w:t>
      </w:r>
      <w:r w:rsidRPr="00FD7DF4">
        <w:rPr>
          <w:rFonts w:asciiTheme="minorHAnsi" w:hAnsiTheme="minorHAnsi" w:cstheme="minorHAnsi"/>
        </w:rPr>
        <w:t>resources</w:t>
      </w:r>
      <w:r w:rsidRPr="00FD7DF4">
        <w:rPr>
          <w:rFonts w:asciiTheme="minorHAnsi" w:hAnsiTheme="minorHAnsi" w:cstheme="minorHAnsi"/>
          <w:spacing w:val="-3"/>
        </w:rPr>
        <w:t xml:space="preserve"> </w:t>
      </w:r>
      <w:r w:rsidRPr="00FD7DF4">
        <w:rPr>
          <w:rFonts w:asciiTheme="minorHAnsi" w:hAnsiTheme="minorHAnsi" w:cstheme="minorHAnsi"/>
        </w:rPr>
        <w:t>of</w:t>
      </w:r>
      <w:r w:rsidRPr="00FD7DF4">
        <w:rPr>
          <w:rFonts w:asciiTheme="minorHAnsi" w:hAnsiTheme="minorHAnsi" w:cstheme="minorHAnsi"/>
          <w:spacing w:val="-4"/>
        </w:rPr>
        <w:t xml:space="preserve"> </w:t>
      </w:r>
      <w:r w:rsidRPr="00FD7DF4">
        <w:rPr>
          <w:rFonts w:asciiTheme="minorHAnsi" w:hAnsiTheme="minorHAnsi" w:cstheme="minorHAnsi"/>
        </w:rPr>
        <w:t>the</w:t>
      </w:r>
      <w:r w:rsidRPr="00FD7DF4">
        <w:rPr>
          <w:rFonts w:asciiTheme="minorHAnsi" w:hAnsiTheme="minorHAnsi" w:cstheme="minorHAnsi"/>
          <w:spacing w:val="-3"/>
        </w:rPr>
        <w:t xml:space="preserve"> </w:t>
      </w:r>
      <w:r w:rsidR="00772F72">
        <w:rPr>
          <w:rFonts w:asciiTheme="minorHAnsi" w:hAnsiTheme="minorHAnsi" w:cstheme="minorHAnsi"/>
        </w:rPr>
        <w:t>GpCRC</w:t>
      </w:r>
      <w:r w:rsidRPr="00FD7DF4">
        <w:rPr>
          <w:rFonts w:asciiTheme="minorHAnsi" w:hAnsiTheme="minorHAnsi" w:cstheme="minorHAnsi"/>
          <w:spacing w:val="-6"/>
        </w:rPr>
        <w:t xml:space="preserve"> </w:t>
      </w:r>
      <w:r w:rsidRPr="00FD7DF4">
        <w:rPr>
          <w:rFonts w:asciiTheme="minorHAnsi" w:hAnsiTheme="minorHAnsi" w:cstheme="minorHAnsi"/>
        </w:rPr>
        <w:t>(e.g.,</w:t>
      </w:r>
      <w:r w:rsidRPr="00FD7DF4">
        <w:rPr>
          <w:rFonts w:asciiTheme="minorHAnsi" w:hAnsiTheme="minorHAnsi" w:cstheme="minorHAnsi"/>
          <w:spacing w:val="-6"/>
        </w:rPr>
        <w:t xml:space="preserve"> </w:t>
      </w:r>
      <w:r w:rsidR="00772F72">
        <w:rPr>
          <w:rFonts w:asciiTheme="minorHAnsi" w:hAnsiTheme="minorHAnsi" w:cstheme="minorHAnsi"/>
          <w:spacing w:val="-6"/>
        </w:rPr>
        <w:t>GpCRC</w:t>
      </w:r>
      <w:r w:rsidR="000B0381" w:rsidRPr="00FD7DF4">
        <w:rPr>
          <w:rFonts w:asciiTheme="minorHAnsi" w:hAnsiTheme="minorHAnsi" w:cstheme="minorHAnsi"/>
          <w:spacing w:val="-6"/>
        </w:rPr>
        <w:t xml:space="preserve"> samples</w:t>
      </w:r>
      <w:r w:rsidR="00894038">
        <w:rPr>
          <w:rFonts w:asciiTheme="minorHAnsi" w:hAnsiTheme="minorHAnsi" w:cstheme="minorHAnsi"/>
          <w:spacing w:val="-6"/>
        </w:rPr>
        <w:t xml:space="preserve"> and data</w:t>
      </w:r>
      <w:r w:rsidR="000B0381" w:rsidRPr="00FD7DF4">
        <w:rPr>
          <w:rFonts w:asciiTheme="minorHAnsi" w:hAnsiTheme="minorHAnsi" w:cstheme="minorHAnsi"/>
          <w:spacing w:val="-6"/>
        </w:rPr>
        <w:t xml:space="preserve"> in the </w:t>
      </w:r>
      <w:r w:rsidR="00786596" w:rsidRPr="00FD7DF4">
        <w:rPr>
          <w:rFonts w:asciiTheme="minorHAnsi" w:hAnsiTheme="minorHAnsi" w:cstheme="minorHAnsi"/>
          <w:spacing w:val="-6"/>
        </w:rPr>
        <w:t xml:space="preserve">NIDDK </w:t>
      </w:r>
      <w:r w:rsidR="00786596" w:rsidRPr="00FD7DF4">
        <w:rPr>
          <w:rFonts w:asciiTheme="minorHAnsi" w:hAnsiTheme="minorHAnsi" w:cstheme="minorHAnsi"/>
        </w:rPr>
        <w:t>Central</w:t>
      </w:r>
      <w:r w:rsidR="00786596" w:rsidRPr="00FD7DF4">
        <w:rPr>
          <w:rFonts w:asciiTheme="minorHAnsi" w:hAnsiTheme="minorHAnsi" w:cstheme="minorHAnsi"/>
          <w:spacing w:val="-6"/>
        </w:rPr>
        <w:t xml:space="preserve"> </w:t>
      </w:r>
      <w:r w:rsidR="000B0381" w:rsidRPr="00FD7DF4">
        <w:rPr>
          <w:rFonts w:asciiTheme="minorHAnsi" w:hAnsiTheme="minorHAnsi" w:cstheme="minorHAnsi"/>
          <w:spacing w:val="-6"/>
        </w:rPr>
        <w:t>R</w:t>
      </w:r>
      <w:r w:rsidRPr="00FD7DF4">
        <w:rPr>
          <w:rFonts w:asciiTheme="minorHAnsi" w:hAnsiTheme="minorHAnsi" w:cstheme="minorHAnsi"/>
        </w:rPr>
        <w:t>epository,</w:t>
      </w:r>
      <w:r w:rsidR="00722708" w:rsidRPr="00FD7DF4">
        <w:rPr>
          <w:rFonts w:asciiTheme="minorHAnsi" w:hAnsiTheme="minorHAnsi" w:cstheme="minorHAnsi"/>
        </w:rPr>
        <w:t xml:space="preserve"> </w:t>
      </w:r>
      <w:r w:rsidR="000B0381" w:rsidRPr="00FD7DF4">
        <w:rPr>
          <w:rFonts w:asciiTheme="minorHAnsi" w:hAnsiTheme="minorHAnsi" w:cstheme="minorHAnsi"/>
        </w:rPr>
        <w:t>the</w:t>
      </w:r>
      <w:r w:rsidR="0063316B" w:rsidRPr="00FD7DF4">
        <w:rPr>
          <w:rFonts w:asciiTheme="minorHAnsi" w:hAnsiTheme="minorHAnsi" w:cstheme="minorHAnsi"/>
        </w:rPr>
        <w:t xml:space="preserve"> </w:t>
      </w:r>
      <w:r w:rsidR="00772F72">
        <w:rPr>
          <w:rFonts w:asciiTheme="minorHAnsi" w:hAnsiTheme="minorHAnsi" w:cstheme="minorHAnsi"/>
        </w:rPr>
        <w:t>GpCRC</w:t>
      </w:r>
      <w:r w:rsidR="0063316B" w:rsidRPr="00FD7DF4">
        <w:rPr>
          <w:rFonts w:asciiTheme="minorHAnsi" w:hAnsiTheme="minorHAnsi" w:cstheme="minorHAnsi"/>
        </w:rPr>
        <w:t xml:space="preserve"> digital repository</w:t>
      </w:r>
      <w:r w:rsidR="000B0381" w:rsidRPr="00FD7DF4">
        <w:rPr>
          <w:rFonts w:asciiTheme="minorHAnsi" w:hAnsiTheme="minorHAnsi" w:cstheme="minorHAnsi"/>
        </w:rPr>
        <w:t xml:space="preserve"> </w:t>
      </w:r>
      <w:r w:rsidR="0024231D" w:rsidRPr="00FD7DF4">
        <w:rPr>
          <w:rFonts w:asciiTheme="minorHAnsi" w:hAnsiTheme="minorHAnsi" w:cstheme="minorHAnsi"/>
        </w:rPr>
        <w:t xml:space="preserve">data stored at the </w:t>
      </w:r>
      <w:r w:rsidR="00DD6D8B">
        <w:rPr>
          <w:rFonts w:asciiTheme="minorHAnsi" w:hAnsiTheme="minorHAnsi" w:cstheme="minorHAnsi"/>
        </w:rPr>
        <w:t>Scientific Data Research Center (</w:t>
      </w:r>
      <w:r w:rsidR="00A35E75">
        <w:rPr>
          <w:rFonts w:asciiTheme="minorHAnsi" w:hAnsiTheme="minorHAnsi" w:cstheme="minorHAnsi"/>
        </w:rPr>
        <w:t>SDRC</w:t>
      </w:r>
      <w:r w:rsidR="00DD6D8B">
        <w:rPr>
          <w:rFonts w:asciiTheme="minorHAnsi" w:hAnsiTheme="minorHAnsi" w:cstheme="minorHAnsi"/>
        </w:rPr>
        <w:t>)</w:t>
      </w:r>
      <w:r w:rsidR="0024231D" w:rsidRPr="00FD7DF4">
        <w:rPr>
          <w:rFonts w:asciiTheme="minorHAnsi" w:hAnsiTheme="minorHAnsi" w:cstheme="minorHAnsi"/>
        </w:rPr>
        <w:t xml:space="preserve">, </w:t>
      </w:r>
      <w:r w:rsidR="00A35E75">
        <w:rPr>
          <w:rFonts w:asciiTheme="minorHAnsi" w:hAnsiTheme="minorHAnsi" w:cstheme="minorHAnsi"/>
        </w:rPr>
        <w:t>SDRC</w:t>
      </w:r>
      <w:r w:rsidR="00A35E75" w:rsidRPr="00FD7DF4">
        <w:rPr>
          <w:rFonts w:asciiTheme="minorHAnsi" w:hAnsiTheme="minorHAnsi" w:cstheme="minorHAnsi"/>
        </w:rPr>
        <w:t xml:space="preserve"> </w:t>
      </w:r>
      <w:r w:rsidR="000B0381" w:rsidRPr="00FD7DF4">
        <w:rPr>
          <w:rFonts w:asciiTheme="minorHAnsi" w:hAnsiTheme="minorHAnsi" w:cstheme="minorHAnsi"/>
        </w:rPr>
        <w:t xml:space="preserve">data management resources, </w:t>
      </w:r>
      <w:r w:rsidR="0046078F" w:rsidRPr="00FD7DF4">
        <w:rPr>
          <w:rFonts w:asciiTheme="minorHAnsi" w:hAnsiTheme="minorHAnsi" w:cstheme="minorHAnsi"/>
        </w:rPr>
        <w:t xml:space="preserve">or </w:t>
      </w:r>
      <w:r w:rsidR="00A35E75">
        <w:rPr>
          <w:rFonts w:asciiTheme="minorHAnsi" w:hAnsiTheme="minorHAnsi" w:cstheme="minorHAnsi"/>
        </w:rPr>
        <w:t>SDRC</w:t>
      </w:r>
      <w:r w:rsidR="00A35E75" w:rsidRPr="00FD7DF4">
        <w:rPr>
          <w:rFonts w:asciiTheme="minorHAnsi" w:hAnsiTheme="minorHAnsi" w:cstheme="minorHAnsi"/>
        </w:rPr>
        <w:t xml:space="preserve"> </w:t>
      </w:r>
      <w:r w:rsidR="000B0381" w:rsidRPr="00FD7DF4">
        <w:rPr>
          <w:rFonts w:asciiTheme="minorHAnsi" w:hAnsiTheme="minorHAnsi" w:cstheme="minorHAnsi"/>
        </w:rPr>
        <w:t>analysis resources</w:t>
      </w:r>
      <w:r w:rsidRPr="00FD7DF4">
        <w:rPr>
          <w:rFonts w:asciiTheme="minorHAnsi" w:hAnsiTheme="minorHAnsi" w:cstheme="minorHAnsi"/>
        </w:rPr>
        <w:t>)</w:t>
      </w:r>
      <w:r w:rsidRPr="00FD7DF4">
        <w:rPr>
          <w:rFonts w:asciiTheme="minorHAnsi" w:hAnsiTheme="minorHAnsi" w:cstheme="minorHAnsi"/>
          <w:spacing w:val="-6"/>
        </w:rPr>
        <w:t xml:space="preserve"> </w:t>
      </w:r>
      <w:r w:rsidRPr="00FD7DF4">
        <w:rPr>
          <w:rFonts w:asciiTheme="minorHAnsi" w:hAnsiTheme="minorHAnsi" w:cstheme="minorHAnsi"/>
        </w:rPr>
        <w:t>for</w:t>
      </w:r>
      <w:r w:rsidRPr="00FD7DF4">
        <w:rPr>
          <w:rFonts w:asciiTheme="minorHAnsi" w:hAnsiTheme="minorHAnsi" w:cstheme="minorHAnsi"/>
          <w:spacing w:val="-4"/>
        </w:rPr>
        <w:t xml:space="preserve"> </w:t>
      </w:r>
      <w:r w:rsidRPr="00FD7DF4">
        <w:rPr>
          <w:rFonts w:asciiTheme="minorHAnsi" w:hAnsiTheme="minorHAnsi" w:cstheme="minorHAnsi"/>
        </w:rPr>
        <w:t>ancillary</w:t>
      </w:r>
      <w:r w:rsidRPr="00FD7DF4">
        <w:rPr>
          <w:rFonts w:asciiTheme="minorHAnsi" w:hAnsiTheme="minorHAnsi" w:cstheme="minorHAnsi"/>
          <w:spacing w:val="-6"/>
        </w:rPr>
        <w:t xml:space="preserve"> </w:t>
      </w:r>
      <w:r w:rsidRPr="00FD7DF4">
        <w:rPr>
          <w:rFonts w:asciiTheme="minorHAnsi" w:hAnsiTheme="minorHAnsi" w:cstheme="minorHAnsi"/>
        </w:rPr>
        <w:t>study</w:t>
      </w:r>
      <w:r w:rsidRPr="00FD7DF4">
        <w:rPr>
          <w:rFonts w:asciiTheme="minorHAnsi" w:hAnsiTheme="minorHAnsi" w:cstheme="minorHAnsi"/>
          <w:spacing w:val="-6"/>
        </w:rPr>
        <w:t xml:space="preserve"> </w:t>
      </w:r>
      <w:r w:rsidRPr="00FD7DF4">
        <w:rPr>
          <w:rFonts w:asciiTheme="minorHAnsi" w:hAnsiTheme="minorHAnsi" w:cstheme="minorHAnsi"/>
        </w:rPr>
        <w:t>purposes</w:t>
      </w:r>
      <w:r w:rsidRPr="00FD7DF4">
        <w:rPr>
          <w:rFonts w:asciiTheme="minorHAnsi" w:hAnsiTheme="minorHAnsi" w:cstheme="minorHAnsi"/>
          <w:spacing w:val="-6"/>
        </w:rPr>
        <w:t xml:space="preserve"> </w:t>
      </w:r>
      <w:r w:rsidRPr="00FD7DF4">
        <w:rPr>
          <w:rFonts w:asciiTheme="minorHAnsi" w:hAnsiTheme="minorHAnsi" w:cstheme="minorHAnsi"/>
        </w:rPr>
        <w:t>unless</w:t>
      </w:r>
      <w:r w:rsidRPr="00FD7DF4">
        <w:rPr>
          <w:rFonts w:asciiTheme="minorHAnsi" w:hAnsiTheme="minorHAnsi" w:cstheme="minorHAnsi"/>
          <w:spacing w:val="-3"/>
        </w:rPr>
        <w:t xml:space="preserve"> </w:t>
      </w:r>
      <w:r w:rsidRPr="00FD7DF4">
        <w:rPr>
          <w:rFonts w:asciiTheme="minorHAnsi" w:hAnsiTheme="minorHAnsi" w:cstheme="minorHAnsi"/>
        </w:rPr>
        <w:t>such</w:t>
      </w:r>
      <w:r w:rsidRPr="00FD7DF4">
        <w:rPr>
          <w:rFonts w:asciiTheme="minorHAnsi" w:hAnsiTheme="minorHAnsi" w:cstheme="minorHAnsi"/>
          <w:spacing w:val="-6"/>
        </w:rPr>
        <w:t xml:space="preserve"> </w:t>
      </w:r>
      <w:r w:rsidRPr="00FD7DF4">
        <w:rPr>
          <w:rFonts w:asciiTheme="minorHAnsi" w:hAnsiTheme="minorHAnsi" w:cstheme="minorHAnsi"/>
        </w:rPr>
        <w:t>use</w:t>
      </w:r>
      <w:r w:rsidRPr="00FD7DF4">
        <w:rPr>
          <w:rFonts w:asciiTheme="minorHAnsi" w:hAnsiTheme="minorHAnsi" w:cstheme="minorHAnsi"/>
          <w:spacing w:val="-7"/>
        </w:rPr>
        <w:t xml:space="preserve"> </w:t>
      </w:r>
      <w:r w:rsidRPr="00FD7DF4">
        <w:rPr>
          <w:rFonts w:asciiTheme="minorHAnsi" w:hAnsiTheme="minorHAnsi" w:cstheme="minorHAnsi"/>
          <w:spacing w:val="1"/>
        </w:rPr>
        <w:t>is</w:t>
      </w:r>
      <w:r w:rsidRPr="00FD7DF4">
        <w:rPr>
          <w:rFonts w:asciiTheme="minorHAnsi" w:hAnsiTheme="minorHAnsi" w:cstheme="minorHAnsi"/>
          <w:spacing w:val="-6"/>
        </w:rPr>
        <w:t xml:space="preserve"> </w:t>
      </w:r>
      <w:r w:rsidRPr="00FD7DF4">
        <w:rPr>
          <w:rFonts w:asciiTheme="minorHAnsi" w:hAnsiTheme="minorHAnsi" w:cstheme="minorHAnsi"/>
        </w:rPr>
        <w:t>agreed</w:t>
      </w:r>
      <w:r w:rsidRPr="00FD7DF4">
        <w:rPr>
          <w:rFonts w:asciiTheme="minorHAnsi" w:hAnsiTheme="minorHAnsi" w:cstheme="minorHAnsi"/>
          <w:spacing w:val="-3"/>
        </w:rPr>
        <w:t xml:space="preserve"> </w:t>
      </w:r>
      <w:r w:rsidRPr="00FD7DF4">
        <w:rPr>
          <w:rFonts w:asciiTheme="minorHAnsi" w:hAnsiTheme="minorHAnsi" w:cstheme="minorHAnsi"/>
        </w:rPr>
        <w:t>upon</w:t>
      </w:r>
      <w:r w:rsidRPr="00FD7DF4">
        <w:rPr>
          <w:rFonts w:asciiTheme="minorHAnsi" w:hAnsiTheme="minorHAnsi" w:cstheme="minorHAnsi"/>
          <w:spacing w:val="-4"/>
        </w:rPr>
        <w:t xml:space="preserve"> </w:t>
      </w:r>
      <w:r w:rsidRPr="00FD7DF4">
        <w:rPr>
          <w:rFonts w:asciiTheme="minorHAnsi" w:hAnsiTheme="minorHAnsi" w:cstheme="minorHAnsi"/>
        </w:rPr>
        <w:t>by</w:t>
      </w:r>
      <w:r w:rsidRPr="00FD7DF4">
        <w:rPr>
          <w:rFonts w:asciiTheme="minorHAnsi" w:hAnsiTheme="minorHAnsi" w:cstheme="minorHAnsi"/>
          <w:spacing w:val="-6"/>
        </w:rPr>
        <w:t xml:space="preserve"> </w:t>
      </w:r>
      <w:r w:rsidRPr="00FD7DF4">
        <w:rPr>
          <w:rFonts w:asciiTheme="minorHAnsi" w:hAnsiTheme="minorHAnsi" w:cstheme="minorHAnsi"/>
        </w:rPr>
        <w:t>the</w:t>
      </w:r>
      <w:r w:rsidRPr="00FD7DF4">
        <w:rPr>
          <w:rFonts w:asciiTheme="minorHAnsi" w:hAnsiTheme="minorHAnsi" w:cstheme="minorHAnsi"/>
          <w:spacing w:val="-4"/>
        </w:rPr>
        <w:t xml:space="preserve"> </w:t>
      </w:r>
      <w:r w:rsidR="00725AC8" w:rsidRPr="00FD7DF4">
        <w:rPr>
          <w:rFonts w:asciiTheme="minorHAnsi" w:hAnsiTheme="minorHAnsi" w:cstheme="minorHAnsi"/>
        </w:rPr>
        <w:t xml:space="preserve">central </w:t>
      </w:r>
      <w:r w:rsidRPr="00FD7DF4">
        <w:rPr>
          <w:rFonts w:asciiTheme="minorHAnsi" w:hAnsiTheme="minorHAnsi" w:cstheme="minorHAnsi"/>
        </w:rPr>
        <w:t>resource</w:t>
      </w:r>
      <w:r w:rsidRPr="00FD7DF4">
        <w:rPr>
          <w:rFonts w:asciiTheme="minorHAnsi" w:hAnsiTheme="minorHAnsi" w:cstheme="minorHAnsi"/>
          <w:spacing w:val="-6"/>
        </w:rPr>
        <w:t xml:space="preserve"> </w:t>
      </w:r>
      <w:r w:rsidRPr="00FD7DF4">
        <w:rPr>
          <w:rFonts w:asciiTheme="minorHAnsi" w:hAnsiTheme="minorHAnsi" w:cstheme="minorHAnsi"/>
        </w:rPr>
        <w:t>and</w:t>
      </w:r>
      <w:r w:rsidRPr="00FD7DF4">
        <w:rPr>
          <w:rFonts w:asciiTheme="minorHAnsi" w:hAnsiTheme="minorHAnsi" w:cstheme="minorHAnsi"/>
          <w:spacing w:val="-6"/>
        </w:rPr>
        <w:t xml:space="preserve"> </w:t>
      </w:r>
      <w:r w:rsidRPr="00FD7DF4">
        <w:rPr>
          <w:rFonts w:asciiTheme="minorHAnsi" w:hAnsiTheme="minorHAnsi" w:cstheme="minorHAnsi"/>
          <w:spacing w:val="1"/>
        </w:rPr>
        <w:t>is</w:t>
      </w:r>
      <w:r w:rsidRPr="00FD7DF4">
        <w:rPr>
          <w:rFonts w:asciiTheme="minorHAnsi" w:hAnsiTheme="minorHAnsi" w:cstheme="minorHAnsi"/>
          <w:spacing w:val="-6"/>
        </w:rPr>
        <w:t xml:space="preserve"> </w:t>
      </w:r>
      <w:r w:rsidR="00EF0B53" w:rsidRPr="00FD7DF4">
        <w:rPr>
          <w:rFonts w:asciiTheme="minorHAnsi" w:hAnsiTheme="minorHAnsi" w:cstheme="minorHAnsi"/>
          <w:spacing w:val="-6"/>
        </w:rPr>
        <w:t xml:space="preserve">entirely </w:t>
      </w:r>
      <w:r w:rsidRPr="00FD7DF4">
        <w:rPr>
          <w:rFonts w:asciiTheme="minorHAnsi" w:hAnsiTheme="minorHAnsi" w:cstheme="minorHAnsi"/>
        </w:rPr>
        <w:t>supported</w:t>
      </w:r>
      <w:r w:rsidRPr="00FD7DF4">
        <w:rPr>
          <w:rFonts w:asciiTheme="minorHAnsi" w:hAnsiTheme="minorHAnsi" w:cstheme="minorHAnsi"/>
          <w:spacing w:val="-5"/>
        </w:rPr>
        <w:t xml:space="preserve"> </w:t>
      </w:r>
      <w:r w:rsidRPr="00FD7DF4">
        <w:rPr>
          <w:rFonts w:asciiTheme="minorHAnsi" w:hAnsiTheme="minorHAnsi" w:cstheme="minorHAnsi"/>
          <w:spacing w:val="1"/>
        </w:rPr>
        <w:t>by</w:t>
      </w:r>
      <w:r w:rsidRPr="00FD7DF4">
        <w:rPr>
          <w:rFonts w:asciiTheme="minorHAnsi" w:hAnsiTheme="minorHAnsi" w:cstheme="minorHAnsi"/>
          <w:spacing w:val="-6"/>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ancillary</w:t>
      </w:r>
      <w:r w:rsidRPr="00FD7DF4">
        <w:rPr>
          <w:rFonts w:asciiTheme="minorHAnsi" w:hAnsiTheme="minorHAnsi" w:cstheme="minorHAnsi"/>
          <w:spacing w:val="-6"/>
        </w:rPr>
        <w:t xml:space="preserve"> </w:t>
      </w:r>
      <w:r w:rsidRPr="00FD7DF4">
        <w:rPr>
          <w:rFonts w:asciiTheme="minorHAnsi" w:hAnsiTheme="minorHAnsi" w:cstheme="minorHAnsi"/>
        </w:rPr>
        <w:t>study.</w:t>
      </w:r>
      <w:r w:rsidRPr="00FD7DF4">
        <w:rPr>
          <w:rFonts w:asciiTheme="minorHAnsi" w:hAnsiTheme="minorHAnsi" w:cstheme="minorHAnsi"/>
          <w:spacing w:val="45"/>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ancillary</w:t>
      </w:r>
      <w:r w:rsidRPr="00FD7DF4">
        <w:rPr>
          <w:rFonts w:asciiTheme="minorHAnsi" w:hAnsiTheme="minorHAnsi" w:cstheme="minorHAnsi"/>
          <w:spacing w:val="-6"/>
        </w:rPr>
        <w:t xml:space="preserve"> </w:t>
      </w:r>
      <w:r w:rsidRPr="00FD7DF4">
        <w:rPr>
          <w:rFonts w:asciiTheme="minorHAnsi" w:hAnsiTheme="minorHAnsi" w:cstheme="minorHAnsi"/>
        </w:rPr>
        <w:t>study</w:t>
      </w:r>
      <w:r w:rsidRPr="00FD7DF4">
        <w:rPr>
          <w:rFonts w:asciiTheme="minorHAnsi" w:hAnsiTheme="minorHAnsi" w:cstheme="minorHAnsi"/>
          <w:spacing w:val="-6"/>
        </w:rPr>
        <w:t xml:space="preserve"> </w:t>
      </w:r>
      <w:r w:rsidRPr="00FD7DF4">
        <w:rPr>
          <w:rFonts w:asciiTheme="minorHAnsi" w:hAnsiTheme="minorHAnsi" w:cstheme="minorHAnsi"/>
          <w:spacing w:val="-2"/>
        </w:rPr>
        <w:t>must</w:t>
      </w:r>
      <w:r w:rsidRPr="00FD7DF4">
        <w:rPr>
          <w:rFonts w:asciiTheme="minorHAnsi" w:hAnsiTheme="minorHAnsi" w:cstheme="minorHAnsi"/>
          <w:spacing w:val="-3"/>
        </w:rPr>
        <w:t xml:space="preserve"> </w:t>
      </w:r>
      <w:r w:rsidRPr="00FD7DF4">
        <w:rPr>
          <w:rFonts w:asciiTheme="minorHAnsi" w:hAnsiTheme="minorHAnsi" w:cstheme="minorHAnsi"/>
          <w:spacing w:val="-1"/>
        </w:rPr>
        <w:t>make</w:t>
      </w:r>
      <w:r w:rsidRPr="00FD7DF4">
        <w:rPr>
          <w:rFonts w:asciiTheme="minorHAnsi" w:hAnsiTheme="minorHAnsi" w:cstheme="minorHAnsi"/>
          <w:spacing w:val="-5"/>
        </w:rPr>
        <w:t xml:space="preserve"> </w:t>
      </w:r>
      <w:r w:rsidRPr="00FD7DF4">
        <w:rPr>
          <w:rFonts w:asciiTheme="minorHAnsi" w:hAnsiTheme="minorHAnsi" w:cstheme="minorHAnsi"/>
          <w:spacing w:val="1"/>
        </w:rPr>
        <w:t>its</w:t>
      </w:r>
      <w:r w:rsidRPr="00FD7DF4">
        <w:rPr>
          <w:rFonts w:asciiTheme="minorHAnsi" w:hAnsiTheme="minorHAnsi" w:cstheme="minorHAnsi"/>
          <w:spacing w:val="-6"/>
        </w:rPr>
        <w:t xml:space="preserve"> </w:t>
      </w:r>
      <w:r w:rsidR="00725AC8" w:rsidRPr="00FD7DF4">
        <w:rPr>
          <w:rFonts w:asciiTheme="minorHAnsi" w:hAnsiTheme="minorHAnsi" w:cstheme="minorHAnsi"/>
        </w:rPr>
        <w:t xml:space="preserve">own </w:t>
      </w:r>
      <w:r w:rsidRPr="00FD7DF4">
        <w:rPr>
          <w:rFonts w:asciiTheme="minorHAnsi" w:hAnsiTheme="minorHAnsi" w:cstheme="minorHAnsi"/>
        </w:rPr>
        <w:t>arrangements</w:t>
      </w:r>
      <w:r w:rsidRPr="00FD7DF4">
        <w:rPr>
          <w:rFonts w:asciiTheme="minorHAnsi" w:hAnsiTheme="minorHAnsi" w:cstheme="minorHAnsi"/>
          <w:spacing w:val="-8"/>
        </w:rPr>
        <w:t xml:space="preserve"> </w:t>
      </w:r>
      <w:r w:rsidRPr="00FD7DF4">
        <w:rPr>
          <w:rFonts w:asciiTheme="minorHAnsi" w:hAnsiTheme="minorHAnsi" w:cstheme="minorHAnsi"/>
        </w:rPr>
        <w:t>for</w:t>
      </w:r>
      <w:r w:rsidRPr="00FD7DF4">
        <w:rPr>
          <w:rFonts w:asciiTheme="minorHAnsi" w:hAnsiTheme="minorHAnsi" w:cstheme="minorHAnsi"/>
          <w:spacing w:val="-6"/>
        </w:rPr>
        <w:t xml:space="preserve"> </w:t>
      </w:r>
      <w:r w:rsidRPr="00FD7DF4">
        <w:rPr>
          <w:rFonts w:asciiTheme="minorHAnsi" w:hAnsiTheme="minorHAnsi" w:cstheme="minorHAnsi"/>
        </w:rPr>
        <w:t>whatever</w:t>
      </w:r>
      <w:r w:rsidRPr="00FD7DF4">
        <w:rPr>
          <w:rFonts w:asciiTheme="minorHAnsi" w:hAnsiTheme="minorHAnsi" w:cstheme="minorHAnsi"/>
          <w:spacing w:val="-8"/>
        </w:rPr>
        <w:t xml:space="preserve"> </w:t>
      </w:r>
      <w:r w:rsidRPr="00FD7DF4">
        <w:rPr>
          <w:rFonts w:asciiTheme="minorHAnsi" w:hAnsiTheme="minorHAnsi" w:cstheme="minorHAnsi"/>
        </w:rPr>
        <w:t>repository,</w:t>
      </w:r>
      <w:r w:rsidRPr="00FD7DF4">
        <w:rPr>
          <w:rFonts w:asciiTheme="minorHAnsi" w:hAnsiTheme="minorHAnsi" w:cstheme="minorHAnsi"/>
          <w:spacing w:val="-8"/>
        </w:rPr>
        <w:t xml:space="preserve"> </w:t>
      </w:r>
      <w:r w:rsidRPr="00FD7DF4">
        <w:rPr>
          <w:rFonts w:asciiTheme="minorHAnsi" w:hAnsiTheme="minorHAnsi" w:cstheme="minorHAnsi"/>
        </w:rPr>
        <w:t>data</w:t>
      </w:r>
      <w:r w:rsidRPr="00FD7DF4">
        <w:rPr>
          <w:rFonts w:asciiTheme="minorHAnsi" w:hAnsiTheme="minorHAnsi" w:cstheme="minorHAnsi"/>
          <w:spacing w:val="-5"/>
        </w:rPr>
        <w:t xml:space="preserve"> </w:t>
      </w:r>
      <w:r w:rsidRPr="00FD7DF4">
        <w:rPr>
          <w:rFonts w:asciiTheme="minorHAnsi" w:hAnsiTheme="minorHAnsi" w:cstheme="minorHAnsi"/>
        </w:rPr>
        <w:t>collection,</w:t>
      </w:r>
      <w:r w:rsidRPr="00FD7DF4">
        <w:rPr>
          <w:rFonts w:asciiTheme="minorHAnsi" w:hAnsiTheme="minorHAnsi" w:cstheme="minorHAnsi"/>
          <w:spacing w:val="-8"/>
        </w:rPr>
        <w:t xml:space="preserve"> </w:t>
      </w:r>
      <w:r w:rsidRPr="00FD7DF4">
        <w:rPr>
          <w:rFonts w:asciiTheme="minorHAnsi" w:hAnsiTheme="minorHAnsi" w:cstheme="minorHAnsi"/>
          <w:spacing w:val="-1"/>
        </w:rPr>
        <w:t>management,</w:t>
      </w:r>
      <w:r w:rsidRPr="00FD7DF4">
        <w:rPr>
          <w:rFonts w:asciiTheme="minorHAnsi" w:hAnsiTheme="minorHAnsi" w:cstheme="minorHAnsi"/>
          <w:spacing w:val="-8"/>
        </w:rPr>
        <w:t xml:space="preserve"> </w:t>
      </w:r>
      <w:r w:rsidRPr="00FD7DF4">
        <w:rPr>
          <w:rFonts w:asciiTheme="minorHAnsi" w:hAnsiTheme="minorHAnsi" w:cstheme="minorHAnsi"/>
        </w:rPr>
        <w:t>and</w:t>
      </w:r>
      <w:r w:rsidRPr="00FD7DF4">
        <w:rPr>
          <w:rFonts w:asciiTheme="minorHAnsi" w:hAnsiTheme="minorHAnsi" w:cstheme="minorHAnsi"/>
          <w:spacing w:val="-8"/>
        </w:rPr>
        <w:t xml:space="preserve"> </w:t>
      </w:r>
      <w:r w:rsidRPr="00FD7DF4">
        <w:rPr>
          <w:rFonts w:asciiTheme="minorHAnsi" w:hAnsiTheme="minorHAnsi" w:cstheme="minorHAnsi"/>
        </w:rPr>
        <w:t>analysis</w:t>
      </w:r>
      <w:r w:rsidRPr="00FD7DF4">
        <w:rPr>
          <w:rFonts w:asciiTheme="minorHAnsi" w:hAnsiTheme="minorHAnsi" w:cstheme="minorHAnsi"/>
          <w:spacing w:val="-8"/>
        </w:rPr>
        <w:t xml:space="preserve"> </w:t>
      </w:r>
      <w:r w:rsidRPr="00FD7DF4">
        <w:rPr>
          <w:rFonts w:asciiTheme="minorHAnsi" w:hAnsiTheme="minorHAnsi" w:cstheme="minorHAnsi"/>
        </w:rPr>
        <w:t>support</w:t>
      </w:r>
      <w:r w:rsidRPr="00FD7DF4">
        <w:rPr>
          <w:rFonts w:asciiTheme="minorHAnsi" w:hAnsiTheme="minorHAnsi" w:cstheme="minorHAnsi"/>
          <w:spacing w:val="-5"/>
        </w:rPr>
        <w:t xml:space="preserve"> </w:t>
      </w:r>
      <w:r w:rsidRPr="00FD7DF4">
        <w:rPr>
          <w:rFonts w:asciiTheme="minorHAnsi" w:hAnsiTheme="minorHAnsi" w:cstheme="minorHAnsi"/>
        </w:rPr>
        <w:t>that</w:t>
      </w:r>
      <w:r w:rsidRPr="00FD7DF4">
        <w:rPr>
          <w:rFonts w:asciiTheme="minorHAnsi" w:hAnsiTheme="minorHAnsi" w:cstheme="minorHAnsi"/>
          <w:spacing w:val="-8"/>
        </w:rPr>
        <w:t xml:space="preserve"> </w:t>
      </w:r>
      <w:r w:rsidR="00725AC8" w:rsidRPr="00FD7DF4">
        <w:rPr>
          <w:rFonts w:asciiTheme="minorHAnsi" w:hAnsiTheme="minorHAnsi" w:cstheme="minorHAnsi"/>
        </w:rPr>
        <w:t xml:space="preserve">it </w:t>
      </w:r>
      <w:r w:rsidRPr="00FD7DF4">
        <w:rPr>
          <w:rFonts w:asciiTheme="minorHAnsi" w:hAnsiTheme="minorHAnsi" w:cstheme="minorHAnsi"/>
        </w:rPr>
        <w:t>needs.</w:t>
      </w:r>
      <w:r w:rsidRPr="00FD7DF4">
        <w:rPr>
          <w:rFonts w:asciiTheme="minorHAnsi" w:hAnsiTheme="minorHAnsi" w:cstheme="minorHAnsi"/>
          <w:spacing w:val="-4"/>
        </w:rPr>
        <w:t xml:space="preserve"> </w:t>
      </w:r>
      <w:r w:rsidRPr="00FD7DF4">
        <w:rPr>
          <w:rFonts w:asciiTheme="minorHAnsi" w:hAnsiTheme="minorHAnsi" w:cstheme="minorHAnsi"/>
        </w:rPr>
        <w:t>An</w:t>
      </w:r>
      <w:r w:rsidRPr="00FD7DF4">
        <w:rPr>
          <w:rFonts w:asciiTheme="minorHAnsi" w:hAnsiTheme="minorHAnsi" w:cstheme="minorHAnsi"/>
          <w:spacing w:val="-6"/>
        </w:rPr>
        <w:t xml:space="preserve"> </w:t>
      </w:r>
      <w:r w:rsidRPr="00FD7DF4">
        <w:rPr>
          <w:rFonts w:asciiTheme="minorHAnsi" w:hAnsiTheme="minorHAnsi" w:cstheme="minorHAnsi"/>
        </w:rPr>
        <w:t>ancillary</w:t>
      </w:r>
      <w:r w:rsidRPr="00FD7DF4">
        <w:rPr>
          <w:rFonts w:asciiTheme="minorHAnsi" w:hAnsiTheme="minorHAnsi" w:cstheme="minorHAnsi"/>
          <w:spacing w:val="-5"/>
        </w:rPr>
        <w:t xml:space="preserve"> </w:t>
      </w:r>
      <w:r w:rsidRPr="00FD7DF4">
        <w:rPr>
          <w:rFonts w:asciiTheme="minorHAnsi" w:hAnsiTheme="minorHAnsi" w:cstheme="minorHAnsi"/>
        </w:rPr>
        <w:t>study</w:t>
      </w:r>
      <w:r w:rsidRPr="00FD7DF4">
        <w:rPr>
          <w:rFonts w:asciiTheme="minorHAnsi" w:hAnsiTheme="minorHAnsi" w:cstheme="minorHAnsi"/>
          <w:spacing w:val="-6"/>
        </w:rPr>
        <w:t xml:space="preserve"> </w:t>
      </w:r>
      <w:r w:rsidRPr="00FD7DF4">
        <w:rPr>
          <w:rFonts w:asciiTheme="minorHAnsi" w:hAnsiTheme="minorHAnsi" w:cstheme="minorHAnsi"/>
        </w:rPr>
        <w:t>should</w:t>
      </w:r>
      <w:r w:rsidRPr="00FD7DF4">
        <w:rPr>
          <w:rFonts w:asciiTheme="minorHAnsi" w:hAnsiTheme="minorHAnsi" w:cstheme="minorHAnsi"/>
          <w:spacing w:val="-6"/>
        </w:rPr>
        <w:t xml:space="preserve"> </w:t>
      </w:r>
      <w:r w:rsidRPr="00FD7DF4">
        <w:rPr>
          <w:rFonts w:asciiTheme="minorHAnsi" w:hAnsiTheme="minorHAnsi" w:cstheme="minorHAnsi"/>
        </w:rPr>
        <w:t>not</w:t>
      </w:r>
      <w:r w:rsidRPr="00FD7DF4">
        <w:rPr>
          <w:rFonts w:asciiTheme="minorHAnsi" w:hAnsiTheme="minorHAnsi" w:cstheme="minorHAnsi"/>
          <w:spacing w:val="-6"/>
        </w:rPr>
        <w:t xml:space="preserve"> </w:t>
      </w:r>
      <w:r w:rsidRPr="00FD7DF4">
        <w:rPr>
          <w:rFonts w:asciiTheme="minorHAnsi" w:hAnsiTheme="minorHAnsi" w:cstheme="minorHAnsi"/>
          <w:spacing w:val="1"/>
        </w:rPr>
        <w:t>interfere</w:t>
      </w:r>
      <w:r w:rsidRPr="00FD7DF4">
        <w:rPr>
          <w:rFonts w:asciiTheme="minorHAnsi" w:hAnsiTheme="minorHAnsi" w:cstheme="minorHAnsi"/>
          <w:spacing w:val="-6"/>
        </w:rPr>
        <w:t xml:space="preserve"> </w:t>
      </w:r>
      <w:r w:rsidRPr="00FD7DF4">
        <w:rPr>
          <w:rFonts w:asciiTheme="minorHAnsi" w:hAnsiTheme="minorHAnsi" w:cstheme="minorHAnsi"/>
        </w:rPr>
        <w:t>with</w:t>
      </w:r>
      <w:r w:rsidRPr="00FD7DF4">
        <w:rPr>
          <w:rFonts w:asciiTheme="minorHAnsi" w:hAnsiTheme="minorHAnsi" w:cstheme="minorHAnsi"/>
          <w:spacing w:val="-3"/>
        </w:rPr>
        <w:t xml:space="preserve"> </w:t>
      </w:r>
      <w:r w:rsidRPr="00FD7DF4">
        <w:rPr>
          <w:rFonts w:asciiTheme="minorHAnsi" w:hAnsiTheme="minorHAnsi" w:cstheme="minorHAnsi"/>
        </w:rPr>
        <w:t>or</w:t>
      </w:r>
      <w:r w:rsidRPr="00FD7DF4">
        <w:rPr>
          <w:rFonts w:asciiTheme="minorHAnsi" w:hAnsiTheme="minorHAnsi" w:cstheme="minorHAnsi"/>
          <w:spacing w:val="-3"/>
        </w:rPr>
        <w:t xml:space="preserve"> </w:t>
      </w:r>
      <w:r w:rsidR="00EF0B53" w:rsidRPr="00FD7DF4">
        <w:rPr>
          <w:rFonts w:asciiTheme="minorHAnsi" w:hAnsiTheme="minorHAnsi" w:cstheme="minorHAnsi"/>
        </w:rPr>
        <w:t>significantly overlap with</w:t>
      </w:r>
      <w:r w:rsidRPr="00FD7DF4">
        <w:rPr>
          <w:rFonts w:asciiTheme="minorHAnsi" w:hAnsiTheme="minorHAnsi" w:cstheme="minorHAnsi"/>
          <w:spacing w:val="-6"/>
        </w:rPr>
        <w:t xml:space="preserve"> </w:t>
      </w:r>
      <w:r w:rsidRPr="00FD7DF4">
        <w:rPr>
          <w:rFonts w:asciiTheme="minorHAnsi" w:hAnsiTheme="minorHAnsi" w:cstheme="minorHAnsi"/>
        </w:rPr>
        <w:t>activities</w:t>
      </w:r>
      <w:r w:rsidRPr="00FD7DF4">
        <w:rPr>
          <w:rFonts w:asciiTheme="minorHAnsi" w:hAnsiTheme="minorHAnsi" w:cstheme="minorHAnsi"/>
          <w:spacing w:val="-6"/>
        </w:rPr>
        <w:t xml:space="preserve"> </w:t>
      </w:r>
      <w:r w:rsidRPr="00FD7DF4">
        <w:rPr>
          <w:rFonts w:asciiTheme="minorHAnsi" w:hAnsiTheme="minorHAnsi" w:cstheme="minorHAnsi"/>
        </w:rPr>
        <w:t>of</w:t>
      </w:r>
      <w:r w:rsidRPr="00FD7DF4">
        <w:rPr>
          <w:rFonts w:asciiTheme="minorHAnsi" w:hAnsiTheme="minorHAnsi" w:cstheme="minorHAnsi"/>
          <w:spacing w:val="-2"/>
        </w:rPr>
        <w:t xml:space="preserve"> </w:t>
      </w:r>
      <w:r w:rsidRPr="00FD7DF4">
        <w:rPr>
          <w:rFonts w:asciiTheme="minorHAnsi" w:hAnsiTheme="minorHAnsi" w:cstheme="minorHAnsi"/>
        </w:rPr>
        <w:t>a</w:t>
      </w:r>
      <w:r w:rsidRPr="00FD7DF4">
        <w:rPr>
          <w:rFonts w:asciiTheme="minorHAnsi" w:hAnsiTheme="minorHAnsi" w:cstheme="minorHAnsi"/>
          <w:spacing w:val="-6"/>
        </w:rPr>
        <w:t xml:space="preserve"> </w:t>
      </w:r>
      <w:r w:rsidRPr="00FD7DF4">
        <w:rPr>
          <w:rFonts w:asciiTheme="minorHAnsi" w:hAnsiTheme="minorHAnsi" w:cstheme="minorHAnsi"/>
        </w:rPr>
        <w:t>main</w:t>
      </w:r>
      <w:r w:rsidRPr="00FD7DF4">
        <w:rPr>
          <w:rFonts w:asciiTheme="minorHAnsi" w:hAnsiTheme="minorHAnsi" w:cstheme="minorHAnsi"/>
          <w:spacing w:val="-6"/>
        </w:rPr>
        <w:t xml:space="preserve"> </w:t>
      </w:r>
      <w:r w:rsidRPr="00FD7DF4">
        <w:rPr>
          <w:rFonts w:asciiTheme="minorHAnsi" w:hAnsiTheme="minorHAnsi" w:cstheme="minorHAnsi"/>
        </w:rPr>
        <w:t>study</w:t>
      </w:r>
      <w:r w:rsidRPr="00FD7DF4">
        <w:rPr>
          <w:rFonts w:asciiTheme="minorHAnsi" w:hAnsiTheme="minorHAnsi" w:cstheme="minorHAnsi"/>
          <w:spacing w:val="-6"/>
        </w:rPr>
        <w:t xml:space="preserve"> </w:t>
      </w:r>
      <w:r w:rsidRPr="00FD7DF4">
        <w:rPr>
          <w:rFonts w:asciiTheme="minorHAnsi" w:hAnsiTheme="minorHAnsi" w:cstheme="minorHAnsi"/>
        </w:rPr>
        <w:t xml:space="preserve">(e.g., </w:t>
      </w:r>
      <w:proofErr w:type="spellStart"/>
      <w:r w:rsidR="00A35E75" w:rsidRPr="00A35E75">
        <w:rPr>
          <w:rFonts w:asciiTheme="minorHAnsi" w:hAnsiTheme="minorHAnsi" w:cstheme="minorHAnsi"/>
        </w:rPr>
        <w:t>GpR</w:t>
      </w:r>
      <w:proofErr w:type="spellEnd"/>
      <w:r w:rsidR="00A35E75" w:rsidRPr="00A35E75">
        <w:rPr>
          <w:rFonts w:asciiTheme="minorHAnsi" w:hAnsiTheme="minorHAnsi" w:cstheme="minorHAnsi"/>
        </w:rPr>
        <w:t xml:space="preserve">, </w:t>
      </w:r>
      <w:proofErr w:type="spellStart"/>
      <w:r w:rsidR="00A35E75" w:rsidRPr="00A35E75">
        <w:rPr>
          <w:rFonts w:asciiTheme="minorHAnsi" w:hAnsiTheme="minorHAnsi" w:cstheme="minorHAnsi"/>
        </w:rPr>
        <w:t>GpR</w:t>
      </w:r>
      <w:proofErr w:type="spellEnd"/>
      <w:r w:rsidR="00A35E75" w:rsidRPr="00A35E75">
        <w:rPr>
          <w:rFonts w:asciiTheme="minorHAnsi" w:hAnsiTheme="minorHAnsi" w:cstheme="minorHAnsi"/>
        </w:rPr>
        <w:t xml:space="preserve"> 2, </w:t>
      </w:r>
      <w:proofErr w:type="spellStart"/>
      <w:r w:rsidR="00A35E75" w:rsidRPr="00A35E75">
        <w:rPr>
          <w:rFonts w:asciiTheme="minorHAnsi" w:hAnsiTheme="minorHAnsi" w:cstheme="minorHAnsi"/>
        </w:rPr>
        <w:t>GpR</w:t>
      </w:r>
      <w:proofErr w:type="spellEnd"/>
      <w:r w:rsidR="00A35E75" w:rsidRPr="00A35E75">
        <w:rPr>
          <w:rFonts w:asciiTheme="minorHAnsi" w:hAnsiTheme="minorHAnsi" w:cstheme="minorHAnsi"/>
        </w:rPr>
        <w:t xml:space="preserve"> 3, </w:t>
      </w:r>
      <w:proofErr w:type="spellStart"/>
      <w:r w:rsidR="00A35E75" w:rsidRPr="00A35E75">
        <w:rPr>
          <w:rFonts w:asciiTheme="minorHAnsi" w:hAnsiTheme="minorHAnsi" w:cstheme="minorHAnsi"/>
        </w:rPr>
        <w:t>PGpR</w:t>
      </w:r>
      <w:proofErr w:type="spellEnd"/>
      <w:r w:rsidR="00A35E75" w:rsidRPr="00A35E75">
        <w:rPr>
          <w:rFonts w:asciiTheme="minorHAnsi" w:hAnsiTheme="minorHAnsi" w:cstheme="minorHAnsi"/>
        </w:rPr>
        <w:t>, NORIG, GLUMIT-DG, APRON, PBG, PQLGM, or BESST</w:t>
      </w:r>
      <w:r w:rsidRPr="00FD7DF4">
        <w:rPr>
          <w:rFonts w:asciiTheme="minorHAnsi" w:hAnsiTheme="minorHAnsi" w:cstheme="minorHAnsi"/>
        </w:rPr>
        <w:t>),</w:t>
      </w:r>
      <w:r w:rsidRPr="00FD7DF4">
        <w:rPr>
          <w:rFonts w:asciiTheme="minorHAnsi" w:hAnsiTheme="minorHAnsi" w:cstheme="minorHAnsi"/>
          <w:spacing w:val="-4"/>
        </w:rPr>
        <w:t xml:space="preserve"> </w:t>
      </w:r>
      <w:r w:rsidR="00EF0B53" w:rsidRPr="00FD7DF4">
        <w:rPr>
          <w:rFonts w:asciiTheme="minorHAnsi" w:hAnsiTheme="minorHAnsi" w:cstheme="minorHAnsi"/>
        </w:rPr>
        <w:t xml:space="preserve">a </w:t>
      </w:r>
      <w:proofErr w:type="spellStart"/>
      <w:r w:rsidR="00EF0B53" w:rsidRPr="00FD7DF4">
        <w:rPr>
          <w:rFonts w:asciiTheme="minorHAnsi" w:hAnsiTheme="minorHAnsi" w:cstheme="minorHAnsi"/>
        </w:rPr>
        <w:t>substudy</w:t>
      </w:r>
      <w:proofErr w:type="spellEnd"/>
      <w:r w:rsidRPr="00FD7DF4">
        <w:rPr>
          <w:rFonts w:asciiTheme="minorHAnsi" w:hAnsiTheme="minorHAnsi" w:cstheme="minorHAnsi"/>
        </w:rPr>
        <w:t>,</w:t>
      </w:r>
      <w:r w:rsidRPr="00FD7DF4">
        <w:rPr>
          <w:rFonts w:asciiTheme="minorHAnsi" w:hAnsiTheme="minorHAnsi" w:cstheme="minorHAnsi"/>
          <w:spacing w:val="-7"/>
        </w:rPr>
        <w:t xml:space="preserve"> </w:t>
      </w:r>
      <w:r w:rsidRPr="00FD7DF4">
        <w:rPr>
          <w:rFonts w:asciiTheme="minorHAnsi" w:hAnsiTheme="minorHAnsi" w:cstheme="minorHAnsi"/>
        </w:rPr>
        <w:t>an</w:t>
      </w:r>
      <w:r w:rsidRPr="00FD7DF4">
        <w:rPr>
          <w:rFonts w:asciiTheme="minorHAnsi" w:hAnsiTheme="minorHAnsi" w:cstheme="minorHAnsi"/>
          <w:spacing w:val="-6"/>
        </w:rPr>
        <w:t xml:space="preserve"> </w:t>
      </w:r>
      <w:r w:rsidRPr="00FD7DF4">
        <w:rPr>
          <w:rFonts w:asciiTheme="minorHAnsi" w:hAnsiTheme="minorHAnsi" w:cstheme="minorHAnsi"/>
        </w:rPr>
        <w:t>existing</w:t>
      </w:r>
      <w:r w:rsidRPr="00FD7DF4">
        <w:rPr>
          <w:rFonts w:asciiTheme="minorHAnsi" w:hAnsiTheme="minorHAnsi" w:cstheme="minorHAnsi"/>
          <w:spacing w:val="-7"/>
        </w:rPr>
        <w:t xml:space="preserve"> </w:t>
      </w:r>
      <w:r w:rsidRPr="00FD7DF4">
        <w:rPr>
          <w:rFonts w:asciiTheme="minorHAnsi" w:hAnsiTheme="minorHAnsi" w:cstheme="minorHAnsi"/>
        </w:rPr>
        <w:t>ancillary</w:t>
      </w:r>
      <w:r w:rsidRPr="00FD7DF4">
        <w:rPr>
          <w:rFonts w:asciiTheme="minorHAnsi" w:hAnsiTheme="minorHAnsi" w:cstheme="minorHAnsi"/>
          <w:spacing w:val="-6"/>
        </w:rPr>
        <w:t xml:space="preserve"> </w:t>
      </w:r>
      <w:r w:rsidRPr="00FD7DF4">
        <w:rPr>
          <w:rFonts w:asciiTheme="minorHAnsi" w:hAnsiTheme="minorHAnsi" w:cstheme="minorHAnsi"/>
        </w:rPr>
        <w:t>study,</w:t>
      </w:r>
      <w:r w:rsidRPr="00FD7DF4">
        <w:rPr>
          <w:rFonts w:asciiTheme="minorHAnsi" w:hAnsiTheme="minorHAnsi" w:cstheme="minorHAnsi"/>
          <w:spacing w:val="-7"/>
        </w:rPr>
        <w:t xml:space="preserve"> </w:t>
      </w:r>
      <w:r w:rsidRPr="00FD7DF4">
        <w:rPr>
          <w:rFonts w:asciiTheme="minorHAnsi" w:hAnsiTheme="minorHAnsi" w:cstheme="minorHAnsi"/>
        </w:rPr>
        <w:t>or</w:t>
      </w:r>
      <w:r w:rsidRPr="00FD7DF4">
        <w:rPr>
          <w:rFonts w:asciiTheme="minorHAnsi" w:hAnsiTheme="minorHAnsi" w:cstheme="minorHAnsi"/>
          <w:spacing w:val="-6"/>
        </w:rPr>
        <w:t xml:space="preserve"> a </w:t>
      </w:r>
      <w:r w:rsidRPr="00FD7DF4">
        <w:rPr>
          <w:rFonts w:asciiTheme="minorHAnsi" w:hAnsiTheme="minorHAnsi" w:cstheme="minorHAnsi"/>
        </w:rPr>
        <w:t>pilot</w:t>
      </w:r>
      <w:r w:rsidRPr="00FD7DF4">
        <w:rPr>
          <w:rFonts w:asciiTheme="minorHAnsi" w:hAnsiTheme="minorHAnsi" w:cstheme="minorHAnsi"/>
          <w:spacing w:val="-3"/>
        </w:rPr>
        <w:t xml:space="preserve"> </w:t>
      </w:r>
      <w:r w:rsidRPr="00FD7DF4">
        <w:rPr>
          <w:rFonts w:asciiTheme="minorHAnsi" w:hAnsiTheme="minorHAnsi" w:cstheme="minorHAnsi"/>
        </w:rPr>
        <w:t>and</w:t>
      </w:r>
      <w:r w:rsidRPr="00FD7DF4">
        <w:rPr>
          <w:rFonts w:asciiTheme="minorHAnsi" w:hAnsiTheme="minorHAnsi" w:cstheme="minorHAnsi"/>
          <w:spacing w:val="-4"/>
        </w:rPr>
        <w:t xml:space="preserve"> </w:t>
      </w:r>
      <w:r w:rsidRPr="00FD7DF4">
        <w:rPr>
          <w:rFonts w:asciiTheme="minorHAnsi" w:hAnsiTheme="minorHAnsi" w:cstheme="minorHAnsi"/>
        </w:rPr>
        <w:t>feasibility</w:t>
      </w:r>
      <w:r w:rsidRPr="00FD7DF4">
        <w:rPr>
          <w:rFonts w:asciiTheme="minorHAnsi" w:hAnsiTheme="minorHAnsi" w:cstheme="minorHAnsi"/>
          <w:spacing w:val="-6"/>
        </w:rPr>
        <w:t xml:space="preserve"> </w:t>
      </w:r>
      <w:r w:rsidRPr="00FD7DF4">
        <w:rPr>
          <w:rFonts w:asciiTheme="minorHAnsi" w:hAnsiTheme="minorHAnsi" w:cstheme="minorHAnsi"/>
        </w:rPr>
        <w:t>study.</w:t>
      </w:r>
      <w:r w:rsidRPr="00FD7DF4">
        <w:rPr>
          <w:rFonts w:asciiTheme="minorHAnsi" w:hAnsiTheme="minorHAnsi" w:cstheme="minorHAnsi"/>
          <w:spacing w:val="43"/>
        </w:rPr>
        <w:t xml:space="preserve"> </w:t>
      </w:r>
      <w:r w:rsidR="00A35E75">
        <w:rPr>
          <w:rFonts w:asciiTheme="minorHAnsi" w:hAnsiTheme="minorHAnsi" w:cstheme="minorHAnsi"/>
        </w:rPr>
        <w:t>GpCRC</w:t>
      </w:r>
      <w:r w:rsidRPr="00FD7DF4">
        <w:rPr>
          <w:rFonts w:asciiTheme="minorHAnsi" w:hAnsiTheme="minorHAnsi" w:cstheme="minorHAnsi"/>
          <w:spacing w:val="-7"/>
        </w:rPr>
        <w:t xml:space="preserve"> </w:t>
      </w:r>
      <w:r w:rsidRPr="00FD7DF4">
        <w:rPr>
          <w:rFonts w:asciiTheme="minorHAnsi" w:hAnsiTheme="minorHAnsi" w:cstheme="minorHAnsi"/>
        </w:rPr>
        <w:t>investigators</w:t>
      </w:r>
      <w:r w:rsidRPr="00FD7DF4">
        <w:rPr>
          <w:rFonts w:asciiTheme="minorHAnsi" w:hAnsiTheme="minorHAnsi" w:cstheme="minorHAnsi"/>
          <w:spacing w:val="-4"/>
        </w:rPr>
        <w:t xml:space="preserve"> </w:t>
      </w:r>
      <w:r w:rsidRPr="00FD7DF4">
        <w:rPr>
          <w:rFonts w:asciiTheme="minorHAnsi" w:hAnsiTheme="minorHAnsi" w:cstheme="minorHAnsi"/>
        </w:rPr>
        <w:t>or</w:t>
      </w:r>
      <w:r w:rsidR="00722708" w:rsidRPr="00FD7DF4">
        <w:rPr>
          <w:rFonts w:asciiTheme="minorHAnsi" w:hAnsiTheme="minorHAnsi" w:cstheme="minorHAnsi"/>
        </w:rPr>
        <w:t xml:space="preserve"> l</w:t>
      </w:r>
      <w:r w:rsidRPr="00FD7DF4">
        <w:rPr>
          <w:rFonts w:asciiTheme="minorHAnsi" w:hAnsiTheme="minorHAnsi" w:cstheme="minorHAnsi"/>
        </w:rPr>
        <w:t>iaisons</w:t>
      </w:r>
      <w:r w:rsidRPr="00FD7DF4">
        <w:rPr>
          <w:rFonts w:asciiTheme="minorHAnsi" w:hAnsiTheme="minorHAnsi" w:cstheme="minorHAnsi"/>
          <w:spacing w:val="-7"/>
        </w:rPr>
        <w:t xml:space="preserve"> </w:t>
      </w:r>
      <w:r w:rsidRPr="00FD7DF4">
        <w:rPr>
          <w:rFonts w:asciiTheme="minorHAnsi" w:hAnsiTheme="minorHAnsi" w:cstheme="minorHAnsi"/>
        </w:rPr>
        <w:t>proposing</w:t>
      </w:r>
      <w:r w:rsidRPr="00FD7DF4">
        <w:rPr>
          <w:rFonts w:asciiTheme="minorHAnsi" w:hAnsiTheme="minorHAnsi" w:cstheme="minorHAnsi"/>
          <w:spacing w:val="-6"/>
        </w:rPr>
        <w:t xml:space="preserve"> </w:t>
      </w:r>
      <w:r w:rsidRPr="00FD7DF4">
        <w:rPr>
          <w:rFonts w:asciiTheme="minorHAnsi" w:hAnsiTheme="minorHAnsi" w:cstheme="minorHAnsi"/>
        </w:rPr>
        <w:t>an</w:t>
      </w:r>
      <w:r w:rsidRPr="00FD7DF4">
        <w:rPr>
          <w:rFonts w:asciiTheme="minorHAnsi" w:hAnsiTheme="minorHAnsi" w:cstheme="minorHAnsi"/>
          <w:spacing w:val="-3"/>
        </w:rPr>
        <w:t xml:space="preserve"> </w:t>
      </w:r>
      <w:r w:rsidRPr="00FD7DF4">
        <w:rPr>
          <w:rFonts w:asciiTheme="minorHAnsi" w:hAnsiTheme="minorHAnsi" w:cstheme="minorHAnsi"/>
        </w:rPr>
        <w:t>ancillary</w:t>
      </w:r>
      <w:r w:rsidRPr="00FD7DF4">
        <w:rPr>
          <w:rFonts w:asciiTheme="minorHAnsi" w:hAnsiTheme="minorHAnsi" w:cstheme="minorHAnsi"/>
          <w:spacing w:val="-6"/>
        </w:rPr>
        <w:t xml:space="preserve"> </w:t>
      </w:r>
      <w:r w:rsidRPr="00FD7DF4">
        <w:rPr>
          <w:rFonts w:asciiTheme="minorHAnsi" w:hAnsiTheme="minorHAnsi" w:cstheme="minorHAnsi"/>
        </w:rPr>
        <w:t>study</w:t>
      </w:r>
      <w:r w:rsidRPr="00FD7DF4">
        <w:rPr>
          <w:rFonts w:asciiTheme="minorHAnsi" w:hAnsiTheme="minorHAnsi" w:cstheme="minorHAnsi"/>
          <w:spacing w:val="-6"/>
        </w:rPr>
        <w:t xml:space="preserve"> </w:t>
      </w:r>
      <w:r w:rsidRPr="00FD7DF4">
        <w:rPr>
          <w:rFonts w:asciiTheme="minorHAnsi" w:hAnsiTheme="minorHAnsi" w:cstheme="minorHAnsi"/>
        </w:rPr>
        <w:t>will</w:t>
      </w:r>
      <w:r w:rsidRPr="00FD7DF4">
        <w:rPr>
          <w:rFonts w:asciiTheme="minorHAnsi" w:hAnsiTheme="minorHAnsi" w:cstheme="minorHAnsi"/>
          <w:spacing w:val="-6"/>
        </w:rPr>
        <w:t xml:space="preserve"> </w:t>
      </w:r>
      <w:r w:rsidRPr="00FD7DF4">
        <w:rPr>
          <w:rFonts w:asciiTheme="minorHAnsi" w:hAnsiTheme="minorHAnsi" w:cstheme="minorHAnsi"/>
        </w:rPr>
        <w:t>be</w:t>
      </w:r>
      <w:r w:rsidRPr="00FD7DF4">
        <w:rPr>
          <w:rFonts w:asciiTheme="minorHAnsi" w:hAnsiTheme="minorHAnsi" w:cstheme="minorHAnsi"/>
          <w:spacing w:val="-6"/>
        </w:rPr>
        <w:t xml:space="preserve"> </w:t>
      </w:r>
      <w:r w:rsidRPr="00FD7DF4">
        <w:rPr>
          <w:rFonts w:asciiTheme="minorHAnsi" w:hAnsiTheme="minorHAnsi" w:cstheme="minorHAnsi"/>
        </w:rPr>
        <w:t>required</w:t>
      </w:r>
      <w:r w:rsidRPr="00FD7DF4">
        <w:rPr>
          <w:rFonts w:asciiTheme="minorHAnsi" w:hAnsiTheme="minorHAnsi" w:cstheme="minorHAnsi"/>
          <w:spacing w:val="-6"/>
        </w:rPr>
        <w:t xml:space="preserve"> </w:t>
      </w:r>
      <w:r w:rsidRPr="00FD7DF4">
        <w:rPr>
          <w:rFonts w:asciiTheme="minorHAnsi" w:hAnsiTheme="minorHAnsi" w:cstheme="minorHAnsi"/>
          <w:spacing w:val="1"/>
        </w:rPr>
        <w:t>to</w:t>
      </w:r>
      <w:r w:rsidRPr="00FD7DF4">
        <w:rPr>
          <w:rFonts w:asciiTheme="minorHAnsi" w:hAnsiTheme="minorHAnsi" w:cstheme="minorHAnsi"/>
          <w:spacing w:val="-6"/>
        </w:rPr>
        <w:t xml:space="preserve"> </w:t>
      </w:r>
      <w:r w:rsidRPr="00FD7DF4">
        <w:rPr>
          <w:rFonts w:asciiTheme="minorHAnsi" w:hAnsiTheme="minorHAnsi" w:cstheme="minorHAnsi"/>
        </w:rPr>
        <w:t>sign</w:t>
      </w:r>
      <w:r w:rsidRPr="00FD7DF4">
        <w:rPr>
          <w:rFonts w:asciiTheme="minorHAnsi" w:hAnsiTheme="minorHAnsi" w:cstheme="minorHAnsi"/>
          <w:spacing w:val="-6"/>
        </w:rPr>
        <w:t xml:space="preserve"> </w:t>
      </w:r>
      <w:r w:rsidRPr="00FD7DF4">
        <w:rPr>
          <w:rFonts w:asciiTheme="minorHAnsi" w:hAnsiTheme="minorHAnsi" w:cstheme="minorHAnsi"/>
        </w:rPr>
        <w:t>a</w:t>
      </w:r>
      <w:r w:rsidRPr="00FD7DF4">
        <w:rPr>
          <w:rFonts w:asciiTheme="minorHAnsi" w:hAnsiTheme="minorHAnsi" w:cstheme="minorHAnsi"/>
          <w:spacing w:val="-6"/>
        </w:rPr>
        <w:t xml:space="preserve"> </w:t>
      </w:r>
      <w:r w:rsidRPr="00FD7DF4">
        <w:rPr>
          <w:rFonts w:asciiTheme="minorHAnsi" w:hAnsiTheme="minorHAnsi" w:cstheme="minorHAnsi"/>
        </w:rPr>
        <w:t>statement</w:t>
      </w:r>
      <w:r w:rsidRPr="00FD7DF4">
        <w:rPr>
          <w:rFonts w:asciiTheme="minorHAnsi" w:hAnsiTheme="minorHAnsi" w:cstheme="minorHAnsi"/>
          <w:spacing w:val="-6"/>
        </w:rPr>
        <w:t xml:space="preserve"> </w:t>
      </w:r>
      <w:r w:rsidRPr="00FD7DF4">
        <w:rPr>
          <w:rFonts w:asciiTheme="minorHAnsi" w:hAnsiTheme="minorHAnsi" w:cstheme="minorHAnsi"/>
        </w:rPr>
        <w:t>attesting</w:t>
      </w:r>
      <w:r w:rsidRPr="00FD7DF4">
        <w:rPr>
          <w:rFonts w:asciiTheme="minorHAnsi" w:hAnsiTheme="minorHAnsi" w:cstheme="minorHAnsi"/>
          <w:spacing w:val="-6"/>
        </w:rPr>
        <w:t xml:space="preserve"> </w:t>
      </w:r>
      <w:r w:rsidRPr="00FD7DF4">
        <w:rPr>
          <w:rFonts w:asciiTheme="minorHAnsi" w:hAnsiTheme="minorHAnsi" w:cstheme="minorHAnsi"/>
        </w:rPr>
        <w:t>that</w:t>
      </w:r>
      <w:r w:rsidRPr="00FD7DF4">
        <w:rPr>
          <w:rFonts w:asciiTheme="minorHAnsi" w:hAnsiTheme="minorHAnsi" w:cstheme="minorHAnsi"/>
          <w:spacing w:val="-4"/>
        </w:rPr>
        <w:t xml:space="preserve"> </w:t>
      </w:r>
      <w:r w:rsidRPr="00FD7DF4">
        <w:rPr>
          <w:rFonts w:asciiTheme="minorHAnsi" w:hAnsiTheme="minorHAnsi" w:cstheme="minorHAnsi"/>
        </w:rPr>
        <w:t>they</w:t>
      </w:r>
      <w:r w:rsidRPr="00FD7DF4">
        <w:rPr>
          <w:rFonts w:asciiTheme="minorHAnsi" w:hAnsiTheme="minorHAnsi" w:cstheme="minorHAnsi"/>
          <w:spacing w:val="-6"/>
        </w:rPr>
        <w:t xml:space="preserve"> </w:t>
      </w:r>
      <w:r w:rsidRPr="00FD7DF4">
        <w:rPr>
          <w:rFonts w:asciiTheme="minorHAnsi" w:hAnsiTheme="minorHAnsi" w:cstheme="minorHAnsi"/>
        </w:rPr>
        <w:t>have</w:t>
      </w:r>
      <w:r w:rsidR="00722708" w:rsidRPr="00FD7DF4">
        <w:rPr>
          <w:rFonts w:asciiTheme="minorHAnsi" w:hAnsiTheme="minorHAnsi" w:cstheme="minorHAnsi"/>
        </w:rPr>
        <w:t xml:space="preserve"> t</w:t>
      </w:r>
      <w:r w:rsidRPr="00FD7DF4">
        <w:rPr>
          <w:rFonts w:asciiTheme="minorHAnsi" w:hAnsiTheme="minorHAnsi" w:cstheme="minorHAnsi"/>
        </w:rPr>
        <w:t>horoughly</w:t>
      </w:r>
      <w:r w:rsidRPr="00FD7DF4">
        <w:rPr>
          <w:rFonts w:asciiTheme="minorHAnsi" w:hAnsiTheme="minorHAnsi" w:cstheme="minorHAnsi"/>
          <w:spacing w:val="-7"/>
        </w:rPr>
        <w:t xml:space="preserve"> </w:t>
      </w:r>
      <w:r w:rsidRPr="00FD7DF4">
        <w:rPr>
          <w:rFonts w:asciiTheme="minorHAnsi" w:hAnsiTheme="minorHAnsi" w:cstheme="minorHAnsi"/>
        </w:rPr>
        <w:t>reviewed</w:t>
      </w:r>
      <w:r w:rsidRPr="00FD7DF4">
        <w:rPr>
          <w:rFonts w:asciiTheme="minorHAnsi" w:hAnsiTheme="minorHAnsi" w:cstheme="minorHAnsi"/>
          <w:spacing w:val="-7"/>
        </w:rPr>
        <w:t xml:space="preserve"> </w:t>
      </w:r>
      <w:r w:rsidRPr="00FD7DF4">
        <w:rPr>
          <w:rFonts w:asciiTheme="minorHAnsi" w:hAnsiTheme="minorHAnsi" w:cstheme="minorHAnsi"/>
          <w:spacing w:val="1"/>
        </w:rPr>
        <w:t>all</w:t>
      </w:r>
      <w:r w:rsidRPr="00FD7DF4">
        <w:rPr>
          <w:rFonts w:asciiTheme="minorHAnsi" w:hAnsiTheme="minorHAnsi" w:cstheme="minorHAnsi"/>
          <w:spacing w:val="-7"/>
        </w:rPr>
        <w:t xml:space="preserve"> </w:t>
      </w:r>
      <w:r w:rsidRPr="00FD7DF4">
        <w:rPr>
          <w:rFonts w:asciiTheme="minorHAnsi" w:hAnsiTheme="minorHAnsi" w:cstheme="minorHAnsi"/>
        </w:rPr>
        <w:t>existing</w:t>
      </w:r>
      <w:r w:rsidRPr="00FD7DF4">
        <w:rPr>
          <w:rFonts w:asciiTheme="minorHAnsi" w:hAnsiTheme="minorHAnsi" w:cstheme="minorHAnsi"/>
          <w:spacing w:val="-6"/>
        </w:rPr>
        <w:t xml:space="preserve"> </w:t>
      </w:r>
      <w:r w:rsidRPr="00FD7DF4">
        <w:rPr>
          <w:rFonts w:asciiTheme="minorHAnsi" w:hAnsiTheme="minorHAnsi" w:cstheme="minorHAnsi"/>
        </w:rPr>
        <w:t>studies</w:t>
      </w:r>
      <w:r w:rsidRPr="00FD7DF4">
        <w:rPr>
          <w:rFonts w:asciiTheme="minorHAnsi" w:hAnsiTheme="minorHAnsi" w:cstheme="minorHAnsi"/>
          <w:spacing w:val="-7"/>
        </w:rPr>
        <w:t xml:space="preserve"> </w:t>
      </w:r>
      <w:r w:rsidRPr="00FD7DF4">
        <w:rPr>
          <w:rFonts w:asciiTheme="minorHAnsi" w:hAnsiTheme="minorHAnsi" w:cstheme="minorHAnsi"/>
        </w:rPr>
        <w:t>(available</w:t>
      </w:r>
      <w:r w:rsidRPr="00FD7DF4">
        <w:rPr>
          <w:rFonts w:asciiTheme="minorHAnsi" w:hAnsiTheme="minorHAnsi" w:cstheme="minorHAnsi"/>
          <w:spacing w:val="-7"/>
        </w:rPr>
        <w:t xml:space="preserve"> </w:t>
      </w:r>
      <w:r w:rsidRPr="00FD7DF4">
        <w:rPr>
          <w:rFonts w:asciiTheme="minorHAnsi" w:hAnsiTheme="minorHAnsi" w:cstheme="minorHAnsi"/>
        </w:rPr>
        <w:t>on</w:t>
      </w:r>
      <w:r w:rsidRPr="00FD7DF4">
        <w:rPr>
          <w:rFonts w:asciiTheme="minorHAnsi" w:hAnsiTheme="minorHAnsi" w:cstheme="minorHAnsi"/>
          <w:spacing w:val="-4"/>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00A35E75">
        <w:rPr>
          <w:rFonts w:asciiTheme="minorHAnsi" w:hAnsiTheme="minorHAnsi" w:cstheme="minorHAnsi"/>
        </w:rPr>
        <w:t>GpCRC</w:t>
      </w:r>
      <w:r w:rsidRPr="00FD7DF4">
        <w:rPr>
          <w:rFonts w:asciiTheme="minorHAnsi" w:hAnsiTheme="minorHAnsi" w:cstheme="minorHAnsi"/>
          <w:spacing w:val="-7"/>
        </w:rPr>
        <w:t xml:space="preserve"> </w:t>
      </w:r>
      <w:r w:rsidRPr="00FD7DF4">
        <w:rPr>
          <w:rFonts w:asciiTheme="minorHAnsi" w:hAnsiTheme="minorHAnsi" w:cstheme="minorHAnsi"/>
        </w:rPr>
        <w:t>website)</w:t>
      </w:r>
      <w:r w:rsidRPr="00FD7DF4">
        <w:rPr>
          <w:rFonts w:asciiTheme="minorHAnsi" w:hAnsiTheme="minorHAnsi" w:cstheme="minorHAnsi"/>
          <w:spacing w:val="-6"/>
        </w:rPr>
        <w:t xml:space="preserve"> </w:t>
      </w:r>
      <w:r w:rsidRPr="00FD7DF4">
        <w:rPr>
          <w:rFonts w:asciiTheme="minorHAnsi" w:hAnsiTheme="minorHAnsi" w:cstheme="minorHAnsi"/>
        </w:rPr>
        <w:t>for</w:t>
      </w:r>
      <w:r w:rsidRPr="00FD7DF4">
        <w:rPr>
          <w:rFonts w:asciiTheme="minorHAnsi" w:hAnsiTheme="minorHAnsi" w:cstheme="minorHAnsi"/>
          <w:spacing w:val="-4"/>
        </w:rPr>
        <w:t xml:space="preserve"> </w:t>
      </w:r>
      <w:r w:rsidRPr="00FD7DF4">
        <w:rPr>
          <w:rFonts w:asciiTheme="minorHAnsi" w:hAnsiTheme="minorHAnsi" w:cstheme="minorHAnsi"/>
        </w:rPr>
        <w:t>conflict</w:t>
      </w:r>
      <w:r w:rsidRPr="00FD7DF4">
        <w:rPr>
          <w:rFonts w:asciiTheme="minorHAnsi" w:hAnsiTheme="minorHAnsi" w:cstheme="minorHAnsi"/>
          <w:spacing w:val="-7"/>
        </w:rPr>
        <w:t xml:space="preserve"> </w:t>
      </w:r>
      <w:r w:rsidRPr="00FD7DF4">
        <w:rPr>
          <w:rFonts w:asciiTheme="minorHAnsi" w:hAnsiTheme="minorHAnsi" w:cstheme="minorHAnsi"/>
        </w:rPr>
        <w:t>with</w:t>
      </w:r>
      <w:r w:rsidRPr="00FD7DF4">
        <w:rPr>
          <w:rFonts w:asciiTheme="minorHAnsi" w:hAnsiTheme="minorHAnsi" w:cstheme="minorHAnsi"/>
          <w:spacing w:val="-4"/>
        </w:rPr>
        <w:t xml:space="preserve"> </w:t>
      </w:r>
      <w:r w:rsidR="00D00779" w:rsidRPr="00FD7DF4">
        <w:rPr>
          <w:rFonts w:asciiTheme="minorHAnsi" w:hAnsiTheme="minorHAnsi" w:cstheme="minorHAnsi"/>
        </w:rPr>
        <w:t xml:space="preserve">the </w:t>
      </w:r>
      <w:r w:rsidRPr="00FD7DF4">
        <w:rPr>
          <w:rFonts w:asciiTheme="minorHAnsi" w:hAnsiTheme="minorHAnsi" w:cstheme="minorHAnsi"/>
        </w:rPr>
        <w:t>proposed</w:t>
      </w:r>
      <w:r w:rsidRPr="00FD7DF4">
        <w:rPr>
          <w:rFonts w:asciiTheme="minorHAnsi" w:hAnsiTheme="minorHAnsi" w:cstheme="minorHAnsi"/>
          <w:spacing w:val="-7"/>
        </w:rPr>
        <w:t xml:space="preserve"> </w:t>
      </w:r>
      <w:r w:rsidRPr="00FD7DF4">
        <w:rPr>
          <w:rFonts w:asciiTheme="minorHAnsi" w:hAnsiTheme="minorHAnsi" w:cstheme="minorHAnsi"/>
        </w:rPr>
        <w:t>study</w:t>
      </w:r>
      <w:r w:rsidRPr="00FD7DF4">
        <w:rPr>
          <w:rFonts w:asciiTheme="minorHAnsi" w:hAnsiTheme="minorHAnsi" w:cstheme="minorHAnsi"/>
          <w:spacing w:val="-7"/>
        </w:rPr>
        <w:t xml:space="preserve"> </w:t>
      </w:r>
      <w:r w:rsidRPr="00FD7DF4">
        <w:rPr>
          <w:rFonts w:asciiTheme="minorHAnsi" w:hAnsiTheme="minorHAnsi" w:cstheme="minorHAnsi"/>
        </w:rPr>
        <w:t>and</w:t>
      </w:r>
      <w:r w:rsidRPr="00FD7DF4">
        <w:rPr>
          <w:rFonts w:asciiTheme="minorHAnsi" w:hAnsiTheme="minorHAnsi" w:cstheme="minorHAnsi"/>
          <w:spacing w:val="-7"/>
        </w:rPr>
        <w:t xml:space="preserve"> </w:t>
      </w:r>
      <w:r w:rsidRPr="00FD7DF4">
        <w:rPr>
          <w:rFonts w:asciiTheme="minorHAnsi" w:hAnsiTheme="minorHAnsi" w:cstheme="minorHAnsi"/>
        </w:rPr>
        <w:t>have</w:t>
      </w:r>
      <w:r w:rsidRPr="00FD7DF4">
        <w:rPr>
          <w:rFonts w:asciiTheme="minorHAnsi" w:hAnsiTheme="minorHAnsi" w:cstheme="minorHAnsi"/>
          <w:spacing w:val="-7"/>
        </w:rPr>
        <w:t xml:space="preserve"> </w:t>
      </w:r>
      <w:r w:rsidRPr="00FD7DF4">
        <w:rPr>
          <w:rFonts w:asciiTheme="minorHAnsi" w:hAnsiTheme="minorHAnsi" w:cstheme="minorHAnsi"/>
        </w:rPr>
        <w:t>identified</w:t>
      </w:r>
      <w:r w:rsidRPr="00FD7DF4">
        <w:rPr>
          <w:rFonts w:asciiTheme="minorHAnsi" w:hAnsiTheme="minorHAnsi" w:cstheme="minorHAnsi"/>
          <w:spacing w:val="-7"/>
        </w:rPr>
        <w:t xml:space="preserve"> </w:t>
      </w:r>
      <w:r w:rsidRPr="00FD7DF4">
        <w:rPr>
          <w:rFonts w:asciiTheme="minorHAnsi" w:hAnsiTheme="minorHAnsi" w:cstheme="minorHAnsi"/>
        </w:rPr>
        <w:t>no</w:t>
      </w:r>
      <w:r w:rsidR="007F012E" w:rsidRPr="00FD7DF4">
        <w:rPr>
          <w:rFonts w:asciiTheme="minorHAnsi" w:hAnsiTheme="minorHAnsi" w:cstheme="minorHAnsi"/>
        </w:rPr>
        <w:t xml:space="preserve"> conflicts</w:t>
      </w:r>
      <w:r w:rsidRPr="00FD7DF4">
        <w:rPr>
          <w:rFonts w:asciiTheme="minorHAnsi" w:hAnsiTheme="minorHAnsi" w:cstheme="minorHAnsi"/>
        </w:rPr>
        <w:t>.</w:t>
      </w:r>
      <w:r w:rsidRPr="00FD7DF4">
        <w:rPr>
          <w:rFonts w:asciiTheme="minorHAnsi" w:hAnsiTheme="minorHAnsi" w:cstheme="minorHAnsi"/>
          <w:spacing w:val="42"/>
        </w:rPr>
        <w:t xml:space="preserve"> </w:t>
      </w:r>
      <w:r w:rsidRPr="00FD7DF4">
        <w:rPr>
          <w:rFonts w:asciiTheme="minorHAnsi" w:hAnsiTheme="minorHAnsi" w:cstheme="minorHAnsi"/>
          <w:spacing w:val="-2"/>
        </w:rPr>
        <w:t>It</w:t>
      </w:r>
      <w:r w:rsidRPr="00FD7DF4">
        <w:rPr>
          <w:rFonts w:asciiTheme="minorHAnsi" w:hAnsiTheme="minorHAnsi" w:cstheme="minorHAnsi"/>
          <w:spacing w:val="-7"/>
        </w:rPr>
        <w:t xml:space="preserve"> </w:t>
      </w:r>
      <w:r w:rsidRPr="00FD7DF4">
        <w:rPr>
          <w:rFonts w:asciiTheme="minorHAnsi" w:hAnsiTheme="minorHAnsi" w:cstheme="minorHAnsi"/>
        </w:rPr>
        <w:t>behooves</w:t>
      </w:r>
      <w:r w:rsidRPr="00FD7DF4">
        <w:rPr>
          <w:rFonts w:asciiTheme="minorHAnsi" w:hAnsiTheme="minorHAnsi" w:cstheme="minorHAnsi"/>
          <w:spacing w:val="-7"/>
        </w:rPr>
        <w:t xml:space="preserve"> </w:t>
      </w:r>
      <w:r w:rsidRPr="00FD7DF4">
        <w:rPr>
          <w:rFonts w:asciiTheme="minorHAnsi" w:hAnsiTheme="minorHAnsi" w:cstheme="minorHAnsi"/>
        </w:rPr>
        <w:t>investigators</w:t>
      </w:r>
      <w:r w:rsidR="00AA708E" w:rsidRPr="00FD7DF4">
        <w:rPr>
          <w:rFonts w:asciiTheme="minorHAnsi" w:hAnsiTheme="minorHAnsi" w:cstheme="minorHAnsi"/>
        </w:rPr>
        <w:t xml:space="preserve"> </w:t>
      </w:r>
      <w:r w:rsidR="00F8743E" w:rsidRPr="00FD7DF4">
        <w:rPr>
          <w:rFonts w:asciiTheme="minorHAnsi" w:hAnsiTheme="minorHAnsi" w:cstheme="minorHAnsi"/>
        </w:rPr>
        <w:t>and</w:t>
      </w:r>
      <w:r w:rsidR="00AA708E" w:rsidRPr="00FD7DF4">
        <w:rPr>
          <w:rFonts w:asciiTheme="minorHAnsi" w:hAnsiTheme="minorHAnsi" w:cstheme="minorHAnsi"/>
        </w:rPr>
        <w:t xml:space="preserve"> liaisons</w:t>
      </w:r>
      <w:r w:rsidRPr="00FD7DF4">
        <w:rPr>
          <w:rFonts w:asciiTheme="minorHAnsi" w:hAnsiTheme="minorHAnsi" w:cstheme="minorHAnsi"/>
          <w:spacing w:val="-4"/>
        </w:rPr>
        <w:t xml:space="preserve"> </w:t>
      </w:r>
      <w:r w:rsidR="0046078F" w:rsidRPr="00FD7DF4">
        <w:rPr>
          <w:rFonts w:asciiTheme="minorHAnsi" w:hAnsiTheme="minorHAnsi" w:cstheme="minorHAnsi"/>
        </w:rPr>
        <w:t>to find</w:t>
      </w:r>
      <w:r w:rsidR="0046078F" w:rsidRPr="00FD7DF4">
        <w:rPr>
          <w:rFonts w:asciiTheme="minorHAnsi" w:hAnsiTheme="minorHAnsi" w:cstheme="minorHAnsi"/>
          <w:spacing w:val="-7"/>
        </w:rPr>
        <w:t xml:space="preserve"> </w:t>
      </w:r>
      <w:r w:rsidRPr="00FD7DF4">
        <w:rPr>
          <w:rFonts w:asciiTheme="minorHAnsi" w:hAnsiTheme="minorHAnsi" w:cstheme="minorHAnsi"/>
        </w:rPr>
        <w:t>potential</w:t>
      </w:r>
      <w:r w:rsidRPr="00FD7DF4">
        <w:rPr>
          <w:rFonts w:asciiTheme="minorHAnsi" w:hAnsiTheme="minorHAnsi" w:cstheme="minorHAnsi"/>
          <w:spacing w:val="-4"/>
        </w:rPr>
        <w:t xml:space="preserve"> </w:t>
      </w:r>
      <w:r w:rsidRPr="00FD7DF4">
        <w:rPr>
          <w:rFonts w:asciiTheme="minorHAnsi" w:hAnsiTheme="minorHAnsi" w:cstheme="minorHAnsi"/>
        </w:rPr>
        <w:t>conflicts</w:t>
      </w:r>
      <w:r w:rsidRPr="00FD7DF4">
        <w:rPr>
          <w:rFonts w:asciiTheme="minorHAnsi" w:hAnsiTheme="minorHAnsi" w:cstheme="minorHAnsi"/>
          <w:spacing w:val="-4"/>
        </w:rPr>
        <w:t xml:space="preserve"> </w:t>
      </w:r>
      <w:r w:rsidRPr="00FD7DF4">
        <w:rPr>
          <w:rFonts w:asciiTheme="minorHAnsi" w:hAnsiTheme="minorHAnsi" w:cstheme="minorHAnsi"/>
        </w:rPr>
        <w:t>before</w:t>
      </w:r>
      <w:r w:rsidRPr="00FD7DF4">
        <w:rPr>
          <w:rFonts w:asciiTheme="minorHAnsi" w:hAnsiTheme="minorHAnsi" w:cstheme="minorHAnsi"/>
          <w:spacing w:val="-3"/>
        </w:rPr>
        <w:t xml:space="preserve"> </w:t>
      </w:r>
      <w:r w:rsidRPr="00FD7DF4">
        <w:rPr>
          <w:rFonts w:asciiTheme="minorHAnsi" w:hAnsiTheme="minorHAnsi" w:cstheme="minorHAnsi"/>
        </w:rPr>
        <w:t>signing</w:t>
      </w:r>
      <w:r w:rsidRPr="00FD7DF4">
        <w:rPr>
          <w:rFonts w:asciiTheme="minorHAnsi" w:hAnsiTheme="minorHAnsi" w:cstheme="minorHAnsi"/>
          <w:spacing w:val="-5"/>
        </w:rPr>
        <w:t xml:space="preserve"> </w:t>
      </w:r>
      <w:r w:rsidRPr="00FD7DF4">
        <w:rPr>
          <w:rFonts w:asciiTheme="minorHAnsi" w:hAnsiTheme="minorHAnsi" w:cstheme="minorHAnsi"/>
        </w:rPr>
        <w:t>that</w:t>
      </w:r>
      <w:r w:rsidRPr="00FD7DF4">
        <w:rPr>
          <w:rFonts w:asciiTheme="minorHAnsi" w:hAnsiTheme="minorHAnsi" w:cstheme="minorHAnsi"/>
          <w:spacing w:val="-5"/>
        </w:rPr>
        <w:t xml:space="preserve"> </w:t>
      </w:r>
      <w:r w:rsidRPr="00FD7DF4">
        <w:rPr>
          <w:rFonts w:asciiTheme="minorHAnsi" w:hAnsiTheme="minorHAnsi" w:cstheme="minorHAnsi"/>
          <w:spacing w:val="1"/>
        </w:rPr>
        <w:t>there</w:t>
      </w:r>
      <w:r w:rsidRPr="00FD7DF4">
        <w:rPr>
          <w:rFonts w:asciiTheme="minorHAnsi" w:hAnsiTheme="minorHAnsi" w:cstheme="minorHAnsi"/>
          <w:spacing w:val="-5"/>
        </w:rPr>
        <w:t xml:space="preserve"> </w:t>
      </w:r>
      <w:r w:rsidRPr="00FD7DF4">
        <w:rPr>
          <w:rFonts w:asciiTheme="minorHAnsi" w:hAnsiTheme="minorHAnsi" w:cstheme="minorHAnsi"/>
        </w:rPr>
        <w:t>are</w:t>
      </w:r>
      <w:r w:rsidRPr="00FD7DF4">
        <w:rPr>
          <w:rFonts w:asciiTheme="minorHAnsi" w:hAnsiTheme="minorHAnsi" w:cstheme="minorHAnsi"/>
          <w:spacing w:val="-2"/>
        </w:rPr>
        <w:t xml:space="preserve"> </w:t>
      </w:r>
      <w:r w:rsidRPr="00FD7DF4">
        <w:rPr>
          <w:rFonts w:asciiTheme="minorHAnsi" w:hAnsiTheme="minorHAnsi" w:cstheme="minorHAnsi"/>
        </w:rPr>
        <w:t>none.</w:t>
      </w:r>
      <w:r w:rsidRPr="00FD7DF4">
        <w:rPr>
          <w:rFonts w:asciiTheme="minorHAnsi" w:hAnsiTheme="minorHAnsi" w:cstheme="minorHAnsi"/>
          <w:spacing w:val="46"/>
        </w:rPr>
        <w:t xml:space="preserve"> </w:t>
      </w:r>
      <w:r w:rsidRPr="00FD7DF4">
        <w:rPr>
          <w:rFonts w:asciiTheme="minorHAnsi" w:hAnsiTheme="minorHAnsi" w:cstheme="minorHAnsi"/>
        </w:rPr>
        <w:t>If</w:t>
      </w:r>
      <w:r w:rsidR="00672FC5" w:rsidRPr="00FD7DF4">
        <w:rPr>
          <w:rFonts w:asciiTheme="minorHAnsi" w:hAnsiTheme="minorHAnsi" w:cstheme="minorHAnsi"/>
        </w:rPr>
        <w:t xml:space="preserve"> overlap with an existing approved ancillary study is identified, permission to publish all or part of the results from the later ancillary study may be denied.</w:t>
      </w:r>
    </w:p>
    <w:p w14:paraId="045EE6F9" w14:textId="77777777" w:rsidR="00603A06" w:rsidRPr="00FD7DF4" w:rsidRDefault="00603A06" w:rsidP="006A5A48">
      <w:pPr>
        <w:pStyle w:val="BodyText"/>
        <w:spacing w:line="245" w:lineRule="auto"/>
        <w:ind w:left="0"/>
        <w:rPr>
          <w:rFonts w:asciiTheme="minorHAnsi" w:hAnsiTheme="minorHAnsi" w:cstheme="minorHAnsi"/>
        </w:rPr>
      </w:pPr>
    </w:p>
    <w:p w14:paraId="01D64739" w14:textId="2C64F393" w:rsidR="001973E4" w:rsidRPr="00FD7DF4" w:rsidRDefault="00672FC5" w:rsidP="006A5A48">
      <w:pPr>
        <w:pStyle w:val="BodyText"/>
        <w:spacing w:line="245" w:lineRule="auto"/>
        <w:ind w:left="0"/>
        <w:rPr>
          <w:rFonts w:asciiTheme="minorHAnsi" w:hAnsiTheme="minorHAnsi" w:cstheme="minorHAnsi"/>
        </w:rPr>
      </w:pPr>
      <w:r w:rsidRPr="00FD7DF4">
        <w:rPr>
          <w:rFonts w:asciiTheme="minorHAnsi" w:hAnsiTheme="minorHAnsi" w:cstheme="minorHAnsi"/>
        </w:rPr>
        <w:t xml:space="preserve">An ancillary study will be considered complete when the primary results paper </w:t>
      </w:r>
      <w:r w:rsidR="001D1294" w:rsidRPr="00FD7DF4">
        <w:rPr>
          <w:rFonts w:asciiTheme="minorHAnsi" w:hAnsiTheme="minorHAnsi" w:cstheme="minorHAnsi"/>
        </w:rPr>
        <w:t xml:space="preserve">for each aim </w:t>
      </w:r>
      <w:r w:rsidRPr="00FD7DF4">
        <w:rPr>
          <w:rFonts w:asciiTheme="minorHAnsi" w:hAnsiTheme="minorHAnsi" w:cstheme="minorHAnsi"/>
        </w:rPr>
        <w:t>has been accepted for publication.</w:t>
      </w:r>
      <w:r w:rsidR="00A667A1">
        <w:rPr>
          <w:rFonts w:asciiTheme="minorHAnsi" w:hAnsiTheme="minorHAnsi" w:cstheme="minorHAnsi"/>
        </w:rPr>
        <w:t xml:space="preserve"> </w:t>
      </w:r>
      <w:r w:rsidR="00F57DB5" w:rsidRPr="00FD7DF4">
        <w:rPr>
          <w:rFonts w:asciiTheme="minorHAnsi" w:hAnsiTheme="minorHAnsi" w:cstheme="minorHAnsi"/>
        </w:rPr>
        <w:t>I</w:t>
      </w:r>
      <w:r w:rsidR="007F557B" w:rsidRPr="00FD7DF4">
        <w:rPr>
          <w:rFonts w:asciiTheme="minorHAnsi" w:hAnsiTheme="minorHAnsi" w:cstheme="minorHAnsi"/>
        </w:rPr>
        <w:t xml:space="preserve">f </w:t>
      </w:r>
      <w:r w:rsidR="00F57DB5" w:rsidRPr="00FD7DF4">
        <w:rPr>
          <w:rFonts w:asciiTheme="minorHAnsi" w:hAnsiTheme="minorHAnsi" w:cstheme="minorHAnsi"/>
        </w:rPr>
        <w:t xml:space="preserve">the </w:t>
      </w:r>
      <w:r w:rsidR="00B93851" w:rsidRPr="00FD7DF4">
        <w:rPr>
          <w:rFonts w:asciiTheme="minorHAnsi" w:hAnsiTheme="minorHAnsi" w:cstheme="minorHAnsi"/>
        </w:rPr>
        <w:t>approved</w:t>
      </w:r>
      <w:r w:rsidR="00F57DB5" w:rsidRPr="00FD7DF4">
        <w:rPr>
          <w:rFonts w:asciiTheme="minorHAnsi" w:hAnsiTheme="minorHAnsi" w:cstheme="minorHAnsi"/>
        </w:rPr>
        <w:t xml:space="preserve"> </w:t>
      </w:r>
      <w:r w:rsidR="007F557B" w:rsidRPr="00FD7DF4">
        <w:rPr>
          <w:rFonts w:asciiTheme="minorHAnsi" w:hAnsiTheme="minorHAnsi" w:cstheme="minorHAnsi"/>
        </w:rPr>
        <w:t>time</w:t>
      </w:r>
      <w:r w:rsidR="00F57DB5" w:rsidRPr="00FD7DF4">
        <w:rPr>
          <w:rFonts w:asciiTheme="minorHAnsi" w:hAnsiTheme="minorHAnsi" w:cstheme="minorHAnsi"/>
        </w:rPr>
        <w:t>lines for completion of</w:t>
      </w:r>
      <w:r w:rsidR="007F557B" w:rsidRPr="00FD7DF4">
        <w:rPr>
          <w:rFonts w:asciiTheme="minorHAnsi" w:hAnsiTheme="minorHAnsi" w:cstheme="minorHAnsi"/>
        </w:rPr>
        <w:t xml:space="preserve"> </w:t>
      </w:r>
      <w:r w:rsidR="000B0381" w:rsidRPr="00FD7DF4">
        <w:rPr>
          <w:rFonts w:asciiTheme="minorHAnsi" w:hAnsiTheme="minorHAnsi" w:cstheme="minorHAnsi"/>
        </w:rPr>
        <w:t>the ancillary study</w:t>
      </w:r>
      <w:r w:rsidR="00F57DB5" w:rsidRPr="00FD7DF4">
        <w:rPr>
          <w:rFonts w:asciiTheme="minorHAnsi" w:hAnsiTheme="minorHAnsi" w:cstheme="minorHAnsi"/>
        </w:rPr>
        <w:t xml:space="preserve"> are not met </w:t>
      </w:r>
      <w:r w:rsidR="00405698" w:rsidRPr="00FD7DF4">
        <w:rPr>
          <w:rFonts w:asciiTheme="minorHAnsi" w:hAnsiTheme="minorHAnsi" w:cstheme="minorHAnsi"/>
        </w:rPr>
        <w:t>(</w:t>
      </w:r>
      <w:r w:rsidR="00F57DB5" w:rsidRPr="008266FF">
        <w:rPr>
          <w:rFonts w:asciiTheme="minorHAnsi" w:hAnsiTheme="minorHAnsi" w:cstheme="minorHAnsi"/>
          <w:highlight w:val="yellow"/>
        </w:rPr>
        <w:t xml:space="preserve">see sections </w:t>
      </w:r>
      <w:r w:rsidR="000107F0" w:rsidRPr="008266FF">
        <w:rPr>
          <w:rFonts w:asciiTheme="minorHAnsi" w:hAnsiTheme="minorHAnsi" w:cstheme="minorHAnsi"/>
          <w:highlight w:val="yellow"/>
        </w:rPr>
        <w:t xml:space="preserve">8, </w:t>
      </w:r>
      <w:r w:rsidR="00F57DB5" w:rsidRPr="008266FF">
        <w:rPr>
          <w:rFonts w:asciiTheme="minorHAnsi" w:hAnsiTheme="minorHAnsi" w:cstheme="minorHAnsi"/>
          <w:highlight w:val="yellow"/>
        </w:rPr>
        <w:t>9 and 10</w:t>
      </w:r>
      <w:r w:rsidR="00F57DB5" w:rsidRPr="00FD7DF4">
        <w:rPr>
          <w:rFonts w:asciiTheme="minorHAnsi" w:hAnsiTheme="minorHAnsi" w:cstheme="minorHAnsi"/>
        </w:rPr>
        <w:t>),</w:t>
      </w:r>
      <w:r w:rsidR="007F557B" w:rsidRPr="00FD7DF4">
        <w:rPr>
          <w:rFonts w:asciiTheme="minorHAnsi" w:hAnsiTheme="minorHAnsi" w:cstheme="minorHAnsi"/>
        </w:rPr>
        <w:t xml:space="preserve"> a formal request justifying continuation of the ancillary study must be approved by the </w:t>
      </w:r>
      <w:r w:rsidR="00A35E75">
        <w:rPr>
          <w:rFonts w:asciiTheme="minorHAnsi" w:hAnsiTheme="minorHAnsi" w:cstheme="minorHAnsi"/>
        </w:rPr>
        <w:t>Steering</w:t>
      </w:r>
      <w:r w:rsidR="007F557B" w:rsidRPr="00FD7DF4">
        <w:rPr>
          <w:rFonts w:asciiTheme="minorHAnsi" w:hAnsiTheme="minorHAnsi" w:cstheme="minorHAnsi"/>
        </w:rPr>
        <w:t xml:space="preserve"> Committee. </w:t>
      </w:r>
    </w:p>
    <w:p w14:paraId="2A6D27EC" w14:textId="4A86042C" w:rsidR="004D5994" w:rsidRDefault="004D5994" w:rsidP="00B25354">
      <w:pPr>
        <w:tabs>
          <w:tab w:val="left" w:pos="450"/>
        </w:tabs>
        <w:spacing w:after="0" w:line="240" w:lineRule="auto"/>
        <w:rPr>
          <w:rFonts w:cstheme="minorHAnsi"/>
        </w:rPr>
      </w:pPr>
    </w:p>
    <w:p w14:paraId="1BFE936C" w14:textId="7C63BCDC" w:rsidR="00B25354" w:rsidRPr="007C4939" w:rsidRDefault="00AA451A" w:rsidP="008266FF">
      <w:pPr>
        <w:pStyle w:val="ListParagraph"/>
        <w:numPr>
          <w:ilvl w:val="0"/>
          <w:numId w:val="61"/>
        </w:numPr>
        <w:tabs>
          <w:tab w:val="left" w:pos="450"/>
        </w:tabs>
        <w:spacing w:after="0" w:line="240" w:lineRule="auto"/>
        <w:ind w:left="270" w:hanging="270"/>
        <w:rPr>
          <w:rFonts w:cstheme="minorHAnsi"/>
        </w:rPr>
      </w:pPr>
      <w:r w:rsidRPr="008266FF">
        <w:rPr>
          <w:rFonts w:cstheme="minorHAnsi"/>
          <w:b/>
        </w:rPr>
        <w:t>Ancillary studies policy and procedures</w:t>
      </w:r>
    </w:p>
    <w:p w14:paraId="1400809B" w14:textId="08A6555F" w:rsidR="00CB1C6D" w:rsidRDefault="00CB1C6D" w:rsidP="00CB1C6D">
      <w:pPr>
        <w:tabs>
          <w:tab w:val="left" w:pos="450"/>
        </w:tabs>
        <w:spacing w:after="0" w:line="240" w:lineRule="auto"/>
        <w:rPr>
          <w:rFonts w:cstheme="minorHAnsi"/>
        </w:rPr>
      </w:pPr>
    </w:p>
    <w:p w14:paraId="07A87C6F" w14:textId="77777777" w:rsidR="00CB1C6D" w:rsidRPr="00CB1C6D" w:rsidRDefault="00CB1C6D" w:rsidP="00CB1C6D">
      <w:pPr>
        <w:tabs>
          <w:tab w:val="left" w:pos="450"/>
        </w:tabs>
        <w:spacing w:after="0" w:line="240" w:lineRule="auto"/>
        <w:rPr>
          <w:rFonts w:cstheme="minorHAnsi"/>
        </w:rPr>
      </w:pPr>
      <w:r w:rsidRPr="00CB1C6D">
        <w:rPr>
          <w:rFonts w:cstheme="minorHAnsi"/>
        </w:rPr>
        <w:t>The ancillary studies policy includes the following:</w:t>
      </w:r>
    </w:p>
    <w:p w14:paraId="65BA6E9C" w14:textId="77777777" w:rsidR="00CB1C6D" w:rsidRPr="00CB1C6D" w:rsidRDefault="00CB1C6D" w:rsidP="00CB1C6D">
      <w:pPr>
        <w:tabs>
          <w:tab w:val="left" w:pos="450"/>
        </w:tabs>
        <w:spacing w:after="0" w:line="240" w:lineRule="auto"/>
        <w:rPr>
          <w:rFonts w:cstheme="minorHAnsi"/>
        </w:rPr>
      </w:pPr>
    </w:p>
    <w:p w14:paraId="3C325108" w14:textId="77777777" w:rsidR="00CB1C6D" w:rsidRPr="0095014D" w:rsidRDefault="00CB1C6D" w:rsidP="008266FF">
      <w:pPr>
        <w:pStyle w:val="ListParagraph"/>
        <w:numPr>
          <w:ilvl w:val="0"/>
          <w:numId w:val="62"/>
        </w:numPr>
        <w:tabs>
          <w:tab w:val="left" w:pos="450"/>
        </w:tabs>
        <w:spacing w:after="0" w:line="240" w:lineRule="auto"/>
        <w:rPr>
          <w:rFonts w:cstheme="minorHAnsi"/>
        </w:rPr>
      </w:pPr>
      <w:r w:rsidRPr="007C4939">
        <w:rPr>
          <w:rFonts w:cstheme="minorHAnsi"/>
        </w:rPr>
        <w:t>To review applications for ancillary studies of the GpCRC and to make recommendations for approval or</w:t>
      </w:r>
      <w:r w:rsidRPr="0095014D">
        <w:rPr>
          <w:rFonts w:cstheme="minorHAnsi"/>
        </w:rPr>
        <w:t xml:space="preserve"> disapproval</w:t>
      </w:r>
    </w:p>
    <w:p w14:paraId="715B6B22" w14:textId="77777777" w:rsidR="00CB1C6D" w:rsidRPr="00894038" w:rsidRDefault="00CB1C6D" w:rsidP="008266FF">
      <w:pPr>
        <w:pStyle w:val="ListParagraph"/>
        <w:numPr>
          <w:ilvl w:val="0"/>
          <w:numId w:val="62"/>
        </w:numPr>
        <w:tabs>
          <w:tab w:val="left" w:pos="450"/>
        </w:tabs>
        <w:spacing w:after="0" w:line="240" w:lineRule="auto"/>
        <w:rPr>
          <w:rFonts w:cstheme="minorHAnsi"/>
        </w:rPr>
      </w:pPr>
      <w:r w:rsidRPr="0095014D">
        <w:rPr>
          <w:rFonts w:cstheme="minorHAnsi"/>
        </w:rPr>
        <w:t>To maintain a list of all proposed ancillary studies indicating approval status and the liaison. For approved studies, the list will indicate initiation date and the GpCRC centers participating in the ancillary study.</w:t>
      </w:r>
    </w:p>
    <w:p w14:paraId="5B29DF47" w14:textId="77777777" w:rsidR="00CB1C6D" w:rsidRPr="008266FF" w:rsidRDefault="00CB1C6D" w:rsidP="008266FF">
      <w:pPr>
        <w:pStyle w:val="ListParagraph"/>
        <w:numPr>
          <w:ilvl w:val="0"/>
          <w:numId w:val="62"/>
        </w:numPr>
        <w:tabs>
          <w:tab w:val="left" w:pos="450"/>
        </w:tabs>
        <w:spacing w:after="0" w:line="240" w:lineRule="auto"/>
        <w:rPr>
          <w:rFonts w:cstheme="minorHAnsi"/>
        </w:rPr>
      </w:pPr>
      <w:r w:rsidRPr="008266FF">
        <w:rPr>
          <w:rFonts w:cstheme="minorHAnsi"/>
        </w:rPr>
        <w:t>To maintain a list of allocations or commitments of existing or future GpCRC samples to central GpCRC and to ancillary studies.</w:t>
      </w:r>
    </w:p>
    <w:p w14:paraId="70677E3B" w14:textId="77777777" w:rsidR="00CB1C6D" w:rsidRPr="00CB1C6D" w:rsidRDefault="00CB1C6D" w:rsidP="00CB1C6D">
      <w:pPr>
        <w:tabs>
          <w:tab w:val="left" w:pos="450"/>
        </w:tabs>
        <w:spacing w:after="0" w:line="240" w:lineRule="auto"/>
        <w:rPr>
          <w:rFonts w:cstheme="minorHAnsi"/>
        </w:rPr>
      </w:pPr>
    </w:p>
    <w:p w14:paraId="4D629CA9" w14:textId="2672DE2B" w:rsidR="00CB1C6D" w:rsidRPr="00CB1C6D" w:rsidRDefault="000D2E51" w:rsidP="00CB1C6D">
      <w:pPr>
        <w:tabs>
          <w:tab w:val="left" w:pos="450"/>
        </w:tabs>
        <w:spacing w:after="0" w:line="240" w:lineRule="auto"/>
        <w:rPr>
          <w:rFonts w:cstheme="minorHAnsi"/>
        </w:rPr>
      </w:pPr>
      <w:r>
        <w:rPr>
          <w:rFonts w:cstheme="minorHAnsi"/>
        </w:rPr>
        <w:tab/>
      </w:r>
      <w:r w:rsidR="00CB1C6D" w:rsidRPr="00CB1C6D">
        <w:rPr>
          <w:rFonts w:cstheme="minorHAnsi"/>
        </w:rPr>
        <w:t>The list of all proposed ancillary studies and the list of allocations and commitments of existing or future GpCRC samples will be available on the GpCRC website.</w:t>
      </w:r>
    </w:p>
    <w:p w14:paraId="5B20E9B7" w14:textId="77777777" w:rsidR="00CB1C6D" w:rsidRPr="00CB1C6D" w:rsidRDefault="00CB1C6D" w:rsidP="00CB1C6D">
      <w:pPr>
        <w:tabs>
          <w:tab w:val="left" w:pos="450"/>
        </w:tabs>
        <w:spacing w:after="0" w:line="240" w:lineRule="auto"/>
        <w:rPr>
          <w:rFonts w:cstheme="minorHAnsi"/>
        </w:rPr>
      </w:pPr>
    </w:p>
    <w:p w14:paraId="18B30805" w14:textId="1FC1EED7" w:rsidR="00CB1C6D" w:rsidRPr="00CB1C6D" w:rsidRDefault="000D2E51" w:rsidP="00CB1C6D">
      <w:pPr>
        <w:tabs>
          <w:tab w:val="left" w:pos="450"/>
        </w:tabs>
        <w:spacing w:after="0" w:line="240" w:lineRule="auto"/>
        <w:rPr>
          <w:rFonts w:cstheme="minorHAnsi"/>
        </w:rPr>
      </w:pPr>
      <w:r>
        <w:rPr>
          <w:rFonts w:cstheme="minorHAnsi"/>
        </w:rPr>
        <w:tab/>
      </w:r>
      <w:r w:rsidR="00CB1C6D" w:rsidRPr="00CB1C6D">
        <w:rPr>
          <w:rFonts w:cstheme="minorHAnsi"/>
        </w:rPr>
        <w:t>With respect to votes on matters decided by the Steering Committee, each Steering Committee member has one vote. In case of a tie vote, the Steering Committee will decide by mailed ballot if a meeting or conference call is not needed.</w:t>
      </w:r>
    </w:p>
    <w:p w14:paraId="274768EE" w14:textId="77777777" w:rsidR="00CB1C6D" w:rsidRPr="00CB1C6D" w:rsidRDefault="00CB1C6D" w:rsidP="00CB1C6D">
      <w:pPr>
        <w:tabs>
          <w:tab w:val="left" w:pos="450"/>
        </w:tabs>
        <w:spacing w:after="0" w:line="240" w:lineRule="auto"/>
        <w:rPr>
          <w:rFonts w:cstheme="minorHAnsi"/>
        </w:rPr>
      </w:pPr>
    </w:p>
    <w:p w14:paraId="79914661" w14:textId="6DF47210" w:rsidR="00CB1C6D" w:rsidRPr="00CB1C6D" w:rsidRDefault="000D2E51" w:rsidP="00CB1C6D">
      <w:pPr>
        <w:tabs>
          <w:tab w:val="left" w:pos="450"/>
        </w:tabs>
        <w:spacing w:after="0" w:line="240" w:lineRule="auto"/>
        <w:rPr>
          <w:rFonts w:cstheme="minorHAnsi"/>
        </w:rPr>
      </w:pPr>
      <w:r>
        <w:rPr>
          <w:rFonts w:cstheme="minorHAnsi"/>
        </w:rPr>
        <w:tab/>
      </w:r>
      <w:r w:rsidR="00CB1C6D" w:rsidRPr="00CB1C6D">
        <w:rPr>
          <w:rFonts w:cstheme="minorHAnsi"/>
        </w:rPr>
        <w:t>If a Steering Committee member proposes an ancillary study, collaborates on an ancillary study, or is affiliated with the institution of an investigator who proposes an ancillary study, he/she will be excused from reviewing and voting on that ancillary study proposal, similar to NIH peer review policies for avoidance of actual or perceived conflicts of interest.</w:t>
      </w:r>
    </w:p>
    <w:p w14:paraId="5545E1DC" w14:textId="77777777" w:rsidR="00CB1C6D" w:rsidRPr="00CB1C6D" w:rsidRDefault="00CB1C6D" w:rsidP="00CB1C6D">
      <w:pPr>
        <w:tabs>
          <w:tab w:val="left" w:pos="450"/>
        </w:tabs>
        <w:spacing w:after="0" w:line="240" w:lineRule="auto"/>
        <w:rPr>
          <w:rFonts w:cstheme="minorHAnsi"/>
        </w:rPr>
      </w:pPr>
    </w:p>
    <w:p w14:paraId="7025D375" w14:textId="191F9011" w:rsidR="00CB1C6D" w:rsidRPr="00CB1C6D" w:rsidRDefault="000D2E51" w:rsidP="00CB1C6D">
      <w:pPr>
        <w:tabs>
          <w:tab w:val="left" w:pos="450"/>
        </w:tabs>
        <w:spacing w:after="0" w:line="240" w:lineRule="auto"/>
        <w:rPr>
          <w:rFonts w:cstheme="minorHAnsi"/>
        </w:rPr>
      </w:pPr>
      <w:r>
        <w:rPr>
          <w:rFonts w:cstheme="minorHAnsi"/>
        </w:rPr>
        <w:tab/>
      </w:r>
      <w:r w:rsidR="00CB1C6D" w:rsidRPr="00CB1C6D">
        <w:rPr>
          <w:rFonts w:cstheme="minorHAnsi"/>
        </w:rPr>
        <w:t xml:space="preserve">The </w:t>
      </w:r>
      <w:r w:rsidR="00DD6D8B">
        <w:rPr>
          <w:rFonts w:cstheme="minorHAnsi"/>
        </w:rPr>
        <w:t xml:space="preserve">SDRC </w:t>
      </w:r>
      <w:r w:rsidR="00CB1C6D" w:rsidRPr="00CB1C6D">
        <w:rPr>
          <w:rFonts w:cstheme="minorHAnsi"/>
        </w:rPr>
        <w:t xml:space="preserve">supports the ancillary studies operations by arranging conference calls, receiving submitted applications for ancillary studies, administering the process for review of submitted applications, writing correspondence for the Steering Committee, and maintaining the lists of ancillary studies and allocated/committed samples and the document and correspondence files relating the Committee’s activities. The </w:t>
      </w:r>
      <w:r w:rsidR="00DD6D8B">
        <w:rPr>
          <w:rFonts w:cstheme="minorHAnsi"/>
        </w:rPr>
        <w:t>SDRC</w:t>
      </w:r>
      <w:r w:rsidR="00CB1C6D" w:rsidRPr="00CB1C6D">
        <w:rPr>
          <w:rFonts w:cstheme="minorHAnsi"/>
        </w:rPr>
        <w:t xml:space="preserve"> relies on the named liaison for each ancillary study and the Steering Committee members in completion of these activities.</w:t>
      </w:r>
    </w:p>
    <w:p w14:paraId="05EB7494" w14:textId="45A03992" w:rsidR="00DB5178" w:rsidRPr="00FD7DF4" w:rsidRDefault="0015094E" w:rsidP="00C4706E">
      <w:pPr>
        <w:pStyle w:val="Heading1"/>
        <w:rPr>
          <w:rFonts w:asciiTheme="minorHAnsi" w:hAnsiTheme="minorHAnsi" w:cstheme="minorHAnsi"/>
        </w:rPr>
      </w:pPr>
      <w:bookmarkStart w:id="2" w:name="_Toc444690655"/>
      <w:bookmarkStart w:id="3" w:name="_Toc46325809"/>
      <w:r w:rsidRPr="00FD7DF4">
        <w:rPr>
          <w:rFonts w:asciiTheme="minorHAnsi" w:hAnsiTheme="minorHAnsi" w:cstheme="minorHAnsi"/>
          <w:b/>
          <w:color w:val="000000" w:themeColor="text1"/>
          <w:sz w:val="22"/>
          <w:szCs w:val="22"/>
        </w:rPr>
        <w:t>4</w:t>
      </w:r>
      <w:r w:rsidR="00E90FD9" w:rsidRPr="00FD7DF4">
        <w:rPr>
          <w:rFonts w:asciiTheme="minorHAnsi" w:hAnsiTheme="minorHAnsi" w:cstheme="minorHAnsi"/>
          <w:b/>
          <w:color w:val="000000" w:themeColor="text1"/>
          <w:sz w:val="22"/>
          <w:szCs w:val="22"/>
        </w:rPr>
        <w:t>.</w:t>
      </w:r>
      <w:bookmarkEnd w:id="2"/>
      <w:r w:rsidR="00587851" w:rsidRPr="00FD7DF4">
        <w:rPr>
          <w:rFonts w:asciiTheme="minorHAnsi" w:hAnsiTheme="minorHAnsi" w:cstheme="minorHAnsi"/>
          <w:b/>
          <w:color w:val="000000" w:themeColor="text1"/>
          <w:sz w:val="22"/>
          <w:szCs w:val="22"/>
        </w:rPr>
        <w:t xml:space="preserve">  </w:t>
      </w:r>
      <w:r w:rsidR="00E41CE6" w:rsidRPr="00FD7DF4">
        <w:rPr>
          <w:rFonts w:asciiTheme="minorHAnsi" w:hAnsiTheme="minorHAnsi" w:cstheme="minorHAnsi"/>
          <w:b/>
          <w:color w:val="000000" w:themeColor="text1"/>
          <w:sz w:val="22"/>
          <w:szCs w:val="22"/>
        </w:rPr>
        <w:t xml:space="preserve">Proposing </w:t>
      </w:r>
      <w:r w:rsidR="00B27D41" w:rsidRPr="00FD7DF4">
        <w:rPr>
          <w:rFonts w:asciiTheme="minorHAnsi" w:hAnsiTheme="minorHAnsi" w:cstheme="minorHAnsi"/>
          <w:b/>
          <w:color w:val="000000" w:themeColor="text1"/>
          <w:sz w:val="22"/>
          <w:szCs w:val="22"/>
        </w:rPr>
        <w:t>an ancillary study</w:t>
      </w:r>
      <w:bookmarkStart w:id="4" w:name="_Toc444690656"/>
      <w:bookmarkEnd w:id="3"/>
      <w:r w:rsidR="00002D12" w:rsidRPr="00FD7DF4">
        <w:rPr>
          <w:rFonts w:asciiTheme="minorHAnsi" w:hAnsiTheme="minorHAnsi" w:cstheme="minorHAnsi"/>
          <w:b/>
          <w:color w:val="000000" w:themeColor="text1"/>
          <w:sz w:val="22"/>
          <w:szCs w:val="22"/>
        </w:rPr>
        <w:t xml:space="preserve"> </w:t>
      </w:r>
      <w:r w:rsidR="00002D12" w:rsidRPr="00FD7DF4">
        <w:rPr>
          <w:rFonts w:asciiTheme="minorHAnsi" w:hAnsiTheme="minorHAnsi" w:cstheme="minorHAnsi"/>
          <w:sz w:val="22"/>
          <w:szCs w:val="22"/>
        </w:rPr>
        <w:t xml:space="preserve"> </w:t>
      </w:r>
    </w:p>
    <w:bookmarkEnd w:id="4"/>
    <w:p w14:paraId="34E3F9A1" w14:textId="58256AE8" w:rsidR="00B27D41" w:rsidRPr="00FD7DF4" w:rsidRDefault="00B27D41" w:rsidP="00C4706E">
      <w:pPr>
        <w:spacing w:after="0"/>
        <w:rPr>
          <w:rFonts w:cstheme="minorHAnsi"/>
        </w:rPr>
      </w:pPr>
    </w:p>
    <w:p w14:paraId="3D9F3662" w14:textId="4454F7C5" w:rsidR="008722A8" w:rsidRPr="00FD7DF4" w:rsidRDefault="000025E8" w:rsidP="001B725A">
      <w:pPr>
        <w:ind w:firstLine="431"/>
        <w:rPr>
          <w:rFonts w:cstheme="minorHAnsi"/>
        </w:rPr>
      </w:pPr>
      <w:r w:rsidRPr="00FD7DF4">
        <w:rPr>
          <w:rFonts w:cstheme="minorHAnsi"/>
        </w:rPr>
        <w:t xml:space="preserve">Investigators wishing to conduct an ancillary study must complete a </w:t>
      </w:r>
      <w:r w:rsidR="00485131">
        <w:rPr>
          <w:rFonts w:cstheme="minorHAnsi"/>
        </w:rPr>
        <w:t>GpCRC</w:t>
      </w:r>
      <w:r w:rsidRPr="00FD7DF4">
        <w:rPr>
          <w:rFonts w:cstheme="minorHAnsi"/>
        </w:rPr>
        <w:t xml:space="preserve"> Ancillary Study Proposal (SP) application. </w:t>
      </w:r>
      <w:r w:rsidR="00B27D41" w:rsidRPr="00FD7DF4">
        <w:rPr>
          <w:rFonts w:cstheme="minorHAnsi"/>
        </w:rPr>
        <w:t>Th</w:t>
      </w:r>
      <w:r w:rsidR="001B725A" w:rsidRPr="00FD7DF4">
        <w:rPr>
          <w:rFonts w:cstheme="minorHAnsi"/>
        </w:rPr>
        <w:t>e SP</w:t>
      </w:r>
      <w:r w:rsidR="00B27D41" w:rsidRPr="00FD7DF4">
        <w:rPr>
          <w:rFonts w:cstheme="minorHAnsi"/>
          <w:spacing w:val="-3"/>
        </w:rPr>
        <w:t xml:space="preserve"> </w:t>
      </w:r>
      <w:r w:rsidR="00B27D41" w:rsidRPr="00FD7DF4">
        <w:rPr>
          <w:rFonts w:cstheme="minorHAnsi"/>
        </w:rPr>
        <w:t>form</w:t>
      </w:r>
      <w:r w:rsidR="00B27D41" w:rsidRPr="00FD7DF4">
        <w:rPr>
          <w:rFonts w:cstheme="minorHAnsi"/>
          <w:spacing w:val="-6"/>
        </w:rPr>
        <w:t xml:space="preserve"> </w:t>
      </w:r>
      <w:r w:rsidR="00B27D41" w:rsidRPr="00FD7DF4">
        <w:rPr>
          <w:rFonts w:cstheme="minorHAnsi"/>
        </w:rPr>
        <w:t>is</w:t>
      </w:r>
      <w:r w:rsidR="00B27D41" w:rsidRPr="00FD7DF4">
        <w:rPr>
          <w:rFonts w:cstheme="minorHAnsi"/>
          <w:spacing w:val="-5"/>
        </w:rPr>
        <w:t xml:space="preserve"> </w:t>
      </w:r>
      <w:r w:rsidR="00B27D41" w:rsidRPr="00FD7DF4">
        <w:rPr>
          <w:rFonts w:cstheme="minorHAnsi"/>
        </w:rPr>
        <w:t>available</w:t>
      </w:r>
      <w:r w:rsidR="00B27D41" w:rsidRPr="00FD7DF4">
        <w:rPr>
          <w:rFonts w:cstheme="minorHAnsi"/>
          <w:spacing w:val="-3"/>
        </w:rPr>
        <w:t xml:space="preserve"> </w:t>
      </w:r>
      <w:r w:rsidR="00B27D41" w:rsidRPr="00FD7DF4">
        <w:rPr>
          <w:rFonts w:cstheme="minorHAnsi"/>
        </w:rPr>
        <w:t>on</w:t>
      </w:r>
      <w:r w:rsidR="00B27D41" w:rsidRPr="00FD7DF4">
        <w:rPr>
          <w:rFonts w:cstheme="minorHAnsi"/>
          <w:spacing w:val="-6"/>
        </w:rPr>
        <w:t xml:space="preserve"> </w:t>
      </w:r>
      <w:r w:rsidR="00B27D41" w:rsidRPr="00FD7DF4">
        <w:rPr>
          <w:rFonts w:cstheme="minorHAnsi"/>
          <w:spacing w:val="1"/>
        </w:rPr>
        <w:t>the</w:t>
      </w:r>
      <w:r w:rsidR="00B27D41" w:rsidRPr="00FD7DF4">
        <w:rPr>
          <w:rFonts w:cstheme="minorHAnsi"/>
          <w:spacing w:val="-6"/>
        </w:rPr>
        <w:t xml:space="preserve"> </w:t>
      </w:r>
      <w:r w:rsidR="00B27D41" w:rsidRPr="00FD7DF4">
        <w:rPr>
          <w:rFonts w:cstheme="minorHAnsi"/>
        </w:rPr>
        <w:t>open</w:t>
      </w:r>
      <w:r w:rsidR="00B27D41" w:rsidRPr="00FD7DF4">
        <w:rPr>
          <w:rFonts w:cstheme="minorHAnsi"/>
          <w:spacing w:val="-2"/>
        </w:rPr>
        <w:t xml:space="preserve"> </w:t>
      </w:r>
      <w:r w:rsidR="00B27D41" w:rsidRPr="00FD7DF4">
        <w:rPr>
          <w:rFonts w:cstheme="minorHAnsi"/>
        </w:rPr>
        <w:t>part</w:t>
      </w:r>
      <w:r w:rsidR="00B27D41" w:rsidRPr="00FD7DF4">
        <w:rPr>
          <w:rFonts w:cstheme="minorHAnsi"/>
          <w:spacing w:val="-6"/>
        </w:rPr>
        <w:t xml:space="preserve"> </w:t>
      </w:r>
      <w:r w:rsidR="00B27D41" w:rsidRPr="00FD7DF4">
        <w:rPr>
          <w:rFonts w:cstheme="minorHAnsi"/>
          <w:spacing w:val="1"/>
        </w:rPr>
        <w:t>of</w:t>
      </w:r>
      <w:r w:rsidR="00B27D41" w:rsidRPr="00FD7DF4">
        <w:rPr>
          <w:rFonts w:cstheme="minorHAnsi"/>
          <w:spacing w:val="-6"/>
        </w:rPr>
        <w:t xml:space="preserve"> </w:t>
      </w:r>
      <w:r w:rsidR="00B27D41" w:rsidRPr="00FD7DF4">
        <w:rPr>
          <w:rFonts w:cstheme="minorHAnsi"/>
        </w:rPr>
        <w:t>the</w:t>
      </w:r>
      <w:r w:rsidR="00B27D41" w:rsidRPr="00FD7DF4">
        <w:rPr>
          <w:rFonts w:cstheme="minorHAnsi"/>
          <w:spacing w:val="-5"/>
        </w:rPr>
        <w:t xml:space="preserve"> </w:t>
      </w:r>
      <w:hyperlink r:id="rId16" w:history="1">
        <w:r w:rsidR="00485131" w:rsidRPr="00FB55E2">
          <w:rPr>
            <w:rStyle w:val="Hyperlink"/>
            <w:rFonts w:cstheme="minorHAnsi"/>
            <w:color w:val="000000" w:themeColor="text1"/>
            <w:spacing w:val="-5"/>
          </w:rPr>
          <w:t>GpCRC website</w:t>
        </w:r>
      </w:hyperlink>
      <w:r w:rsidR="00033C39" w:rsidRPr="00FB55E2">
        <w:rPr>
          <w:rFonts w:cstheme="minorHAnsi"/>
          <w:color w:val="000000" w:themeColor="text1"/>
        </w:rPr>
        <w:t xml:space="preserve"> </w:t>
      </w:r>
      <w:r w:rsidR="00033C39" w:rsidRPr="00FD7DF4">
        <w:rPr>
          <w:rFonts w:cstheme="minorHAnsi"/>
        </w:rPr>
        <w:t>(</w:t>
      </w:r>
      <w:hyperlink r:id="rId17" w:history="1">
        <w:r w:rsidR="00485131" w:rsidRPr="00F73702">
          <w:rPr>
            <w:rStyle w:val="Hyperlink"/>
            <w:rFonts w:cstheme="minorHAnsi"/>
          </w:rPr>
          <w:t>www.gpcrc.us</w:t>
        </w:r>
      </w:hyperlink>
      <w:r w:rsidR="00485131">
        <w:rPr>
          <w:rFonts w:cstheme="minorHAnsi"/>
        </w:rPr>
        <w:t>)</w:t>
      </w:r>
      <w:r w:rsidR="00033C39" w:rsidRPr="00FD7DF4">
        <w:rPr>
          <w:rFonts w:cstheme="minorHAnsi"/>
        </w:rPr>
        <w:t>,</w:t>
      </w:r>
      <w:r w:rsidR="00033C39" w:rsidRPr="00FD7DF4">
        <w:rPr>
          <w:rFonts w:cstheme="minorHAnsi"/>
          <w:spacing w:val="-12"/>
        </w:rPr>
        <w:t xml:space="preserve"> </w:t>
      </w:r>
      <w:r w:rsidR="00B27D41" w:rsidRPr="00FD7DF4">
        <w:rPr>
          <w:rFonts w:cstheme="minorHAnsi"/>
        </w:rPr>
        <w:t>click</w:t>
      </w:r>
      <w:r w:rsidR="00B27D41" w:rsidRPr="00FD7DF4">
        <w:rPr>
          <w:rFonts w:cstheme="minorHAnsi"/>
          <w:spacing w:val="-11"/>
        </w:rPr>
        <w:t xml:space="preserve"> </w:t>
      </w:r>
      <w:r w:rsidR="00B27D41" w:rsidRPr="00FD7DF4">
        <w:rPr>
          <w:rFonts w:cstheme="minorHAnsi"/>
        </w:rPr>
        <w:t>on</w:t>
      </w:r>
      <w:r w:rsidR="00B27D41" w:rsidRPr="00FD7DF4">
        <w:rPr>
          <w:rFonts w:cstheme="minorHAnsi"/>
          <w:spacing w:val="-11"/>
        </w:rPr>
        <w:t xml:space="preserve"> </w:t>
      </w:r>
      <w:r w:rsidR="00B27D41" w:rsidRPr="00FD7DF4">
        <w:rPr>
          <w:rFonts w:cstheme="minorHAnsi"/>
        </w:rPr>
        <w:t>Ancillary</w:t>
      </w:r>
      <w:r w:rsidR="00B27D41" w:rsidRPr="00FD7DF4">
        <w:rPr>
          <w:rFonts w:cstheme="minorHAnsi"/>
          <w:spacing w:val="-11"/>
        </w:rPr>
        <w:t xml:space="preserve"> </w:t>
      </w:r>
      <w:r w:rsidR="00B27D41" w:rsidRPr="00FD7DF4">
        <w:rPr>
          <w:rFonts w:cstheme="minorHAnsi"/>
        </w:rPr>
        <w:t>Studies</w:t>
      </w:r>
      <w:r w:rsidR="00EC1EE7" w:rsidRPr="00FD7DF4">
        <w:rPr>
          <w:rFonts w:cstheme="minorHAnsi"/>
        </w:rPr>
        <w:t xml:space="preserve">, then </w:t>
      </w:r>
      <w:r w:rsidR="00485131">
        <w:rPr>
          <w:rFonts w:cstheme="minorHAnsi"/>
        </w:rPr>
        <w:t xml:space="preserve">Ancillary Study Proposal (SP </w:t>
      </w:r>
      <w:r w:rsidR="00724980">
        <w:rPr>
          <w:rFonts w:cstheme="minorHAnsi"/>
        </w:rPr>
        <w:t>f</w:t>
      </w:r>
      <w:r w:rsidR="00EC1EE7" w:rsidRPr="00FD7DF4">
        <w:rPr>
          <w:rFonts w:cstheme="minorHAnsi"/>
        </w:rPr>
        <w:t>orm</w:t>
      </w:r>
      <w:r w:rsidR="00B27D41" w:rsidRPr="00FD7DF4">
        <w:rPr>
          <w:rFonts w:cstheme="minorHAnsi"/>
        </w:rPr>
        <w:t>).</w:t>
      </w:r>
      <w:r w:rsidRPr="00FD7DF4">
        <w:rPr>
          <w:rFonts w:cstheme="minorHAnsi"/>
        </w:rPr>
        <w:t xml:space="preserve"> </w:t>
      </w:r>
      <w:r w:rsidR="001B725A" w:rsidRPr="00FD7DF4">
        <w:rPr>
          <w:rFonts w:cstheme="minorHAnsi"/>
        </w:rPr>
        <w:t xml:space="preserve">Completed SP forms are submitted to the </w:t>
      </w:r>
      <w:r w:rsidR="0083404A">
        <w:rPr>
          <w:rFonts w:cstheme="minorHAnsi"/>
        </w:rPr>
        <w:t>Steering</w:t>
      </w:r>
      <w:r w:rsidR="001B725A" w:rsidRPr="00FD7DF4">
        <w:rPr>
          <w:rFonts w:cstheme="minorHAnsi"/>
        </w:rPr>
        <w:t xml:space="preserve"> Committee in care of the </w:t>
      </w:r>
      <w:r w:rsidR="0083404A">
        <w:rPr>
          <w:rFonts w:cstheme="minorHAnsi"/>
        </w:rPr>
        <w:t>SDRC</w:t>
      </w:r>
      <w:r w:rsidR="001B725A" w:rsidRPr="00FD7DF4">
        <w:rPr>
          <w:rFonts w:cstheme="minorHAnsi"/>
        </w:rPr>
        <w:t>.</w:t>
      </w:r>
      <w:r w:rsidR="00CE0393" w:rsidRPr="00FD7DF4">
        <w:rPr>
          <w:rFonts w:cstheme="minorHAnsi"/>
        </w:rPr>
        <w:t xml:space="preserve"> Submission of electronically completed PDF forms is preferred over faxed forms </w:t>
      </w:r>
      <w:r w:rsidR="00846774" w:rsidRPr="00FD7DF4">
        <w:rPr>
          <w:rFonts w:cstheme="minorHAnsi"/>
        </w:rPr>
        <w:t>for</w:t>
      </w:r>
      <w:r w:rsidR="00CE0393" w:rsidRPr="00FD7DF4">
        <w:rPr>
          <w:rFonts w:cstheme="minorHAnsi"/>
        </w:rPr>
        <w:t xml:space="preserve"> ease of reading; typing the investigator’s and liaison’s names instead of actual signatures is adequate.</w:t>
      </w:r>
    </w:p>
    <w:p w14:paraId="584BFCDF" w14:textId="6B8F71C4" w:rsidR="00885A2F" w:rsidRDefault="008722A8" w:rsidP="006A5A48">
      <w:pPr>
        <w:widowControl w:val="0"/>
        <w:tabs>
          <w:tab w:val="left" w:pos="450"/>
          <w:tab w:val="left" w:pos="720"/>
        </w:tabs>
        <w:spacing w:after="0" w:line="245" w:lineRule="auto"/>
        <w:rPr>
          <w:rFonts w:eastAsia="Times New Roman" w:cstheme="minorHAnsi"/>
        </w:rPr>
      </w:pPr>
      <w:r w:rsidRPr="00FD7DF4">
        <w:rPr>
          <w:rFonts w:eastAsia="Times New Roman" w:cstheme="minorHAnsi"/>
        </w:rPr>
        <w:tab/>
      </w:r>
      <w:r w:rsidR="00885A2F" w:rsidRPr="00885A2F">
        <w:rPr>
          <w:rFonts w:eastAsia="Times New Roman" w:cstheme="minorHAnsi"/>
        </w:rPr>
        <w:t>The deadlines for receipt of ancillary study proposals for review by the GpCRC Steering Committee are 1 February, 1 June, and 1 October. Proposals received by 1 February of each year will be reviewed and the proposer notified of the decision by 31 March.</w:t>
      </w:r>
      <w:r w:rsidR="00A667A1">
        <w:rPr>
          <w:rFonts w:eastAsia="Times New Roman" w:cstheme="minorHAnsi"/>
        </w:rPr>
        <w:t xml:space="preserve"> </w:t>
      </w:r>
      <w:r w:rsidR="00885A2F" w:rsidRPr="00885A2F">
        <w:rPr>
          <w:rFonts w:eastAsia="Times New Roman" w:cstheme="minorHAnsi"/>
        </w:rPr>
        <w:t xml:space="preserve"> Similarly, proposals</w:t>
      </w:r>
      <w:r w:rsidR="00885A2F">
        <w:rPr>
          <w:rFonts w:eastAsia="Times New Roman" w:cstheme="minorHAnsi"/>
        </w:rPr>
        <w:t xml:space="preserve"> </w:t>
      </w:r>
      <w:r w:rsidR="00885A2F" w:rsidRPr="00885A2F">
        <w:rPr>
          <w:rFonts w:eastAsia="Times New Roman" w:cstheme="minorHAnsi"/>
        </w:rPr>
        <w:t>received by 1 June will be reviewed and the proposer notified by 31 July, and proposals received by 1 October will be reviewed and the proposer notified by 30 November. These receipt dates allow notification of the applicant of the GpCRC Steering Committee's approval or disapproval approximately two months before the NIH due dates for funding applications for new projects.</w:t>
      </w:r>
    </w:p>
    <w:p w14:paraId="495BD1C8" w14:textId="6525D6B6" w:rsidR="00885A2F" w:rsidRDefault="00885A2F" w:rsidP="006A5A48">
      <w:pPr>
        <w:widowControl w:val="0"/>
        <w:tabs>
          <w:tab w:val="left" w:pos="450"/>
          <w:tab w:val="left" w:pos="720"/>
        </w:tabs>
        <w:spacing w:after="0" w:line="245" w:lineRule="auto"/>
        <w:rPr>
          <w:rFonts w:eastAsia="Times New Roman" w:cstheme="minorHAnsi"/>
        </w:rPr>
      </w:pPr>
    </w:p>
    <w:p w14:paraId="28C50A6A" w14:textId="650B82DE" w:rsidR="003344E2" w:rsidRPr="00FD7DF4" w:rsidRDefault="00124D8B" w:rsidP="007C4939">
      <w:pPr>
        <w:widowControl w:val="0"/>
        <w:tabs>
          <w:tab w:val="left" w:pos="450"/>
          <w:tab w:val="left" w:pos="720"/>
        </w:tabs>
        <w:spacing w:after="0" w:line="245" w:lineRule="auto"/>
        <w:rPr>
          <w:rFonts w:cstheme="minorHAnsi"/>
        </w:rPr>
      </w:pPr>
      <w:r>
        <w:rPr>
          <w:rFonts w:eastAsia="Times New Roman" w:cstheme="minorHAnsi"/>
        </w:rPr>
        <w:tab/>
      </w:r>
      <w:r w:rsidRPr="00124D8B">
        <w:rPr>
          <w:rFonts w:eastAsia="Times New Roman" w:cstheme="minorHAnsi"/>
        </w:rPr>
        <w:t>An ancillary study that is proposed by an investigator outside of the GpCRC must have a GpCRC liaison. This person must be a GpCRC Steering Committee member. The liaison serves as the communications link between the Steering Committee and the ancillary study. For example, the liaison would provide status reports on the ancillary study as needed at Steering Committee meetings and would assist the Data Coordinating Center as needed in communicating with the ancillary study. The liaison may participate in the ancillary study but participation is not required.</w:t>
      </w:r>
      <w:r w:rsidR="00A667A1">
        <w:rPr>
          <w:rFonts w:eastAsia="Times New Roman" w:cstheme="minorHAnsi"/>
        </w:rPr>
        <w:t xml:space="preserve"> </w:t>
      </w:r>
      <w:r w:rsidR="003344E2" w:rsidRPr="00FD7DF4">
        <w:rPr>
          <w:rFonts w:eastAsia="Times New Roman" w:cstheme="minorHAnsi"/>
        </w:rPr>
        <w:t>A link to a listing</w:t>
      </w:r>
      <w:r w:rsidR="008722A8" w:rsidRPr="00FD7DF4">
        <w:rPr>
          <w:rFonts w:eastAsia="Times New Roman" w:cstheme="minorHAnsi"/>
        </w:rPr>
        <w:t xml:space="preserve"> of </w:t>
      </w:r>
      <w:r>
        <w:rPr>
          <w:rFonts w:eastAsia="Times New Roman" w:cstheme="minorHAnsi"/>
        </w:rPr>
        <w:t>GpCRC</w:t>
      </w:r>
      <w:r w:rsidR="008722A8" w:rsidRPr="00FD7DF4">
        <w:rPr>
          <w:rFonts w:eastAsia="Times New Roman" w:cstheme="minorHAnsi"/>
        </w:rPr>
        <w:t xml:space="preserve"> Steering Commi</w:t>
      </w:r>
      <w:r w:rsidR="00D97ECA" w:rsidRPr="00FD7DF4">
        <w:rPr>
          <w:rFonts w:eastAsia="Times New Roman" w:cstheme="minorHAnsi"/>
        </w:rPr>
        <w:t xml:space="preserve">ttee members </w:t>
      </w:r>
      <w:r w:rsidR="00D97ECA" w:rsidRPr="00FB55E2">
        <w:rPr>
          <w:rFonts w:eastAsia="Times New Roman" w:cstheme="minorHAnsi"/>
          <w:highlight w:val="yellow"/>
        </w:rPr>
        <w:t>is in the Appendix (section 14)</w:t>
      </w:r>
      <w:r w:rsidR="00D97ECA" w:rsidRPr="00FD7DF4">
        <w:rPr>
          <w:rFonts w:eastAsia="Times New Roman" w:cstheme="minorHAnsi"/>
        </w:rPr>
        <w:t>.</w:t>
      </w:r>
    </w:p>
    <w:p w14:paraId="2A2D3DC1" w14:textId="77777777" w:rsidR="008722A8" w:rsidRPr="00FD7DF4" w:rsidRDefault="008722A8" w:rsidP="00C4706E">
      <w:pPr>
        <w:widowControl w:val="0"/>
        <w:tabs>
          <w:tab w:val="left" w:pos="450"/>
          <w:tab w:val="left" w:pos="720"/>
        </w:tabs>
        <w:spacing w:after="0" w:line="245" w:lineRule="auto"/>
        <w:rPr>
          <w:rFonts w:cstheme="minorHAnsi"/>
        </w:rPr>
      </w:pPr>
    </w:p>
    <w:p w14:paraId="24A6E643" w14:textId="4D608B59" w:rsidR="008722A8" w:rsidRPr="00FD7DF4" w:rsidRDefault="008722A8" w:rsidP="006A5A48">
      <w:pPr>
        <w:ind w:firstLine="431"/>
        <w:rPr>
          <w:rFonts w:eastAsia="Times New Roman" w:cstheme="minorHAnsi"/>
          <w:spacing w:val="-1"/>
        </w:rPr>
      </w:pPr>
      <w:r w:rsidRPr="00FD7DF4">
        <w:rPr>
          <w:rFonts w:cstheme="minorHAnsi"/>
        </w:rPr>
        <w:lastRenderedPageBreak/>
        <w:t xml:space="preserve">Investigators who are responding to a program announcement or applying for funding should gain </w:t>
      </w:r>
      <w:r w:rsidR="00777A43">
        <w:rPr>
          <w:rFonts w:cstheme="minorHAnsi"/>
        </w:rPr>
        <w:t>GpCRC Steering</w:t>
      </w:r>
      <w:r w:rsidR="007B1A05" w:rsidRPr="00FD7DF4">
        <w:rPr>
          <w:rFonts w:cstheme="minorHAnsi"/>
        </w:rPr>
        <w:t xml:space="preserve"> Committee </w:t>
      </w:r>
      <w:r w:rsidRPr="00FD7DF4">
        <w:rPr>
          <w:rFonts w:cstheme="minorHAnsi"/>
        </w:rPr>
        <w:t xml:space="preserve">approval for the ancillary study </w:t>
      </w:r>
      <w:r w:rsidRPr="00FD7DF4">
        <w:rPr>
          <w:rFonts w:cstheme="minorHAnsi"/>
          <w:b/>
        </w:rPr>
        <w:t>before</w:t>
      </w:r>
      <w:r w:rsidRPr="00FD7DF4">
        <w:rPr>
          <w:rFonts w:cstheme="minorHAnsi"/>
        </w:rPr>
        <w:t xml:space="preserve"> submitting their application to a funding organization. </w:t>
      </w:r>
    </w:p>
    <w:p w14:paraId="6F745322" w14:textId="2F685290" w:rsidR="00B27D41" w:rsidRPr="00FD7DF4" w:rsidRDefault="00B27D41" w:rsidP="00D97ECA">
      <w:pPr>
        <w:pStyle w:val="BodyText"/>
        <w:ind w:left="431" w:firstLine="0"/>
        <w:rPr>
          <w:rFonts w:asciiTheme="minorHAnsi" w:hAnsiTheme="minorHAnsi" w:cstheme="minorHAnsi"/>
        </w:rPr>
      </w:pPr>
      <w:r w:rsidRPr="00FD7DF4">
        <w:rPr>
          <w:rFonts w:asciiTheme="minorHAnsi" w:hAnsiTheme="minorHAnsi" w:cstheme="minorHAnsi"/>
        </w:rPr>
        <w:t>Completion</w:t>
      </w:r>
      <w:r w:rsidRPr="00FD7DF4">
        <w:rPr>
          <w:rFonts w:asciiTheme="minorHAnsi" w:hAnsiTheme="minorHAnsi" w:cstheme="minorHAnsi"/>
          <w:spacing w:val="-8"/>
        </w:rPr>
        <w:t xml:space="preserve"> </w:t>
      </w:r>
      <w:r w:rsidRPr="00FD7DF4">
        <w:rPr>
          <w:rFonts w:asciiTheme="minorHAnsi" w:hAnsiTheme="minorHAnsi" w:cstheme="minorHAnsi"/>
          <w:spacing w:val="1"/>
        </w:rPr>
        <w:t>of</w:t>
      </w:r>
      <w:r w:rsidRPr="00FD7DF4">
        <w:rPr>
          <w:rFonts w:asciiTheme="minorHAnsi" w:hAnsiTheme="minorHAnsi" w:cstheme="minorHAnsi"/>
          <w:spacing w:val="-7"/>
        </w:rPr>
        <w:t xml:space="preserve"> </w:t>
      </w:r>
      <w:r w:rsidR="00B157FA" w:rsidRPr="00FD7DF4">
        <w:rPr>
          <w:rFonts w:asciiTheme="minorHAnsi" w:hAnsiTheme="minorHAnsi" w:cstheme="minorHAnsi"/>
          <w:spacing w:val="-7"/>
        </w:rPr>
        <w:t xml:space="preserve">the </w:t>
      </w:r>
      <w:r w:rsidR="008722A8" w:rsidRPr="00FD7DF4">
        <w:rPr>
          <w:rFonts w:asciiTheme="minorHAnsi" w:hAnsiTheme="minorHAnsi" w:cstheme="minorHAnsi"/>
          <w:spacing w:val="-5"/>
        </w:rPr>
        <w:t>Ancillary Studies proposal</w:t>
      </w:r>
      <w:r w:rsidRPr="00FD7DF4">
        <w:rPr>
          <w:rFonts w:asciiTheme="minorHAnsi" w:hAnsiTheme="minorHAnsi" w:cstheme="minorHAnsi"/>
          <w:spacing w:val="-7"/>
        </w:rPr>
        <w:t xml:space="preserve"> </w:t>
      </w:r>
      <w:r w:rsidRPr="00FD7DF4">
        <w:rPr>
          <w:rFonts w:asciiTheme="minorHAnsi" w:hAnsiTheme="minorHAnsi" w:cstheme="minorHAnsi"/>
        </w:rPr>
        <w:t>require</w:t>
      </w:r>
      <w:r w:rsidR="00D97ECA" w:rsidRPr="00FD7DF4">
        <w:rPr>
          <w:rFonts w:asciiTheme="minorHAnsi" w:hAnsiTheme="minorHAnsi" w:cstheme="minorHAnsi"/>
        </w:rPr>
        <w:t>s</w:t>
      </w:r>
      <w:r w:rsidRPr="00FD7DF4">
        <w:rPr>
          <w:rFonts w:asciiTheme="minorHAnsi" w:hAnsiTheme="minorHAnsi" w:cstheme="minorHAnsi"/>
          <w:spacing w:val="-4"/>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following</w:t>
      </w:r>
      <w:r w:rsidRPr="00FD7DF4">
        <w:rPr>
          <w:rFonts w:asciiTheme="minorHAnsi" w:hAnsiTheme="minorHAnsi" w:cstheme="minorHAnsi"/>
          <w:spacing w:val="-7"/>
        </w:rPr>
        <w:t xml:space="preserve"> </w:t>
      </w:r>
      <w:r w:rsidRPr="00FD7DF4">
        <w:rPr>
          <w:rFonts w:asciiTheme="minorHAnsi" w:hAnsiTheme="minorHAnsi" w:cstheme="minorHAnsi"/>
        </w:rPr>
        <w:t>information:</w:t>
      </w:r>
    </w:p>
    <w:p w14:paraId="5CA62ED8" w14:textId="77777777" w:rsidR="00903551" w:rsidRPr="00FD7DF4" w:rsidRDefault="00903551" w:rsidP="006A5A48">
      <w:pPr>
        <w:pStyle w:val="BodyText"/>
        <w:ind w:left="431" w:firstLine="0"/>
        <w:rPr>
          <w:rFonts w:asciiTheme="minorHAnsi" w:hAnsiTheme="minorHAnsi" w:cstheme="minorHAnsi"/>
        </w:rPr>
      </w:pPr>
    </w:p>
    <w:p w14:paraId="6E5FF918" w14:textId="7221224E" w:rsidR="00B27D41" w:rsidRPr="00FD7DF4" w:rsidRDefault="00D6295E" w:rsidP="006A5A48">
      <w:pPr>
        <w:pStyle w:val="BodyText"/>
        <w:numPr>
          <w:ilvl w:val="0"/>
          <w:numId w:val="35"/>
        </w:numPr>
        <w:tabs>
          <w:tab w:val="left" w:pos="1324"/>
        </w:tabs>
        <w:rPr>
          <w:rFonts w:asciiTheme="minorHAnsi" w:hAnsiTheme="minorHAnsi" w:cstheme="minorHAnsi"/>
        </w:rPr>
      </w:pPr>
      <w:r w:rsidRPr="00FD7DF4">
        <w:rPr>
          <w:rFonts w:asciiTheme="minorHAnsi" w:hAnsiTheme="minorHAnsi" w:cstheme="minorHAnsi"/>
        </w:rPr>
        <w:t>Name of t</w:t>
      </w:r>
      <w:r w:rsidR="00B27D41" w:rsidRPr="00FD7DF4">
        <w:rPr>
          <w:rFonts w:asciiTheme="minorHAnsi" w:hAnsiTheme="minorHAnsi" w:cstheme="minorHAnsi"/>
        </w:rPr>
        <w:t>he</w:t>
      </w:r>
      <w:r w:rsidR="00B27D41" w:rsidRPr="00FD7DF4">
        <w:rPr>
          <w:rFonts w:asciiTheme="minorHAnsi" w:hAnsiTheme="minorHAnsi" w:cstheme="minorHAnsi"/>
          <w:spacing w:val="-8"/>
        </w:rPr>
        <w:t xml:space="preserve"> </w:t>
      </w:r>
      <w:r w:rsidR="00B27D41" w:rsidRPr="00FD7DF4">
        <w:rPr>
          <w:rFonts w:asciiTheme="minorHAnsi" w:hAnsiTheme="minorHAnsi" w:cstheme="minorHAnsi"/>
        </w:rPr>
        <w:t>principal</w:t>
      </w:r>
      <w:r w:rsidR="00B27D41" w:rsidRPr="00FD7DF4">
        <w:rPr>
          <w:rFonts w:asciiTheme="minorHAnsi" w:hAnsiTheme="minorHAnsi" w:cstheme="minorHAnsi"/>
          <w:spacing w:val="-5"/>
        </w:rPr>
        <w:t xml:space="preserve"> </w:t>
      </w:r>
      <w:r w:rsidR="00B27D41" w:rsidRPr="00FD7DF4">
        <w:rPr>
          <w:rFonts w:asciiTheme="minorHAnsi" w:hAnsiTheme="minorHAnsi" w:cstheme="minorHAnsi"/>
        </w:rPr>
        <w:t>investigator</w:t>
      </w:r>
      <w:r w:rsidR="00B27D41" w:rsidRPr="00FD7DF4">
        <w:rPr>
          <w:rFonts w:asciiTheme="minorHAnsi" w:hAnsiTheme="minorHAnsi" w:cstheme="minorHAnsi"/>
          <w:spacing w:val="-5"/>
        </w:rPr>
        <w:t xml:space="preserve"> </w:t>
      </w:r>
      <w:r w:rsidR="00B27D41" w:rsidRPr="00FD7DF4">
        <w:rPr>
          <w:rFonts w:asciiTheme="minorHAnsi" w:hAnsiTheme="minorHAnsi" w:cstheme="minorHAnsi"/>
        </w:rPr>
        <w:t>for</w:t>
      </w:r>
      <w:r w:rsidR="00B27D41" w:rsidRPr="00FD7DF4">
        <w:rPr>
          <w:rFonts w:asciiTheme="minorHAnsi" w:hAnsiTheme="minorHAnsi" w:cstheme="minorHAnsi"/>
          <w:spacing w:val="-8"/>
        </w:rPr>
        <w:t xml:space="preserve"> </w:t>
      </w:r>
      <w:r w:rsidR="00B27D41" w:rsidRPr="00FD7DF4">
        <w:rPr>
          <w:rFonts w:asciiTheme="minorHAnsi" w:hAnsiTheme="minorHAnsi" w:cstheme="minorHAnsi"/>
        </w:rPr>
        <w:t>the</w:t>
      </w:r>
      <w:r w:rsidR="00B27D41" w:rsidRPr="00FD7DF4">
        <w:rPr>
          <w:rFonts w:asciiTheme="minorHAnsi" w:hAnsiTheme="minorHAnsi" w:cstheme="minorHAnsi"/>
          <w:spacing w:val="-8"/>
        </w:rPr>
        <w:t xml:space="preserve"> </w:t>
      </w:r>
      <w:r w:rsidR="00B27D41" w:rsidRPr="00FD7DF4">
        <w:rPr>
          <w:rFonts w:asciiTheme="minorHAnsi" w:hAnsiTheme="minorHAnsi" w:cstheme="minorHAnsi"/>
        </w:rPr>
        <w:t>ancillary</w:t>
      </w:r>
      <w:r w:rsidR="00B27D41" w:rsidRPr="00FD7DF4">
        <w:rPr>
          <w:rFonts w:asciiTheme="minorHAnsi" w:hAnsiTheme="minorHAnsi" w:cstheme="minorHAnsi"/>
          <w:spacing w:val="-8"/>
        </w:rPr>
        <w:t xml:space="preserve"> </w:t>
      </w:r>
      <w:r w:rsidR="00B27D41" w:rsidRPr="00FD7DF4">
        <w:rPr>
          <w:rFonts w:asciiTheme="minorHAnsi" w:hAnsiTheme="minorHAnsi" w:cstheme="minorHAnsi"/>
        </w:rPr>
        <w:t>study</w:t>
      </w:r>
      <w:r w:rsidR="009B1423" w:rsidRPr="00FD7DF4">
        <w:rPr>
          <w:rFonts w:asciiTheme="minorHAnsi" w:hAnsiTheme="minorHAnsi" w:cstheme="minorHAnsi"/>
        </w:rPr>
        <w:t>,</w:t>
      </w:r>
      <w:r w:rsidR="0046078F" w:rsidRPr="00FD7DF4">
        <w:rPr>
          <w:rFonts w:asciiTheme="minorHAnsi" w:hAnsiTheme="minorHAnsi" w:cstheme="minorHAnsi"/>
        </w:rPr>
        <w:t xml:space="preserve"> </w:t>
      </w:r>
      <w:r w:rsidR="00B27D41" w:rsidRPr="00FD7DF4">
        <w:rPr>
          <w:rFonts w:asciiTheme="minorHAnsi" w:hAnsiTheme="minorHAnsi" w:cstheme="minorHAnsi"/>
        </w:rPr>
        <w:t>his/her</w:t>
      </w:r>
      <w:r w:rsidR="00B27D41" w:rsidRPr="00FD7DF4">
        <w:rPr>
          <w:rFonts w:asciiTheme="minorHAnsi" w:hAnsiTheme="minorHAnsi" w:cstheme="minorHAnsi"/>
          <w:spacing w:val="-5"/>
        </w:rPr>
        <w:t xml:space="preserve"> </w:t>
      </w:r>
      <w:r w:rsidR="00B27D41" w:rsidRPr="00FD7DF4">
        <w:rPr>
          <w:rFonts w:asciiTheme="minorHAnsi" w:hAnsiTheme="minorHAnsi" w:cstheme="minorHAnsi"/>
        </w:rPr>
        <w:t>institutional</w:t>
      </w:r>
      <w:r w:rsidR="00B27D41" w:rsidRPr="00FD7DF4">
        <w:rPr>
          <w:rFonts w:asciiTheme="minorHAnsi" w:hAnsiTheme="minorHAnsi" w:cstheme="minorHAnsi"/>
          <w:spacing w:val="-8"/>
        </w:rPr>
        <w:t xml:space="preserve"> </w:t>
      </w:r>
      <w:r w:rsidR="00D97ECA" w:rsidRPr="00FD7DF4">
        <w:rPr>
          <w:rFonts w:asciiTheme="minorHAnsi" w:hAnsiTheme="minorHAnsi" w:cstheme="minorHAnsi"/>
        </w:rPr>
        <w:t>affiliation and contact information.</w:t>
      </w:r>
    </w:p>
    <w:p w14:paraId="09321F68" w14:textId="5D859E05" w:rsidR="000D0B81" w:rsidRPr="00FD7DF4" w:rsidRDefault="000D0B81" w:rsidP="000D0B81">
      <w:pPr>
        <w:pStyle w:val="BodyText"/>
        <w:numPr>
          <w:ilvl w:val="0"/>
          <w:numId w:val="35"/>
        </w:numPr>
        <w:tabs>
          <w:tab w:val="left" w:pos="1324"/>
        </w:tabs>
        <w:spacing w:before="6" w:line="245" w:lineRule="auto"/>
        <w:rPr>
          <w:rFonts w:asciiTheme="minorHAnsi" w:hAnsiTheme="minorHAnsi" w:cstheme="minorHAnsi"/>
        </w:rPr>
      </w:pPr>
      <w:r w:rsidRPr="00FD7DF4">
        <w:rPr>
          <w:rFonts w:asciiTheme="minorHAnsi" w:hAnsiTheme="minorHAnsi" w:cstheme="minorHAnsi"/>
          <w:spacing w:val="-1"/>
        </w:rPr>
        <w:t>Name</w:t>
      </w:r>
      <w:r w:rsidRPr="00FD7DF4">
        <w:rPr>
          <w:rFonts w:asciiTheme="minorHAnsi" w:hAnsiTheme="minorHAnsi" w:cstheme="minorHAnsi"/>
          <w:spacing w:val="-6"/>
        </w:rPr>
        <w:t xml:space="preserve"> </w:t>
      </w:r>
      <w:r w:rsidRPr="00FD7DF4">
        <w:rPr>
          <w:rFonts w:asciiTheme="minorHAnsi" w:hAnsiTheme="minorHAnsi" w:cstheme="minorHAnsi"/>
        </w:rPr>
        <w:t>of</w:t>
      </w:r>
      <w:r w:rsidRPr="00FD7DF4">
        <w:rPr>
          <w:rFonts w:asciiTheme="minorHAnsi" w:hAnsiTheme="minorHAnsi" w:cstheme="minorHAnsi"/>
          <w:spacing w:val="-3"/>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00105549">
        <w:rPr>
          <w:rFonts w:asciiTheme="minorHAnsi" w:hAnsiTheme="minorHAnsi" w:cstheme="minorHAnsi"/>
        </w:rPr>
        <w:t>GpCRC</w:t>
      </w:r>
      <w:r w:rsidRPr="00FD7DF4">
        <w:rPr>
          <w:rFonts w:asciiTheme="minorHAnsi" w:hAnsiTheme="minorHAnsi" w:cstheme="minorHAnsi"/>
          <w:spacing w:val="-5"/>
        </w:rPr>
        <w:t xml:space="preserve"> </w:t>
      </w:r>
      <w:r w:rsidRPr="00FD7DF4">
        <w:rPr>
          <w:rFonts w:asciiTheme="minorHAnsi" w:hAnsiTheme="minorHAnsi" w:cstheme="minorHAnsi"/>
        </w:rPr>
        <w:t>Steering</w:t>
      </w:r>
      <w:r w:rsidRPr="00FD7DF4">
        <w:rPr>
          <w:rFonts w:asciiTheme="minorHAnsi" w:hAnsiTheme="minorHAnsi" w:cstheme="minorHAnsi"/>
          <w:spacing w:val="-6"/>
        </w:rPr>
        <w:t xml:space="preserve"> </w:t>
      </w:r>
      <w:r w:rsidRPr="00FD7DF4">
        <w:rPr>
          <w:rFonts w:asciiTheme="minorHAnsi" w:hAnsiTheme="minorHAnsi" w:cstheme="minorHAnsi"/>
          <w:spacing w:val="-1"/>
        </w:rPr>
        <w:t>Committee</w:t>
      </w:r>
      <w:r w:rsidRPr="00FD7DF4">
        <w:rPr>
          <w:rFonts w:asciiTheme="minorHAnsi" w:hAnsiTheme="minorHAnsi" w:cstheme="minorHAnsi"/>
          <w:spacing w:val="-6"/>
        </w:rPr>
        <w:t xml:space="preserve"> </w:t>
      </w:r>
      <w:r w:rsidRPr="00FD7DF4">
        <w:rPr>
          <w:rFonts w:asciiTheme="minorHAnsi" w:hAnsiTheme="minorHAnsi" w:cstheme="minorHAnsi"/>
          <w:spacing w:val="-1"/>
        </w:rPr>
        <w:t>member</w:t>
      </w:r>
      <w:r w:rsidRPr="00FD7DF4">
        <w:rPr>
          <w:rFonts w:asciiTheme="minorHAnsi" w:hAnsiTheme="minorHAnsi" w:cstheme="minorHAnsi"/>
          <w:spacing w:val="-3"/>
        </w:rPr>
        <w:t xml:space="preserve"> </w:t>
      </w:r>
      <w:r w:rsidRPr="00FD7DF4">
        <w:rPr>
          <w:rFonts w:asciiTheme="minorHAnsi" w:hAnsiTheme="minorHAnsi" w:cstheme="minorHAnsi"/>
        </w:rPr>
        <w:t>liaison</w:t>
      </w:r>
      <w:r w:rsidR="009B1423" w:rsidRPr="00FD7DF4">
        <w:rPr>
          <w:rFonts w:asciiTheme="minorHAnsi" w:hAnsiTheme="minorHAnsi" w:cstheme="minorHAnsi"/>
        </w:rPr>
        <w:t>,</w:t>
      </w:r>
      <w:r w:rsidR="003E746A" w:rsidRPr="00FD7DF4">
        <w:rPr>
          <w:rFonts w:asciiTheme="minorHAnsi" w:hAnsiTheme="minorHAnsi" w:cstheme="minorHAnsi"/>
        </w:rPr>
        <w:t xml:space="preserve"> </w:t>
      </w:r>
      <w:r w:rsidR="00CC39B4" w:rsidRPr="00FD7DF4">
        <w:rPr>
          <w:rFonts w:asciiTheme="minorHAnsi" w:hAnsiTheme="minorHAnsi" w:cstheme="minorHAnsi"/>
        </w:rPr>
        <w:t xml:space="preserve">his/her </w:t>
      </w:r>
      <w:r w:rsidR="003E746A" w:rsidRPr="00FD7DF4">
        <w:rPr>
          <w:rFonts w:asciiTheme="minorHAnsi" w:hAnsiTheme="minorHAnsi" w:cstheme="minorHAnsi"/>
        </w:rPr>
        <w:t>institutional affiliation and contact information.</w:t>
      </w:r>
    </w:p>
    <w:p w14:paraId="72E40BBF" w14:textId="65AA9746" w:rsidR="00B27D41" w:rsidRPr="00FD7DF4" w:rsidRDefault="00B27D41" w:rsidP="006A5A48">
      <w:pPr>
        <w:pStyle w:val="BodyText"/>
        <w:numPr>
          <w:ilvl w:val="0"/>
          <w:numId w:val="35"/>
        </w:numPr>
        <w:tabs>
          <w:tab w:val="left" w:pos="1324"/>
        </w:tabs>
        <w:spacing w:before="6"/>
        <w:rPr>
          <w:rFonts w:asciiTheme="minorHAnsi" w:hAnsiTheme="minorHAnsi" w:cstheme="minorHAnsi"/>
        </w:rPr>
      </w:pPr>
      <w:r w:rsidRPr="00FD7DF4">
        <w:rPr>
          <w:rFonts w:asciiTheme="minorHAnsi" w:hAnsiTheme="minorHAnsi" w:cstheme="minorHAnsi"/>
          <w:spacing w:val="-1"/>
        </w:rPr>
        <w:t>Names</w:t>
      </w:r>
      <w:r w:rsidRPr="00FD7DF4">
        <w:rPr>
          <w:rFonts w:asciiTheme="minorHAnsi" w:hAnsiTheme="minorHAnsi" w:cstheme="minorHAnsi"/>
          <w:spacing w:val="-5"/>
        </w:rPr>
        <w:t xml:space="preserve"> </w:t>
      </w:r>
      <w:r w:rsidRPr="00FD7DF4">
        <w:rPr>
          <w:rFonts w:asciiTheme="minorHAnsi" w:hAnsiTheme="minorHAnsi" w:cstheme="minorHAnsi"/>
        </w:rPr>
        <w:t>of</w:t>
      </w:r>
      <w:r w:rsidRPr="00FD7DF4">
        <w:rPr>
          <w:rFonts w:asciiTheme="minorHAnsi" w:hAnsiTheme="minorHAnsi" w:cstheme="minorHAnsi"/>
          <w:spacing w:val="-4"/>
        </w:rPr>
        <w:t xml:space="preserve"> </w:t>
      </w:r>
      <w:r w:rsidRPr="00FD7DF4">
        <w:rPr>
          <w:rFonts w:asciiTheme="minorHAnsi" w:hAnsiTheme="minorHAnsi" w:cstheme="minorHAnsi"/>
        </w:rPr>
        <w:t>other</w:t>
      </w:r>
      <w:r w:rsidRPr="00FD7DF4">
        <w:rPr>
          <w:rFonts w:asciiTheme="minorHAnsi" w:hAnsiTheme="minorHAnsi" w:cstheme="minorHAnsi"/>
          <w:spacing w:val="-4"/>
        </w:rPr>
        <w:t xml:space="preserve"> </w:t>
      </w:r>
      <w:r w:rsidRPr="00FD7DF4">
        <w:rPr>
          <w:rFonts w:asciiTheme="minorHAnsi" w:hAnsiTheme="minorHAnsi" w:cstheme="minorHAnsi"/>
        </w:rPr>
        <w:t>key</w:t>
      </w:r>
      <w:r w:rsidRPr="00FD7DF4">
        <w:rPr>
          <w:rFonts w:asciiTheme="minorHAnsi" w:hAnsiTheme="minorHAnsi" w:cstheme="minorHAnsi"/>
          <w:spacing w:val="-9"/>
        </w:rPr>
        <w:t xml:space="preserve"> </w:t>
      </w:r>
      <w:r w:rsidRPr="00FD7DF4">
        <w:rPr>
          <w:rFonts w:asciiTheme="minorHAnsi" w:hAnsiTheme="minorHAnsi" w:cstheme="minorHAnsi"/>
        </w:rPr>
        <w:t>investigators</w:t>
      </w:r>
      <w:r w:rsidRPr="00FD7DF4">
        <w:rPr>
          <w:rFonts w:asciiTheme="minorHAnsi" w:hAnsiTheme="minorHAnsi" w:cstheme="minorHAnsi"/>
          <w:spacing w:val="-7"/>
        </w:rPr>
        <w:t xml:space="preserve"> </w:t>
      </w:r>
      <w:r w:rsidRPr="00FD7DF4">
        <w:rPr>
          <w:rFonts w:asciiTheme="minorHAnsi" w:hAnsiTheme="minorHAnsi" w:cstheme="minorHAnsi"/>
        </w:rPr>
        <w:t>for</w:t>
      </w:r>
      <w:r w:rsidRPr="00FD7DF4">
        <w:rPr>
          <w:rFonts w:asciiTheme="minorHAnsi" w:hAnsiTheme="minorHAnsi" w:cstheme="minorHAnsi"/>
          <w:spacing w:val="-4"/>
        </w:rPr>
        <w:t xml:space="preserve"> </w:t>
      </w:r>
      <w:r w:rsidRPr="00FD7DF4">
        <w:rPr>
          <w:rFonts w:asciiTheme="minorHAnsi" w:hAnsiTheme="minorHAnsi" w:cstheme="minorHAnsi"/>
        </w:rPr>
        <w:t>the</w:t>
      </w:r>
      <w:r w:rsidRPr="00FD7DF4">
        <w:rPr>
          <w:rFonts w:asciiTheme="minorHAnsi" w:hAnsiTheme="minorHAnsi" w:cstheme="minorHAnsi"/>
          <w:spacing w:val="-4"/>
        </w:rPr>
        <w:t xml:space="preserve"> </w:t>
      </w:r>
      <w:r w:rsidRPr="00FD7DF4">
        <w:rPr>
          <w:rFonts w:asciiTheme="minorHAnsi" w:hAnsiTheme="minorHAnsi" w:cstheme="minorHAnsi"/>
        </w:rPr>
        <w:t>ancillary</w:t>
      </w:r>
      <w:r w:rsidRPr="00FD7DF4">
        <w:rPr>
          <w:rFonts w:asciiTheme="minorHAnsi" w:hAnsiTheme="minorHAnsi" w:cstheme="minorHAnsi"/>
          <w:spacing w:val="-7"/>
        </w:rPr>
        <w:t xml:space="preserve"> </w:t>
      </w:r>
      <w:r w:rsidRPr="00FD7DF4">
        <w:rPr>
          <w:rFonts w:asciiTheme="minorHAnsi" w:hAnsiTheme="minorHAnsi" w:cstheme="minorHAnsi"/>
        </w:rPr>
        <w:t>study</w:t>
      </w:r>
      <w:r w:rsidRPr="00FD7DF4">
        <w:rPr>
          <w:rFonts w:asciiTheme="minorHAnsi" w:hAnsiTheme="minorHAnsi" w:cstheme="minorHAnsi"/>
          <w:spacing w:val="-7"/>
        </w:rPr>
        <w:t xml:space="preserve"> </w:t>
      </w:r>
      <w:r w:rsidRPr="00FD7DF4">
        <w:rPr>
          <w:rFonts w:asciiTheme="minorHAnsi" w:hAnsiTheme="minorHAnsi" w:cstheme="minorHAnsi"/>
        </w:rPr>
        <w:t>and</w:t>
      </w:r>
      <w:r w:rsidRPr="00FD7DF4">
        <w:rPr>
          <w:rFonts w:asciiTheme="minorHAnsi" w:hAnsiTheme="minorHAnsi" w:cstheme="minorHAnsi"/>
          <w:spacing w:val="-4"/>
        </w:rPr>
        <w:t xml:space="preserve"> </w:t>
      </w:r>
      <w:r w:rsidRPr="00FD7DF4">
        <w:rPr>
          <w:rFonts w:asciiTheme="minorHAnsi" w:hAnsiTheme="minorHAnsi" w:cstheme="minorHAnsi"/>
        </w:rPr>
        <w:t>their</w:t>
      </w:r>
      <w:r w:rsidRPr="00FD7DF4">
        <w:rPr>
          <w:rFonts w:asciiTheme="minorHAnsi" w:hAnsiTheme="minorHAnsi" w:cstheme="minorHAnsi"/>
          <w:spacing w:val="-5"/>
        </w:rPr>
        <w:t xml:space="preserve"> </w:t>
      </w:r>
      <w:r w:rsidRPr="00FD7DF4">
        <w:rPr>
          <w:rFonts w:asciiTheme="minorHAnsi" w:hAnsiTheme="minorHAnsi" w:cstheme="minorHAnsi"/>
        </w:rPr>
        <w:t>institutional</w:t>
      </w:r>
      <w:r w:rsidRPr="00FD7DF4">
        <w:rPr>
          <w:rFonts w:asciiTheme="minorHAnsi" w:hAnsiTheme="minorHAnsi" w:cstheme="minorHAnsi"/>
          <w:spacing w:val="-7"/>
        </w:rPr>
        <w:t xml:space="preserve"> </w:t>
      </w:r>
      <w:r w:rsidRPr="00FD7DF4">
        <w:rPr>
          <w:rFonts w:asciiTheme="minorHAnsi" w:hAnsiTheme="minorHAnsi" w:cstheme="minorHAnsi"/>
        </w:rPr>
        <w:t>affiliations</w:t>
      </w:r>
      <w:r w:rsidR="003E746A" w:rsidRPr="00FD7DF4">
        <w:rPr>
          <w:rFonts w:asciiTheme="minorHAnsi" w:hAnsiTheme="minorHAnsi" w:cstheme="minorHAnsi"/>
        </w:rPr>
        <w:t>.</w:t>
      </w:r>
    </w:p>
    <w:p w14:paraId="31A38C4F" w14:textId="6A0C05DF" w:rsidR="00E21358" w:rsidRPr="00FD7DF4" w:rsidRDefault="00E21358" w:rsidP="006A5A48">
      <w:pPr>
        <w:pStyle w:val="BodyText"/>
        <w:numPr>
          <w:ilvl w:val="0"/>
          <w:numId w:val="35"/>
        </w:numPr>
        <w:tabs>
          <w:tab w:val="left" w:pos="1324"/>
        </w:tabs>
        <w:spacing w:before="6"/>
        <w:rPr>
          <w:rFonts w:asciiTheme="minorHAnsi" w:hAnsiTheme="minorHAnsi" w:cstheme="minorHAnsi"/>
        </w:rPr>
      </w:pPr>
      <w:r w:rsidRPr="00FD7DF4">
        <w:rPr>
          <w:rFonts w:asciiTheme="minorHAnsi" w:hAnsiTheme="minorHAnsi" w:cstheme="minorHAnsi"/>
        </w:rPr>
        <w:t xml:space="preserve">Assurance that all study investigators have reviewed the proposal and agreed to participate </w:t>
      </w:r>
      <w:r w:rsidRPr="00FD7DF4">
        <w:rPr>
          <w:rFonts w:asciiTheme="minorHAnsi" w:hAnsiTheme="minorHAnsi" w:cstheme="minorHAnsi"/>
          <w:b/>
        </w:rPr>
        <w:t>prior</w:t>
      </w:r>
      <w:r w:rsidRPr="00FD7DF4">
        <w:rPr>
          <w:rFonts w:asciiTheme="minorHAnsi" w:hAnsiTheme="minorHAnsi" w:cstheme="minorHAnsi"/>
        </w:rPr>
        <w:t xml:space="preserve"> to submission of the proposal to the </w:t>
      </w:r>
      <w:r w:rsidR="00105549">
        <w:rPr>
          <w:rFonts w:asciiTheme="minorHAnsi" w:hAnsiTheme="minorHAnsi" w:cstheme="minorHAnsi"/>
        </w:rPr>
        <w:t>Steering</w:t>
      </w:r>
      <w:r w:rsidRPr="00FD7DF4">
        <w:rPr>
          <w:rFonts w:asciiTheme="minorHAnsi" w:hAnsiTheme="minorHAnsi" w:cstheme="minorHAnsi"/>
        </w:rPr>
        <w:t xml:space="preserve"> Committee.</w:t>
      </w:r>
    </w:p>
    <w:p w14:paraId="45F07EFB" w14:textId="77777777" w:rsidR="00B27D41" w:rsidRPr="00FD7DF4" w:rsidRDefault="00B27D41" w:rsidP="006A5A48">
      <w:pPr>
        <w:pStyle w:val="BodyText"/>
        <w:numPr>
          <w:ilvl w:val="0"/>
          <w:numId w:val="35"/>
        </w:numPr>
        <w:tabs>
          <w:tab w:val="left" w:pos="1324"/>
        </w:tabs>
        <w:rPr>
          <w:rFonts w:asciiTheme="minorHAnsi" w:hAnsiTheme="minorHAnsi" w:cstheme="minorHAnsi"/>
        </w:rPr>
      </w:pP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study</w:t>
      </w:r>
      <w:r w:rsidRPr="00FD7DF4">
        <w:rPr>
          <w:rFonts w:asciiTheme="minorHAnsi" w:hAnsiTheme="minorHAnsi" w:cstheme="minorHAnsi"/>
          <w:spacing w:val="-6"/>
        </w:rPr>
        <w:t xml:space="preserve"> </w:t>
      </w:r>
      <w:r w:rsidRPr="00FD7DF4">
        <w:rPr>
          <w:rFonts w:asciiTheme="minorHAnsi" w:hAnsiTheme="minorHAnsi" w:cstheme="minorHAnsi"/>
        </w:rPr>
        <w:t>title,</w:t>
      </w:r>
      <w:r w:rsidRPr="00FD7DF4">
        <w:rPr>
          <w:rFonts w:asciiTheme="minorHAnsi" w:hAnsiTheme="minorHAnsi" w:cstheme="minorHAnsi"/>
          <w:spacing w:val="-6"/>
        </w:rPr>
        <w:t xml:space="preserve"> </w:t>
      </w:r>
      <w:r w:rsidRPr="00FD7DF4">
        <w:rPr>
          <w:rFonts w:asciiTheme="minorHAnsi" w:hAnsiTheme="minorHAnsi" w:cstheme="minorHAnsi"/>
        </w:rPr>
        <w:t>objective,</w:t>
      </w:r>
      <w:r w:rsidRPr="00FD7DF4">
        <w:rPr>
          <w:rFonts w:asciiTheme="minorHAnsi" w:hAnsiTheme="minorHAnsi" w:cstheme="minorHAnsi"/>
          <w:spacing w:val="-6"/>
        </w:rPr>
        <w:t xml:space="preserve"> </w:t>
      </w:r>
      <w:r w:rsidRPr="00FD7DF4">
        <w:rPr>
          <w:rFonts w:asciiTheme="minorHAnsi" w:hAnsiTheme="minorHAnsi" w:cstheme="minorHAnsi"/>
        </w:rPr>
        <w:t>and</w:t>
      </w:r>
      <w:r w:rsidRPr="00FD7DF4">
        <w:rPr>
          <w:rFonts w:asciiTheme="minorHAnsi" w:hAnsiTheme="minorHAnsi" w:cstheme="minorHAnsi"/>
          <w:spacing w:val="-6"/>
        </w:rPr>
        <w:t xml:space="preserve"> </w:t>
      </w:r>
      <w:r w:rsidRPr="00FD7DF4">
        <w:rPr>
          <w:rFonts w:asciiTheme="minorHAnsi" w:hAnsiTheme="minorHAnsi" w:cstheme="minorHAnsi"/>
        </w:rPr>
        <w:t>estimated</w:t>
      </w:r>
      <w:r w:rsidRPr="00FD7DF4">
        <w:rPr>
          <w:rFonts w:asciiTheme="minorHAnsi" w:hAnsiTheme="minorHAnsi" w:cstheme="minorHAnsi"/>
          <w:spacing w:val="-7"/>
        </w:rPr>
        <w:t xml:space="preserve"> </w:t>
      </w:r>
      <w:r w:rsidRPr="00FD7DF4">
        <w:rPr>
          <w:rFonts w:asciiTheme="minorHAnsi" w:hAnsiTheme="minorHAnsi" w:cstheme="minorHAnsi"/>
        </w:rPr>
        <w:t>start</w:t>
      </w:r>
      <w:r w:rsidRPr="00FD7DF4">
        <w:rPr>
          <w:rFonts w:asciiTheme="minorHAnsi" w:hAnsiTheme="minorHAnsi" w:cstheme="minorHAnsi"/>
          <w:spacing w:val="-3"/>
        </w:rPr>
        <w:t xml:space="preserve"> </w:t>
      </w:r>
      <w:r w:rsidRPr="00FD7DF4">
        <w:rPr>
          <w:rFonts w:asciiTheme="minorHAnsi" w:hAnsiTheme="minorHAnsi" w:cstheme="minorHAnsi"/>
        </w:rPr>
        <w:t>and</w:t>
      </w:r>
      <w:r w:rsidRPr="00FD7DF4">
        <w:rPr>
          <w:rFonts w:asciiTheme="minorHAnsi" w:hAnsiTheme="minorHAnsi" w:cstheme="minorHAnsi"/>
          <w:spacing w:val="-5"/>
        </w:rPr>
        <w:t xml:space="preserve"> </w:t>
      </w:r>
      <w:r w:rsidRPr="00FD7DF4">
        <w:rPr>
          <w:rFonts w:asciiTheme="minorHAnsi" w:hAnsiTheme="minorHAnsi" w:cstheme="minorHAnsi"/>
        </w:rPr>
        <w:t>end</w:t>
      </w:r>
      <w:r w:rsidRPr="00FD7DF4">
        <w:rPr>
          <w:rFonts w:asciiTheme="minorHAnsi" w:hAnsiTheme="minorHAnsi" w:cstheme="minorHAnsi"/>
          <w:spacing w:val="-3"/>
        </w:rPr>
        <w:t xml:space="preserve"> </w:t>
      </w:r>
      <w:r w:rsidRPr="00FD7DF4">
        <w:rPr>
          <w:rFonts w:asciiTheme="minorHAnsi" w:hAnsiTheme="minorHAnsi" w:cstheme="minorHAnsi"/>
        </w:rPr>
        <w:t>dates.</w:t>
      </w:r>
    </w:p>
    <w:p w14:paraId="364444F7" w14:textId="3ECD5A68" w:rsidR="00B27D41" w:rsidRPr="00FD7DF4" w:rsidRDefault="00B27D41" w:rsidP="006A5A48">
      <w:pPr>
        <w:pStyle w:val="BodyText"/>
        <w:numPr>
          <w:ilvl w:val="0"/>
          <w:numId w:val="35"/>
        </w:numPr>
        <w:tabs>
          <w:tab w:val="left" w:pos="1324"/>
        </w:tabs>
        <w:spacing w:before="6" w:line="245" w:lineRule="auto"/>
        <w:rPr>
          <w:rFonts w:asciiTheme="minorHAnsi" w:hAnsiTheme="minorHAnsi" w:cstheme="minorHAnsi"/>
        </w:rPr>
      </w:pPr>
      <w:r w:rsidRPr="00FD7DF4">
        <w:rPr>
          <w:rFonts w:asciiTheme="minorHAnsi" w:hAnsiTheme="minorHAnsi" w:cstheme="minorHAnsi"/>
        </w:rPr>
        <w:t>A</w:t>
      </w:r>
      <w:r w:rsidRPr="00FD7DF4">
        <w:rPr>
          <w:rFonts w:asciiTheme="minorHAnsi" w:hAnsiTheme="minorHAnsi" w:cstheme="minorHAnsi"/>
          <w:spacing w:val="-7"/>
        </w:rPr>
        <w:t xml:space="preserve"> </w:t>
      </w:r>
      <w:r w:rsidRPr="00FD7DF4">
        <w:rPr>
          <w:rFonts w:asciiTheme="minorHAnsi" w:hAnsiTheme="minorHAnsi" w:cstheme="minorHAnsi"/>
        </w:rPr>
        <w:t>concept</w:t>
      </w:r>
      <w:r w:rsidRPr="00FD7DF4">
        <w:rPr>
          <w:rFonts w:asciiTheme="minorHAnsi" w:hAnsiTheme="minorHAnsi" w:cstheme="minorHAnsi"/>
          <w:spacing w:val="-7"/>
        </w:rPr>
        <w:t xml:space="preserve"> </w:t>
      </w:r>
      <w:r w:rsidRPr="00FD7DF4">
        <w:rPr>
          <w:rFonts w:asciiTheme="minorHAnsi" w:hAnsiTheme="minorHAnsi" w:cstheme="minorHAnsi"/>
        </w:rPr>
        <w:t>sheet</w:t>
      </w:r>
      <w:r w:rsidRPr="00FD7DF4">
        <w:rPr>
          <w:rFonts w:asciiTheme="minorHAnsi" w:hAnsiTheme="minorHAnsi" w:cstheme="minorHAnsi"/>
          <w:spacing w:val="-6"/>
        </w:rPr>
        <w:t xml:space="preserve"> </w:t>
      </w:r>
      <w:r w:rsidRPr="00FD7DF4">
        <w:rPr>
          <w:rFonts w:asciiTheme="minorHAnsi" w:hAnsiTheme="minorHAnsi" w:cstheme="minorHAnsi"/>
        </w:rPr>
        <w:t>describing</w:t>
      </w:r>
      <w:r w:rsidRPr="00FD7DF4">
        <w:rPr>
          <w:rFonts w:asciiTheme="minorHAnsi" w:hAnsiTheme="minorHAnsi" w:cstheme="minorHAnsi"/>
          <w:spacing w:val="-7"/>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research</w:t>
      </w:r>
      <w:r w:rsidRPr="00FD7DF4">
        <w:rPr>
          <w:rFonts w:asciiTheme="minorHAnsi" w:hAnsiTheme="minorHAnsi" w:cstheme="minorHAnsi"/>
          <w:spacing w:val="-7"/>
        </w:rPr>
        <w:t xml:space="preserve"> </w:t>
      </w:r>
      <w:r w:rsidRPr="00FD7DF4">
        <w:rPr>
          <w:rFonts w:asciiTheme="minorHAnsi" w:hAnsiTheme="minorHAnsi" w:cstheme="minorHAnsi"/>
        </w:rPr>
        <w:t>design</w:t>
      </w:r>
      <w:r w:rsidRPr="00FD7DF4">
        <w:rPr>
          <w:rFonts w:asciiTheme="minorHAnsi" w:hAnsiTheme="minorHAnsi" w:cstheme="minorHAnsi"/>
          <w:spacing w:val="-7"/>
        </w:rPr>
        <w:t xml:space="preserve"> </w:t>
      </w:r>
      <w:r w:rsidRPr="00FD7DF4">
        <w:rPr>
          <w:rFonts w:asciiTheme="minorHAnsi" w:hAnsiTheme="minorHAnsi" w:cstheme="minorHAnsi"/>
        </w:rPr>
        <w:t>and</w:t>
      </w:r>
      <w:r w:rsidRPr="00FD7DF4">
        <w:rPr>
          <w:rFonts w:asciiTheme="minorHAnsi" w:hAnsiTheme="minorHAnsi" w:cstheme="minorHAnsi"/>
          <w:spacing w:val="-6"/>
        </w:rPr>
        <w:t xml:space="preserve"> </w:t>
      </w:r>
      <w:r w:rsidRPr="00FD7DF4">
        <w:rPr>
          <w:rFonts w:asciiTheme="minorHAnsi" w:hAnsiTheme="minorHAnsi" w:cstheme="minorHAnsi"/>
        </w:rPr>
        <w:t>methods</w:t>
      </w:r>
      <w:r w:rsidRPr="00FD7DF4">
        <w:rPr>
          <w:rFonts w:asciiTheme="minorHAnsi" w:hAnsiTheme="minorHAnsi" w:cstheme="minorHAnsi"/>
          <w:spacing w:val="-7"/>
        </w:rPr>
        <w:t xml:space="preserve"> </w:t>
      </w:r>
      <w:r w:rsidRPr="00FD7DF4">
        <w:rPr>
          <w:rFonts w:asciiTheme="minorHAnsi" w:hAnsiTheme="minorHAnsi" w:cstheme="minorHAnsi"/>
          <w:spacing w:val="1"/>
        </w:rPr>
        <w:t>for</w:t>
      </w:r>
      <w:r w:rsidRPr="00FD7DF4">
        <w:rPr>
          <w:rFonts w:asciiTheme="minorHAnsi" w:hAnsiTheme="minorHAnsi" w:cstheme="minorHAnsi"/>
          <w:spacing w:val="-5"/>
        </w:rPr>
        <w:t xml:space="preserve"> </w:t>
      </w:r>
      <w:r w:rsidRPr="00FD7DF4">
        <w:rPr>
          <w:rFonts w:asciiTheme="minorHAnsi" w:hAnsiTheme="minorHAnsi" w:cstheme="minorHAnsi"/>
        </w:rPr>
        <w:t>achieving</w:t>
      </w:r>
      <w:r w:rsidRPr="00FD7DF4">
        <w:rPr>
          <w:rFonts w:asciiTheme="minorHAnsi" w:hAnsiTheme="minorHAnsi" w:cstheme="minorHAnsi"/>
          <w:spacing w:val="-7"/>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study</w:t>
      </w:r>
      <w:r w:rsidR="000025E8" w:rsidRPr="00FD7DF4">
        <w:rPr>
          <w:rFonts w:asciiTheme="minorHAnsi" w:hAnsiTheme="minorHAnsi" w:cstheme="minorHAnsi"/>
        </w:rPr>
        <w:t xml:space="preserve"> </w:t>
      </w:r>
      <w:r w:rsidR="00131802" w:rsidRPr="00FD7DF4">
        <w:rPr>
          <w:rFonts w:asciiTheme="minorHAnsi" w:hAnsiTheme="minorHAnsi" w:cstheme="minorHAnsi"/>
        </w:rPr>
        <w:t>o</w:t>
      </w:r>
      <w:r w:rsidRPr="00FD7DF4">
        <w:rPr>
          <w:rFonts w:asciiTheme="minorHAnsi" w:hAnsiTheme="minorHAnsi" w:cstheme="minorHAnsi"/>
        </w:rPr>
        <w:t>bjectives</w:t>
      </w:r>
      <w:r w:rsidRPr="00FD7DF4">
        <w:rPr>
          <w:rFonts w:asciiTheme="minorHAnsi" w:hAnsiTheme="minorHAnsi" w:cstheme="minorHAnsi"/>
          <w:spacing w:val="-6"/>
        </w:rPr>
        <w:t xml:space="preserve"> </w:t>
      </w:r>
      <w:r w:rsidRPr="00FD7DF4">
        <w:rPr>
          <w:rFonts w:asciiTheme="minorHAnsi" w:hAnsiTheme="minorHAnsi" w:cstheme="minorHAnsi"/>
          <w:spacing w:val="1"/>
        </w:rPr>
        <w:t>(2</w:t>
      </w:r>
      <w:r w:rsidR="00CC39B4" w:rsidRPr="00FD7DF4">
        <w:rPr>
          <w:rFonts w:asciiTheme="minorHAnsi" w:hAnsiTheme="minorHAnsi" w:cstheme="minorHAnsi"/>
          <w:spacing w:val="1"/>
        </w:rPr>
        <w:t>-</w:t>
      </w:r>
      <w:r w:rsidRPr="00FD7DF4">
        <w:rPr>
          <w:rFonts w:asciiTheme="minorHAnsi" w:hAnsiTheme="minorHAnsi" w:cstheme="minorHAnsi"/>
          <w:spacing w:val="-5"/>
        </w:rPr>
        <w:t xml:space="preserve"> </w:t>
      </w:r>
      <w:r w:rsidRPr="00FD7DF4">
        <w:rPr>
          <w:rFonts w:asciiTheme="minorHAnsi" w:hAnsiTheme="minorHAnsi" w:cstheme="minorHAnsi"/>
        </w:rPr>
        <w:t>page</w:t>
      </w:r>
      <w:r w:rsidRPr="00FD7DF4">
        <w:rPr>
          <w:rFonts w:asciiTheme="minorHAnsi" w:hAnsiTheme="minorHAnsi" w:cstheme="minorHAnsi"/>
          <w:spacing w:val="-6"/>
        </w:rPr>
        <w:t xml:space="preserve"> </w:t>
      </w:r>
      <w:r w:rsidRPr="00FD7DF4">
        <w:rPr>
          <w:rFonts w:asciiTheme="minorHAnsi" w:hAnsiTheme="minorHAnsi" w:cstheme="minorHAnsi"/>
          <w:spacing w:val="-1"/>
        </w:rPr>
        <w:t>maximum</w:t>
      </w:r>
      <w:r w:rsidRPr="00FD7DF4">
        <w:rPr>
          <w:rFonts w:asciiTheme="minorHAnsi" w:hAnsiTheme="minorHAnsi" w:cstheme="minorHAnsi"/>
          <w:spacing w:val="-7"/>
        </w:rPr>
        <w:t xml:space="preserve"> </w:t>
      </w:r>
      <w:r w:rsidRPr="00FD7DF4">
        <w:rPr>
          <w:rFonts w:asciiTheme="minorHAnsi" w:hAnsiTheme="minorHAnsi" w:cstheme="minorHAnsi"/>
        </w:rPr>
        <w:t>length</w:t>
      </w:r>
      <w:r w:rsidRPr="00FD7DF4">
        <w:rPr>
          <w:rFonts w:asciiTheme="minorHAnsi" w:hAnsiTheme="minorHAnsi" w:cstheme="minorHAnsi"/>
          <w:spacing w:val="-6"/>
        </w:rPr>
        <w:t xml:space="preserve"> </w:t>
      </w:r>
      <w:r w:rsidRPr="00FD7DF4">
        <w:rPr>
          <w:rFonts w:asciiTheme="minorHAnsi" w:hAnsiTheme="minorHAnsi" w:cstheme="minorHAnsi"/>
        </w:rPr>
        <w:t>-</w:t>
      </w:r>
      <w:r w:rsidRPr="00FD7DF4">
        <w:rPr>
          <w:rFonts w:asciiTheme="minorHAnsi" w:hAnsiTheme="minorHAnsi" w:cstheme="minorHAnsi"/>
          <w:spacing w:val="-8"/>
        </w:rPr>
        <w:t xml:space="preserve"> </w:t>
      </w:r>
      <w:r w:rsidRPr="00FD7DF4">
        <w:rPr>
          <w:rFonts w:asciiTheme="minorHAnsi" w:hAnsiTheme="minorHAnsi" w:cstheme="minorHAnsi"/>
        </w:rPr>
        <w:t>this</w:t>
      </w:r>
      <w:r w:rsidRPr="00FD7DF4">
        <w:rPr>
          <w:rFonts w:asciiTheme="minorHAnsi" w:hAnsiTheme="minorHAnsi" w:cstheme="minorHAnsi"/>
          <w:spacing w:val="-4"/>
        </w:rPr>
        <w:t xml:space="preserve"> </w:t>
      </w:r>
      <w:r w:rsidRPr="00FD7DF4">
        <w:rPr>
          <w:rFonts w:asciiTheme="minorHAnsi" w:hAnsiTheme="minorHAnsi" w:cstheme="minorHAnsi"/>
        </w:rPr>
        <w:t>is</w:t>
      </w:r>
      <w:r w:rsidRPr="00FD7DF4">
        <w:rPr>
          <w:rFonts w:asciiTheme="minorHAnsi" w:hAnsiTheme="minorHAnsi" w:cstheme="minorHAnsi"/>
          <w:spacing w:val="-2"/>
        </w:rPr>
        <w:t xml:space="preserve"> </w:t>
      </w:r>
      <w:r w:rsidRPr="00FD7DF4">
        <w:rPr>
          <w:rFonts w:asciiTheme="minorHAnsi" w:hAnsiTheme="minorHAnsi" w:cstheme="minorHAnsi"/>
        </w:rPr>
        <w:t>to</w:t>
      </w:r>
      <w:r w:rsidRPr="00FD7DF4">
        <w:rPr>
          <w:rFonts w:asciiTheme="minorHAnsi" w:hAnsiTheme="minorHAnsi" w:cstheme="minorHAnsi"/>
          <w:spacing w:val="-3"/>
        </w:rPr>
        <w:t xml:space="preserve"> </w:t>
      </w:r>
      <w:r w:rsidRPr="00FD7DF4">
        <w:rPr>
          <w:rFonts w:asciiTheme="minorHAnsi" w:hAnsiTheme="minorHAnsi" w:cstheme="minorHAnsi"/>
        </w:rPr>
        <w:t>be</w:t>
      </w:r>
      <w:r w:rsidRPr="00FD7DF4">
        <w:rPr>
          <w:rFonts w:asciiTheme="minorHAnsi" w:hAnsiTheme="minorHAnsi" w:cstheme="minorHAnsi"/>
          <w:spacing w:val="-3"/>
        </w:rPr>
        <w:t xml:space="preserve"> </w:t>
      </w:r>
      <w:r w:rsidRPr="00FD7DF4">
        <w:rPr>
          <w:rFonts w:asciiTheme="minorHAnsi" w:hAnsiTheme="minorHAnsi" w:cstheme="minorHAnsi"/>
        </w:rPr>
        <w:t>a</w:t>
      </w:r>
      <w:r w:rsidRPr="00FD7DF4">
        <w:rPr>
          <w:rFonts w:asciiTheme="minorHAnsi" w:hAnsiTheme="minorHAnsi" w:cstheme="minorHAnsi"/>
          <w:spacing w:val="-5"/>
        </w:rPr>
        <w:t xml:space="preserve"> </w:t>
      </w:r>
      <w:r w:rsidRPr="00FD7DF4">
        <w:rPr>
          <w:rFonts w:asciiTheme="minorHAnsi" w:hAnsiTheme="minorHAnsi" w:cstheme="minorHAnsi"/>
        </w:rPr>
        <w:t>concise,</w:t>
      </w:r>
      <w:r w:rsidRPr="00FD7DF4">
        <w:rPr>
          <w:rFonts w:asciiTheme="minorHAnsi" w:hAnsiTheme="minorHAnsi" w:cstheme="minorHAnsi"/>
          <w:spacing w:val="-6"/>
        </w:rPr>
        <w:t xml:space="preserve"> </w:t>
      </w:r>
      <w:r w:rsidRPr="00FD7DF4">
        <w:rPr>
          <w:rFonts w:asciiTheme="minorHAnsi" w:hAnsiTheme="minorHAnsi" w:cstheme="minorHAnsi"/>
        </w:rPr>
        <w:t>well</w:t>
      </w:r>
      <w:r w:rsidRPr="00FD7DF4">
        <w:rPr>
          <w:rFonts w:asciiTheme="minorHAnsi" w:hAnsiTheme="minorHAnsi" w:cstheme="minorHAnsi"/>
          <w:spacing w:val="-3"/>
        </w:rPr>
        <w:t xml:space="preserve"> </w:t>
      </w:r>
      <w:r w:rsidRPr="00FD7DF4">
        <w:rPr>
          <w:rFonts w:asciiTheme="minorHAnsi" w:hAnsiTheme="minorHAnsi" w:cstheme="minorHAnsi"/>
        </w:rPr>
        <w:t>organized</w:t>
      </w:r>
      <w:r w:rsidRPr="00FD7DF4">
        <w:rPr>
          <w:rFonts w:asciiTheme="minorHAnsi" w:hAnsiTheme="minorHAnsi" w:cstheme="minorHAnsi"/>
          <w:spacing w:val="38"/>
          <w:w w:val="99"/>
        </w:rPr>
        <w:t xml:space="preserve"> </w:t>
      </w:r>
      <w:r w:rsidRPr="00FD7DF4">
        <w:rPr>
          <w:rFonts w:asciiTheme="minorHAnsi" w:hAnsiTheme="minorHAnsi" w:cstheme="minorHAnsi"/>
        </w:rPr>
        <w:t>description).</w:t>
      </w:r>
    </w:p>
    <w:p w14:paraId="348CA72C" w14:textId="77777777" w:rsidR="009B1423" w:rsidRPr="00FD7DF4" w:rsidRDefault="009B1423" w:rsidP="009B1423">
      <w:pPr>
        <w:pStyle w:val="BodyText"/>
        <w:numPr>
          <w:ilvl w:val="0"/>
          <w:numId w:val="35"/>
        </w:numPr>
        <w:tabs>
          <w:tab w:val="left" w:pos="1880"/>
        </w:tabs>
        <w:spacing w:line="245" w:lineRule="auto"/>
        <w:rPr>
          <w:rFonts w:asciiTheme="minorHAnsi" w:hAnsiTheme="minorHAnsi" w:cstheme="minorHAnsi"/>
        </w:rPr>
      </w:pPr>
      <w:r w:rsidRPr="00FD7DF4">
        <w:rPr>
          <w:rFonts w:asciiTheme="minorHAnsi" w:hAnsiTheme="minorHAnsi" w:cstheme="minorHAnsi"/>
        </w:rPr>
        <w:t>The</w:t>
      </w:r>
      <w:r w:rsidRPr="00FD7DF4">
        <w:rPr>
          <w:rFonts w:asciiTheme="minorHAnsi" w:hAnsiTheme="minorHAnsi" w:cstheme="minorHAnsi"/>
          <w:spacing w:val="-8"/>
        </w:rPr>
        <w:t xml:space="preserve"> </w:t>
      </w:r>
      <w:r w:rsidRPr="00FD7DF4">
        <w:rPr>
          <w:rFonts w:asciiTheme="minorHAnsi" w:hAnsiTheme="minorHAnsi" w:cstheme="minorHAnsi"/>
        </w:rPr>
        <w:t>primary</w:t>
      </w:r>
      <w:r w:rsidRPr="00FD7DF4">
        <w:rPr>
          <w:rFonts w:asciiTheme="minorHAnsi" w:hAnsiTheme="minorHAnsi" w:cstheme="minorHAnsi"/>
          <w:spacing w:val="-8"/>
        </w:rPr>
        <w:t xml:space="preserve"> </w:t>
      </w:r>
      <w:r w:rsidRPr="00FD7DF4">
        <w:rPr>
          <w:rFonts w:asciiTheme="minorHAnsi" w:hAnsiTheme="minorHAnsi" w:cstheme="minorHAnsi"/>
          <w:spacing w:val="-1"/>
        </w:rPr>
        <w:t>outcome</w:t>
      </w:r>
      <w:r w:rsidRPr="00FD7DF4">
        <w:rPr>
          <w:rFonts w:asciiTheme="minorHAnsi" w:hAnsiTheme="minorHAnsi" w:cstheme="minorHAnsi"/>
          <w:spacing w:val="-7"/>
        </w:rPr>
        <w:t xml:space="preserve"> </w:t>
      </w:r>
      <w:r w:rsidRPr="00FD7DF4">
        <w:rPr>
          <w:rFonts w:asciiTheme="minorHAnsi" w:hAnsiTheme="minorHAnsi" w:cstheme="minorHAnsi"/>
        </w:rPr>
        <w:t>variable</w:t>
      </w:r>
      <w:r w:rsidRPr="00FD7DF4">
        <w:rPr>
          <w:rFonts w:asciiTheme="minorHAnsi" w:hAnsiTheme="minorHAnsi" w:cstheme="minorHAnsi"/>
          <w:spacing w:val="-8"/>
        </w:rPr>
        <w:t xml:space="preserve"> </w:t>
      </w:r>
      <w:r w:rsidRPr="00FD7DF4">
        <w:rPr>
          <w:rFonts w:asciiTheme="minorHAnsi" w:hAnsiTheme="minorHAnsi" w:cstheme="minorHAnsi"/>
        </w:rPr>
        <w:t>and</w:t>
      </w:r>
      <w:r w:rsidRPr="00FD7DF4">
        <w:rPr>
          <w:rFonts w:asciiTheme="minorHAnsi" w:hAnsiTheme="minorHAnsi" w:cstheme="minorHAnsi"/>
          <w:spacing w:val="-8"/>
        </w:rPr>
        <w:t xml:space="preserve"> </w:t>
      </w:r>
      <w:r w:rsidRPr="00FD7DF4">
        <w:rPr>
          <w:rFonts w:asciiTheme="minorHAnsi" w:hAnsiTheme="minorHAnsi" w:cstheme="minorHAnsi"/>
        </w:rPr>
        <w:t>sample</w:t>
      </w:r>
      <w:r w:rsidRPr="00FD7DF4">
        <w:rPr>
          <w:rFonts w:asciiTheme="minorHAnsi" w:hAnsiTheme="minorHAnsi" w:cstheme="minorHAnsi"/>
          <w:spacing w:val="-7"/>
        </w:rPr>
        <w:t xml:space="preserve"> </w:t>
      </w:r>
      <w:r w:rsidRPr="00FD7DF4">
        <w:rPr>
          <w:rFonts w:asciiTheme="minorHAnsi" w:hAnsiTheme="minorHAnsi" w:cstheme="minorHAnsi"/>
        </w:rPr>
        <w:t>size,</w:t>
      </w:r>
      <w:r w:rsidRPr="00FD7DF4">
        <w:rPr>
          <w:rFonts w:asciiTheme="minorHAnsi" w:hAnsiTheme="minorHAnsi" w:cstheme="minorHAnsi"/>
          <w:spacing w:val="-8"/>
        </w:rPr>
        <w:t xml:space="preserve"> </w:t>
      </w:r>
      <w:r w:rsidRPr="00FD7DF4">
        <w:rPr>
          <w:rFonts w:asciiTheme="minorHAnsi" w:hAnsiTheme="minorHAnsi" w:cstheme="minorHAnsi"/>
        </w:rPr>
        <w:t>with</w:t>
      </w:r>
      <w:r w:rsidRPr="00FD7DF4">
        <w:rPr>
          <w:rFonts w:asciiTheme="minorHAnsi" w:hAnsiTheme="minorHAnsi" w:cstheme="minorHAnsi"/>
          <w:spacing w:val="-5"/>
        </w:rPr>
        <w:t xml:space="preserve"> </w:t>
      </w:r>
      <w:r w:rsidRPr="00FD7DF4">
        <w:rPr>
          <w:rFonts w:asciiTheme="minorHAnsi" w:hAnsiTheme="minorHAnsi" w:cstheme="minorHAnsi"/>
        </w:rPr>
        <w:t>justification.</w:t>
      </w:r>
    </w:p>
    <w:p w14:paraId="74169324" w14:textId="715A7AB5" w:rsidR="00B27D41" w:rsidRPr="00FD7DF4" w:rsidRDefault="00D6295E" w:rsidP="006A5A48">
      <w:pPr>
        <w:pStyle w:val="BodyText"/>
        <w:numPr>
          <w:ilvl w:val="0"/>
          <w:numId w:val="35"/>
        </w:numPr>
        <w:tabs>
          <w:tab w:val="left" w:pos="1324"/>
        </w:tabs>
        <w:rPr>
          <w:rFonts w:asciiTheme="minorHAnsi" w:hAnsiTheme="minorHAnsi" w:cstheme="minorHAnsi"/>
        </w:rPr>
      </w:pPr>
      <w:r w:rsidRPr="00FD7DF4">
        <w:rPr>
          <w:rFonts w:asciiTheme="minorHAnsi" w:hAnsiTheme="minorHAnsi" w:cstheme="minorHAnsi"/>
        </w:rPr>
        <w:t>Specification of t</w:t>
      </w:r>
      <w:r w:rsidR="00B27D41" w:rsidRPr="00FD7DF4">
        <w:rPr>
          <w:rFonts w:asciiTheme="minorHAnsi" w:hAnsiTheme="minorHAnsi" w:cstheme="minorHAnsi"/>
        </w:rPr>
        <w:t>he</w:t>
      </w:r>
      <w:r w:rsidR="00B27D41" w:rsidRPr="00FD7DF4">
        <w:rPr>
          <w:rFonts w:asciiTheme="minorHAnsi" w:hAnsiTheme="minorHAnsi" w:cstheme="minorHAnsi"/>
          <w:spacing w:val="-7"/>
        </w:rPr>
        <w:t xml:space="preserve"> </w:t>
      </w:r>
      <w:r w:rsidR="00143DEE">
        <w:rPr>
          <w:rFonts w:asciiTheme="minorHAnsi" w:hAnsiTheme="minorHAnsi" w:cstheme="minorHAnsi"/>
        </w:rPr>
        <w:t>GpCRC</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resources</w:t>
      </w:r>
      <w:r w:rsidR="00B27D41" w:rsidRPr="00FD7DF4">
        <w:rPr>
          <w:rFonts w:asciiTheme="minorHAnsi" w:hAnsiTheme="minorHAnsi" w:cstheme="minorHAnsi"/>
          <w:spacing w:val="-3"/>
        </w:rPr>
        <w:t xml:space="preserve"> </w:t>
      </w:r>
      <w:r w:rsidR="00B27D41" w:rsidRPr="00FD7DF4">
        <w:rPr>
          <w:rFonts w:asciiTheme="minorHAnsi" w:hAnsiTheme="minorHAnsi" w:cstheme="minorHAnsi"/>
        </w:rPr>
        <w:t>which</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the</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ancillary</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study</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wishes</w:t>
      </w:r>
      <w:r w:rsidR="00B27D41" w:rsidRPr="00FD7DF4">
        <w:rPr>
          <w:rFonts w:asciiTheme="minorHAnsi" w:hAnsiTheme="minorHAnsi" w:cstheme="minorHAnsi"/>
          <w:spacing w:val="-6"/>
        </w:rPr>
        <w:t xml:space="preserve"> </w:t>
      </w:r>
      <w:r w:rsidR="00B27D41" w:rsidRPr="00FD7DF4">
        <w:rPr>
          <w:rFonts w:asciiTheme="minorHAnsi" w:hAnsiTheme="minorHAnsi" w:cstheme="minorHAnsi"/>
          <w:spacing w:val="1"/>
        </w:rPr>
        <w:t>to</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use:</w:t>
      </w:r>
    </w:p>
    <w:p w14:paraId="2117BCFF" w14:textId="3722727B" w:rsidR="008722A8" w:rsidRPr="00FD7DF4" w:rsidRDefault="008722A8" w:rsidP="00C4706E">
      <w:pPr>
        <w:pStyle w:val="BodyText"/>
        <w:numPr>
          <w:ilvl w:val="0"/>
          <w:numId w:val="54"/>
        </w:numPr>
        <w:tabs>
          <w:tab w:val="left" w:pos="1880"/>
        </w:tabs>
        <w:spacing w:before="4"/>
        <w:rPr>
          <w:rFonts w:asciiTheme="minorHAnsi" w:hAnsiTheme="minorHAnsi" w:cstheme="minorHAnsi"/>
        </w:rPr>
      </w:pPr>
      <w:r w:rsidRPr="00FD7DF4">
        <w:rPr>
          <w:rFonts w:asciiTheme="minorHAnsi" w:hAnsiTheme="minorHAnsi" w:cstheme="minorHAnsi"/>
          <w:spacing w:val="-2"/>
        </w:rPr>
        <w:t>If</w:t>
      </w:r>
      <w:r w:rsidRPr="00FD7DF4">
        <w:rPr>
          <w:rFonts w:asciiTheme="minorHAnsi" w:hAnsiTheme="minorHAnsi" w:cstheme="minorHAnsi"/>
          <w:spacing w:val="-7"/>
        </w:rPr>
        <w:t xml:space="preserve"> </w:t>
      </w:r>
      <w:r w:rsidRPr="00FD7DF4">
        <w:rPr>
          <w:rFonts w:asciiTheme="minorHAnsi" w:hAnsiTheme="minorHAnsi" w:cstheme="minorHAnsi"/>
        </w:rPr>
        <w:t>access</w:t>
      </w:r>
      <w:r w:rsidRPr="00FD7DF4">
        <w:rPr>
          <w:rFonts w:asciiTheme="minorHAnsi" w:hAnsiTheme="minorHAnsi" w:cstheme="minorHAnsi"/>
          <w:spacing w:val="-4"/>
        </w:rPr>
        <w:t xml:space="preserve"> </w:t>
      </w:r>
      <w:r w:rsidRPr="00FD7DF4">
        <w:rPr>
          <w:rFonts w:asciiTheme="minorHAnsi" w:hAnsiTheme="minorHAnsi" w:cstheme="minorHAnsi"/>
        </w:rPr>
        <w:t>to</w:t>
      </w:r>
      <w:r w:rsidRPr="00FD7DF4">
        <w:rPr>
          <w:rFonts w:asciiTheme="minorHAnsi" w:hAnsiTheme="minorHAnsi" w:cstheme="minorHAnsi"/>
          <w:spacing w:val="-5"/>
        </w:rPr>
        <w:t xml:space="preserve"> </w:t>
      </w:r>
      <w:r w:rsidRPr="00FD7DF4">
        <w:rPr>
          <w:rFonts w:asciiTheme="minorHAnsi" w:hAnsiTheme="minorHAnsi" w:cstheme="minorHAnsi"/>
        </w:rPr>
        <w:t>previously</w:t>
      </w:r>
      <w:r w:rsidRPr="00FD7DF4">
        <w:rPr>
          <w:rFonts w:asciiTheme="minorHAnsi" w:hAnsiTheme="minorHAnsi" w:cstheme="minorHAnsi"/>
          <w:spacing w:val="-6"/>
        </w:rPr>
        <w:t xml:space="preserve"> </w:t>
      </w:r>
      <w:r w:rsidRPr="00FD7DF4">
        <w:rPr>
          <w:rFonts w:asciiTheme="minorHAnsi" w:hAnsiTheme="minorHAnsi" w:cstheme="minorHAnsi"/>
        </w:rPr>
        <w:t>collected</w:t>
      </w:r>
      <w:r w:rsidRPr="00FD7DF4">
        <w:rPr>
          <w:rFonts w:asciiTheme="minorHAnsi" w:hAnsiTheme="minorHAnsi" w:cstheme="minorHAnsi"/>
          <w:spacing w:val="-7"/>
        </w:rPr>
        <w:t xml:space="preserve"> </w:t>
      </w:r>
      <w:r w:rsidRPr="00FD7DF4">
        <w:rPr>
          <w:rFonts w:asciiTheme="minorHAnsi" w:hAnsiTheme="minorHAnsi" w:cstheme="minorHAnsi"/>
        </w:rPr>
        <w:t>specimens</w:t>
      </w:r>
      <w:r w:rsidRPr="00FD7DF4">
        <w:rPr>
          <w:rFonts w:asciiTheme="minorHAnsi" w:hAnsiTheme="minorHAnsi" w:cstheme="minorHAnsi"/>
          <w:spacing w:val="-7"/>
        </w:rPr>
        <w:t xml:space="preserve"> </w:t>
      </w:r>
      <w:r w:rsidRPr="00FD7DF4">
        <w:rPr>
          <w:rFonts w:asciiTheme="minorHAnsi" w:hAnsiTheme="minorHAnsi" w:cstheme="minorHAnsi"/>
          <w:spacing w:val="1"/>
        </w:rPr>
        <w:t>is</w:t>
      </w:r>
      <w:r w:rsidRPr="00FD7DF4">
        <w:rPr>
          <w:rFonts w:asciiTheme="minorHAnsi" w:hAnsiTheme="minorHAnsi" w:cstheme="minorHAnsi"/>
          <w:spacing w:val="-7"/>
        </w:rPr>
        <w:t xml:space="preserve"> </w:t>
      </w:r>
      <w:r w:rsidR="003E746A" w:rsidRPr="00FD7DF4">
        <w:rPr>
          <w:rFonts w:asciiTheme="minorHAnsi" w:hAnsiTheme="minorHAnsi" w:cstheme="minorHAnsi"/>
        </w:rPr>
        <w:t>required</w:t>
      </w:r>
      <w:r w:rsidRPr="00FD7DF4">
        <w:rPr>
          <w:rFonts w:asciiTheme="minorHAnsi" w:hAnsiTheme="minorHAnsi" w:cstheme="minorHAnsi"/>
          <w:spacing w:val="-7"/>
        </w:rPr>
        <w:t xml:space="preserve"> </w:t>
      </w:r>
      <w:r w:rsidRPr="00FD7DF4">
        <w:rPr>
          <w:rFonts w:asciiTheme="minorHAnsi" w:hAnsiTheme="minorHAnsi" w:cstheme="minorHAnsi"/>
        </w:rPr>
        <w:t>for</w:t>
      </w:r>
      <w:r w:rsidRPr="00FD7DF4">
        <w:rPr>
          <w:rFonts w:asciiTheme="minorHAnsi" w:hAnsiTheme="minorHAnsi" w:cstheme="minorHAnsi"/>
          <w:spacing w:val="-4"/>
        </w:rPr>
        <w:t xml:space="preserve"> </w:t>
      </w:r>
      <w:r w:rsidRPr="00FD7DF4">
        <w:rPr>
          <w:rFonts w:asciiTheme="minorHAnsi" w:hAnsiTheme="minorHAnsi" w:cstheme="minorHAnsi"/>
        </w:rPr>
        <w:t>new</w:t>
      </w:r>
      <w:r w:rsidRPr="00FD7DF4">
        <w:rPr>
          <w:rFonts w:asciiTheme="minorHAnsi" w:hAnsiTheme="minorHAnsi" w:cstheme="minorHAnsi"/>
          <w:spacing w:val="-7"/>
        </w:rPr>
        <w:t xml:space="preserve"> </w:t>
      </w:r>
      <w:r w:rsidRPr="00FD7DF4">
        <w:rPr>
          <w:rFonts w:asciiTheme="minorHAnsi" w:hAnsiTheme="minorHAnsi" w:cstheme="minorHAnsi"/>
        </w:rPr>
        <w:t>measurements,</w:t>
      </w:r>
      <w:r w:rsidRPr="00FD7DF4">
        <w:rPr>
          <w:rFonts w:asciiTheme="minorHAnsi" w:hAnsiTheme="minorHAnsi" w:cstheme="minorHAnsi"/>
          <w:spacing w:val="-7"/>
        </w:rPr>
        <w:t xml:space="preserve"> </w:t>
      </w:r>
      <w:r w:rsidR="00551094" w:rsidRPr="00FD7DF4">
        <w:rPr>
          <w:rFonts w:asciiTheme="minorHAnsi" w:hAnsiTheme="minorHAnsi" w:cstheme="minorHAnsi"/>
          <w:spacing w:val="-7"/>
        </w:rPr>
        <w:t xml:space="preserve">then </w:t>
      </w:r>
      <w:r w:rsidR="003E746A" w:rsidRPr="00FD7DF4">
        <w:rPr>
          <w:rFonts w:asciiTheme="minorHAnsi" w:hAnsiTheme="minorHAnsi" w:cstheme="minorHAnsi"/>
        </w:rPr>
        <w:t>th</w:t>
      </w:r>
      <w:r w:rsidR="003E746A" w:rsidRPr="00FD7DF4">
        <w:rPr>
          <w:rFonts w:asciiTheme="minorHAnsi" w:hAnsiTheme="minorHAnsi" w:cstheme="minorHAnsi"/>
          <w:spacing w:val="54"/>
          <w:w w:val="99"/>
        </w:rPr>
        <w:t>e</w:t>
      </w:r>
      <w:r w:rsidR="003E746A" w:rsidRPr="00FD7DF4">
        <w:rPr>
          <w:rFonts w:asciiTheme="minorHAnsi" w:hAnsiTheme="minorHAnsi" w:cstheme="minorHAnsi"/>
        </w:rPr>
        <w:t xml:space="preserve"> quantity</w:t>
      </w:r>
      <w:r w:rsidRPr="00FD7DF4">
        <w:rPr>
          <w:rFonts w:asciiTheme="minorHAnsi" w:hAnsiTheme="minorHAnsi" w:cstheme="minorHAnsi"/>
          <w:spacing w:val="-7"/>
        </w:rPr>
        <w:t xml:space="preserve"> </w:t>
      </w:r>
      <w:r w:rsidRPr="00FD7DF4">
        <w:rPr>
          <w:rFonts w:asciiTheme="minorHAnsi" w:hAnsiTheme="minorHAnsi" w:cstheme="minorHAnsi"/>
        </w:rPr>
        <w:t>and</w:t>
      </w:r>
      <w:r w:rsidRPr="00FD7DF4">
        <w:rPr>
          <w:rFonts w:asciiTheme="minorHAnsi" w:hAnsiTheme="minorHAnsi" w:cstheme="minorHAnsi"/>
          <w:spacing w:val="-3"/>
        </w:rPr>
        <w:t xml:space="preserve"> </w:t>
      </w:r>
      <w:proofErr w:type="gramStart"/>
      <w:r w:rsidRPr="00FD7DF4">
        <w:rPr>
          <w:rFonts w:asciiTheme="minorHAnsi" w:hAnsiTheme="minorHAnsi" w:cstheme="minorHAnsi"/>
        </w:rPr>
        <w:t>amount</w:t>
      </w:r>
      <w:proofErr w:type="gramEnd"/>
      <w:r w:rsidRPr="00FD7DF4">
        <w:rPr>
          <w:rFonts w:asciiTheme="minorHAnsi" w:hAnsiTheme="minorHAnsi" w:cstheme="minorHAnsi"/>
          <w:spacing w:val="-6"/>
        </w:rPr>
        <w:t xml:space="preserve"> </w:t>
      </w:r>
      <w:r w:rsidRPr="00FD7DF4">
        <w:rPr>
          <w:rFonts w:asciiTheme="minorHAnsi" w:hAnsiTheme="minorHAnsi" w:cstheme="minorHAnsi"/>
        </w:rPr>
        <w:t>of</w:t>
      </w:r>
      <w:r w:rsidRPr="00FD7DF4">
        <w:rPr>
          <w:rFonts w:asciiTheme="minorHAnsi" w:hAnsiTheme="minorHAnsi" w:cstheme="minorHAnsi"/>
          <w:spacing w:val="-6"/>
        </w:rPr>
        <w:t xml:space="preserve"> </w:t>
      </w:r>
      <w:r w:rsidRPr="00FD7DF4">
        <w:rPr>
          <w:rFonts w:asciiTheme="minorHAnsi" w:hAnsiTheme="minorHAnsi" w:cstheme="minorHAnsi"/>
        </w:rPr>
        <w:t>specimens</w:t>
      </w:r>
      <w:r w:rsidRPr="00FD7DF4">
        <w:rPr>
          <w:rFonts w:asciiTheme="minorHAnsi" w:hAnsiTheme="minorHAnsi" w:cstheme="minorHAnsi"/>
          <w:spacing w:val="-6"/>
        </w:rPr>
        <w:t xml:space="preserve"> </w:t>
      </w:r>
      <w:r w:rsidRPr="00FD7DF4">
        <w:rPr>
          <w:rFonts w:asciiTheme="minorHAnsi" w:hAnsiTheme="minorHAnsi" w:cstheme="minorHAnsi"/>
          <w:spacing w:val="1"/>
        </w:rPr>
        <w:t>to</w:t>
      </w:r>
      <w:r w:rsidRPr="00FD7DF4">
        <w:rPr>
          <w:rFonts w:asciiTheme="minorHAnsi" w:hAnsiTheme="minorHAnsi" w:cstheme="minorHAnsi"/>
          <w:spacing w:val="-6"/>
        </w:rPr>
        <w:t xml:space="preserve"> </w:t>
      </w:r>
      <w:r w:rsidRPr="00FD7DF4">
        <w:rPr>
          <w:rFonts w:asciiTheme="minorHAnsi" w:hAnsiTheme="minorHAnsi" w:cstheme="minorHAnsi"/>
        </w:rPr>
        <w:t>be</w:t>
      </w:r>
      <w:r w:rsidRPr="00FD7DF4">
        <w:rPr>
          <w:rFonts w:asciiTheme="minorHAnsi" w:hAnsiTheme="minorHAnsi" w:cstheme="minorHAnsi"/>
          <w:spacing w:val="-5"/>
        </w:rPr>
        <w:t xml:space="preserve"> </w:t>
      </w:r>
      <w:r w:rsidRPr="00FD7DF4">
        <w:rPr>
          <w:rFonts w:asciiTheme="minorHAnsi" w:hAnsiTheme="minorHAnsi" w:cstheme="minorHAnsi"/>
        </w:rPr>
        <w:t>used</w:t>
      </w:r>
      <w:r w:rsidRPr="00FD7DF4">
        <w:rPr>
          <w:rFonts w:asciiTheme="minorHAnsi" w:hAnsiTheme="minorHAnsi" w:cstheme="minorHAnsi"/>
          <w:spacing w:val="-6"/>
        </w:rPr>
        <w:t xml:space="preserve"> </w:t>
      </w:r>
      <w:r w:rsidR="003E746A" w:rsidRPr="00FD7DF4">
        <w:rPr>
          <w:rFonts w:asciiTheme="minorHAnsi" w:hAnsiTheme="minorHAnsi" w:cstheme="minorHAnsi"/>
          <w:spacing w:val="-6"/>
        </w:rPr>
        <w:t xml:space="preserve">per participant, study and visit </w:t>
      </w:r>
      <w:r w:rsidR="003E746A" w:rsidRPr="00FD7DF4">
        <w:rPr>
          <w:rFonts w:asciiTheme="minorHAnsi" w:hAnsiTheme="minorHAnsi" w:cstheme="minorHAnsi"/>
        </w:rPr>
        <w:t>must</w:t>
      </w:r>
      <w:r w:rsidRPr="00FD7DF4">
        <w:rPr>
          <w:rFonts w:asciiTheme="minorHAnsi" w:hAnsiTheme="minorHAnsi" w:cstheme="minorHAnsi"/>
          <w:spacing w:val="-6"/>
        </w:rPr>
        <w:t xml:space="preserve"> </w:t>
      </w:r>
      <w:r w:rsidRPr="00FD7DF4">
        <w:rPr>
          <w:rFonts w:asciiTheme="minorHAnsi" w:hAnsiTheme="minorHAnsi" w:cstheme="minorHAnsi"/>
        </w:rPr>
        <w:t>be</w:t>
      </w:r>
      <w:r w:rsidRPr="00FD7DF4">
        <w:rPr>
          <w:rFonts w:asciiTheme="minorHAnsi" w:hAnsiTheme="minorHAnsi" w:cstheme="minorHAnsi"/>
          <w:spacing w:val="-3"/>
        </w:rPr>
        <w:t xml:space="preserve"> </w:t>
      </w:r>
      <w:r w:rsidRPr="00FD7DF4">
        <w:rPr>
          <w:rFonts w:asciiTheme="minorHAnsi" w:hAnsiTheme="minorHAnsi" w:cstheme="minorHAnsi"/>
        </w:rPr>
        <w:t>specified</w:t>
      </w:r>
      <w:r w:rsidR="00F54FE9" w:rsidRPr="00FD7DF4">
        <w:rPr>
          <w:rFonts w:asciiTheme="minorHAnsi" w:hAnsiTheme="minorHAnsi" w:cstheme="minorHAnsi"/>
        </w:rPr>
        <w:t xml:space="preserve">. </w:t>
      </w:r>
      <w:r w:rsidR="00A667A1">
        <w:rPr>
          <w:rFonts w:asciiTheme="minorHAnsi" w:hAnsiTheme="minorHAnsi" w:cstheme="minorHAnsi"/>
        </w:rPr>
        <w:t xml:space="preserve"> </w:t>
      </w:r>
      <w:r w:rsidR="00F54FE9" w:rsidRPr="00FD7DF4">
        <w:rPr>
          <w:rFonts w:asciiTheme="minorHAnsi" w:hAnsiTheme="minorHAnsi" w:cstheme="minorHAnsi"/>
        </w:rPr>
        <w:t xml:space="preserve">Note that if exactly 0.5 mL of serum or plasma is needed to run </w:t>
      </w:r>
      <w:r w:rsidR="003E746A" w:rsidRPr="00FD7DF4">
        <w:rPr>
          <w:rFonts w:asciiTheme="minorHAnsi" w:hAnsiTheme="minorHAnsi" w:cstheme="minorHAnsi"/>
        </w:rPr>
        <w:t xml:space="preserve">the </w:t>
      </w:r>
      <w:r w:rsidR="00F54FE9" w:rsidRPr="00FD7DF4">
        <w:rPr>
          <w:rFonts w:asciiTheme="minorHAnsi" w:hAnsiTheme="minorHAnsi" w:cstheme="minorHAnsi"/>
        </w:rPr>
        <w:t>planned assays, then two aliquots should be requested per participant-study-</w:t>
      </w:r>
      <w:r w:rsidR="008969F0" w:rsidRPr="00FD7DF4">
        <w:rPr>
          <w:rFonts w:asciiTheme="minorHAnsi" w:hAnsiTheme="minorHAnsi" w:cstheme="minorHAnsi"/>
        </w:rPr>
        <w:t>visit</w:t>
      </w:r>
      <w:r w:rsidR="00F54FE9" w:rsidRPr="00FD7DF4">
        <w:rPr>
          <w:rFonts w:asciiTheme="minorHAnsi" w:hAnsiTheme="minorHAnsi" w:cstheme="minorHAnsi"/>
        </w:rPr>
        <w:t>, or the number of assays reduced.</w:t>
      </w:r>
      <w:r w:rsidR="003E746A" w:rsidRPr="00FD7DF4">
        <w:rPr>
          <w:rFonts w:asciiTheme="minorHAnsi" w:hAnsiTheme="minorHAnsi" w:cstheme="minorHAnsi"/>
        </w:rPr>
        <w:t xml:space="preserve"> Any conditions of specimen collection (e.g., green-top sodium heparin collected blood) must be specified. </w:t>
      </w:r>
    </w:p>
    <w:p w14:paraId="5C5C3023" w14:textId="402AD748" w:rsidR="003E746A" w:rsidRPr="00FD7DF4" w:rsidRDefault="003E746A" w:rsidP="003E746A">
      <w:pPr>
        <w:pStyle w:val="BodyText"/>
        <w:numPr>
          <w:ilvl w:val="0"/>
          <w:numId w:val="54"/>
        </w:numPr>
        <w:tabs>
          <w:tab w:val="left" w:pos="1880"/>
        </w:tabs>
        <w:spacing w:before="6"/>
        <w:rPr>
          <w:rFonts w:asciiTheme="minorHAnsi" w:hAnsiTheme="minorHAnsi" w:cstheme="minorHAnsi"/>
        </w:rPr>
      </w:pPr>
      <w:r w:rsidRPr="00FD7DF4">
        <w:rPr>
          <w:rFonts w:asciiTheme="minorHAnsi" w:hAnsiTheme="minorHAnsi" w:cstheme="minorHAnsi"/>
          <w:spacing w:val="-1"/>
        </w:rPr>
        <w:t>Number</w:t>
      </w:r>
      <w:r w:rsidRPr="00FD7DF4">
        <w:rPr>
          <w:rFonts w:asciiTheme="minorHAnsi" w:hAnsiTheme="minorHAnsi" w:cstheme="minorHAnsi"/>
          <w:spacing w:val="-6"/>
        </w:rPr>
        <w:t xml:space="preserve"> </w:t>
      </w:r>
      <w:r w:rsidRPr="00FD7DF4">
        <w:rPr>
          <w:rFonts w:asciiTheme="minorHAnsi" w:hAnsiTheme="minorHAnsi" w:cstheme="minorHAnsi"/>
        </w:rPr>
        <w:t>of</w:t>
      </w:r>
      <w:r w:rsidRPr="00FD7DF4">
        <w:rPr>
          <w:rFonts w:asciiTheme="minorHAnsi" w:hAnsiTheme="minorHAnsi" w:cstheme="minorHAnsi"/>
          <w:spacing w:val="-6"/>
        </w:rPr>
        <w:t xml:space="preserve"> </w:t>
      </w:r>
      <w:r w:rsidRPr="00FD7DF4">
        <w:rPr>
          <w:rFonts w:asciiTheme="minorHAnsi" w:hAnsiTheme="minorHAnsi" w:cstheme="minorHAnsi"/>
        </w:rPr>
        <w:t>participants</w:t>
      </w:r>
      <w:r w:rsidRPr="00FD7DF4">
        <w:rPr>
          <w:rFonts w:asciiTheme="minorHAnsi" w:hAnsiTheme="minorHAnsi" w:cstheme="minorHAnsi"/>
          <w:spacing w:val="-6"/>
        </w:rPr>
        <w:t xml:space="preserve"> </w:t>
      </w:r>
      <w:r w:rsidRPr="00FD7DF4">
        <w:rPr>
          <w:rFonts w:asciiTheme="minorHAnsi" w:hAnsiTheme="minorHAnsi" w:cstheme="minorHAnsi"/>
        </w:rPr>
        <w:t>involved.</w:t>
      </w:r>
    </w:p>
    <w:p w14:paraId="26BA524A" w14:textId="2F72E296" w:rsidR="00B27D41" w:rsidRPr="00FD7DF4" w:rsidRDefault="00D6295E" w:rsidP="00C4706E">
      <w:pPr>
        <w:pStyle w:val="BodyText"/>
        <w:numPr>
          <w:ilvl w:val="0"/>
          <w:numId w:val="38"/>
        </w:numPr>
        <w:tabs>
          <w:tab w:val="left" w:pos="1880"/>
        </w:tabs>
        <w:spacing w:before="6"/>
        <w:ind w:left="1080" w:hanging="360"/>
        <w:rPr>
          <w:rFonts w:asciiTheme="minorHAnsi" w:hAnsiTheme="minorHAnsi" w:cstheme="minorHAnsi"/>
        </w:rPr>
      </w:pPr>
      <w:r w:rsidRPr="00FD7DF4">
        <w:rPr>
          <w:rFonts w:asciiTheme="minorHAnsi" w:hAnsiTheme="minorHAnsi" w:cstheme="minorHAnsi"/>
        </w:rPr>
        <w:t>Description of n</w:t>
      </w:r>
      <w:r w:rsidR="00B27D41" w:rsidRPr="00FD7DF4">
        <w:rPr>
          <w:rFonts w:asciiTheme="minorHAnsi" w:hAnsiTheme="minorHAnsi" w:cstheme="minorHAnsi"/>
        </w:rPr>
        <w:t>ew</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data</w:t>
      </w:r>
      <w:r w:rsidR="00B27D41" w:rsidRPr="00FD7DF4">
        <w:rPr>
          <w:rFonts w:asciiTheme="minorHAnsi" w:hAnsiTheme="minorHAnsi" w:cstheme="minorHAnsi"/>
          <w:spacing w:val="-3"/>
        </w:rPr>
        <w:t xml:space="preserve"> </w:t>
      </w:r>
      <w:r w:rsidR="00B27D41" w:rsidRPr="00FD7DF4">
        <w:rPr>
          <w:rFonts w:asciiTheme="minorHAnsi" w:hAnsiTheme="minorHAnsi" w:cstheme="minorHAnsi"/>
        </w:rPr>
        <w:t>or</w:t>
      </w:r>
      <w:r w:rsidR="00B27D41" w:rsidRPr="00FD7DF4">
        <w:rPr>
          <w:rFonts w:asciiTheme="minorHAnsi" w:hAnsiTheme="minorHAnsi" w:cstheme="minorHAnsi"/>
          <w:spacing w:val="-3"/>
        </w:rPr>
        <w:t xml:space="preserve"> </w:t>
      </w:r>
      <w:r w:rsidR="00B27D41" w:rsidRPr="00FD7DF4">
        <w:rPr>
          <w:rFonts w:asciiTheme="minorHAnsi" w:hAnsiTheme="minorHAnsi" w:cstheme="minorHAnsi"/>
        </w:rPr>
        <w:t>measurements</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that</w:t>
      </w:r>
      <w:r w:rsidR="00B27D41" w:rsidRPr="00FD7DF4">
        <w:rPr>
          <w:rFonts w:asciiTheme="minorHAnsi" w:hAnsiTheme="minorHAnsi" w:cstheme="minorHAnsi"/>
          <w:spacing w:val="-2"/>
        </w:rPr>
        <w:t xml:space="preserve"> </w:t>
      </w:r>
      <w:r w:rsidR="00B27D41" w:rsidRPr="00FD7DF4">
        <w:rPr>
          <w:rFonts w:asciiTheme="minorHAnsi" w:hAnsiTheme="minorHAnsi" w:cstheme="minorHAnsi"/>
        </w:rPr>
        <w:t>are</w:t>
      </w:r>
      <w:r w:rsidR="00B27D41" w:rsidRPr="00FD7DF4">
        <w:rPr>
          <w:rFonts w:asciiTheme="minorHAnsi" w:hAnsiTheme="minorHAnsi" w:cstheme="minorHAnsi"/>
          <w:spacing w:val="-6"/>
        </w:rPr>
        <w:t xml:space="preserve"> </w:t>
      </w:r>
      <w:r w:rsidR="00B27D41" w:rsidRPr="00FD7DF4">
        <w:rPr>
          <w:rFonts w:asciiTheme="minorHAnsi" w:hAnsiTheme="minorHAnsi" w:cstheme="minorHAnsi"/>
          <w:spacing w:val="1"/>
        </w:rPr>
        <w:t>to</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be</w:t>
      </w:r>
      <w:r w:rsidR="00B27D41" w:rsidRPr="00FD7DF4">
        <w:rPr>
          <w:rFonts w:asciiTheme="minorHAnsi" w:hAnsiTheme="minorHAnsi" w:cstheme="minorHAnsi"/>
          <w:spacing w:val="-3"/>
        </w:rPr>
        <w:t xml:space="preserve"> </w:t>
      </w:r>
      <w:r w:rsidR="00B27D41" w:rsidRPr="00FD7DF4">
        <w:rPr>
          <w:rFonts w:asciiTheme="minorHAnsi" w:hAnsiTheme="minorHAnsi" w:cstheme="minorHAnsi"/>
        </w:rPr>
        <w:t>collected</w:t>
      </w:r>
      <w:r w:rsidR="00B27D41" w:rsidRPr="00FD7DF4">
        <w:rPr>
          <w:rFonts w:asciiTheme="minorHAnsi" w:hAnsiTheme="minorHAnsi" w:cstheme="minorHAnsi"/>
          <w:spacing w:val="-5"/>
        </w:rPr>
        <w:t xml:space="preserve"> </w:t>
      </w:r>
      <w:r w:rsidR="00B27D41" w:rsidRPr="00FD7DF4">
        <w:rPr>
          <w:rFonts w:asciiTheme="minorHAnsi" w:hAnsiTheme="minorHAnsi" w:cstheme="minorHAnsi"/>
          <w:spacing w:val="1"/>
        </w:rPr>
        <w:t>on</w:t>
      </w:r>
      <w:r w:rsidR="00B27D41" w:rsidRPr="00FD7DF4">
        <w:rPr>
          <w:rFonts w:asciiTheme="minorHAnsi" w:hAnsiTheme="minorHAnsi" w:cstheme="minorHAnsi"/>
          <w:spacing w:val="-6"/>
        </w:rPr>
        <w:t xml:space="preserve"> </w:t>
      </w:r>
      <w:r w:rsidR="008F18C7" w:rsidRPr="00FD7DF4">
        <w:rPr>
          <w:rFonts w:asciiTheme="minorHAnsi" w:hAnsiTheme="minorHAnsi" w:cstheme="minorHAnsi"/>
          <w:spacing w:val="-6"/>
        </w:rPr>
        <w:t xml:space="preserve">enrolled or future </w:t>
      </w:r>
      <w:r w:rsidR="0012646F">
        <w:rPr>
          <w:rFonts w:asciiTheme="minorHAnsi" w:hAnsiTheme="minorHAnsi" w:cstheme="minorHAnsi"/>
        </w:rPr>
        <w:t>GpCRC</w:t>
      </w:r>
      <w:r w:rsidR="00B27D41" w:rsidRPr="00FD7DF4">
        <w:rPr>
          <w:rFonts w:asciiTheme="minorHAnsi" w:hAnsiTheme="minorHAnsi" w:cstheme="minorHAnsi"/>
          <w:spacing w:val="-5"/>
        </w:rPr>
        <w:t xml:space="preserve"> </w:t>
      </w:r>
      <w:r w:rsidR="00852088" w:rsidRPr="00FD7DF4">
        <w:rPr>
          <w:rFonts w:asciiTheme="minorHAnsi" w:hAnsiTheme="minorHAnsi" w:cstheme="minorHAnsi"/>
        </w:rPr>
        <w:t>participant</w:t>
      </w:r>
      <w:r w:rsidR="00B27D41" w:rsidRPr="00FD7DF4">
        <w:rPr>
          <w:rFonts w:asciiTheme="minorHAnsi" w:hAnsiTheme="minorHAnsi" w:cstheme="minorHAnsi"/>
        </w:rPr>
        <w:t>s</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or</w:t>
      </w:r>
      <w:r w:rsidR="00B27D41" w:rsidRPr="00FD7DF4">
        <w:rPr>
          <w:rFonts w:asciiTheme="minorHAnsi" w:hAnsiTheme="minorHAnsi" w:cstheme="minorHAnsi"/>
          <w:spacing w:val="38"/>
          <w:w w:val="99"/>
        </w:rPr>
        <w:t xml:space="preserve"> </w:t>
      </w:r>
      <w:r w:rsidR="00B27D41" w:rsidRPr="00FD7DF4">
        <w:rPr>
          <w:rFonts w:asciiTheme="minorHAnsi" w:hAnsiTheme="minorHAnsi" w:cstheme="minorHAnsi"/>
        </w:rPr>
        <w:t>specimens</w:t>
      </w:r>
      <w:r w:rsidR="003E746A" w:rsidRPr="00FD7DF4">
        <w:rPr>
          <w:rFonts w:asciiTheme="minorHAnsi" w:hAnsiTheme="minorHAnsi" w:cstheme="minorHAnsi"/>
        </w:rPr>
        <w:t>.</w:t>
      </w:r>
    </w:p>
    <w:p w14:paraId="6013BE68" w14:textId="301D398C" w:rsidR="00B27D41" w:rsidRPr="00FD7DF4" w:rsidRDefault="003344E2" w:rsidP="00C4706E">
      <w:pPr>
        <w:pStyle w:val="BodyText"/>
        <w:numPr>
          <w:ilvl w:val="0"/>
          <w:numId w:val="40"/>
        </w:numPr>
        <w:tabs>
          <w:tab w:val="left" w:pos="1880"/>
        </w:tabs>
        <w:spacing w:before="6"/>
        <w:ind w:left="1080" w:hanging="360"/>
        <w:rPr>
          <w:rFonts w:asciiTheme="minorHAnsi" w:hAnsiTheme="minorHAnsi" w:cstheme="minorHAnsi"/>
        </w:rPr>
      </w:pPr>
      <w:r w:rsidRPr="00FD7DF4">
        <w:rPr>
          <w:rFonts w:asciiTheme="minorHAnsi" w:hAnsiTheme="minorHAnsi" w:cstheme="minorHAnsi"/>
        </w:rPr>
        <w:t xml:space="preserve">If new specimens will be collected, </w:t>
      </w:r>
      <w:r w:rsidR="00012AF5" w:rsidRPr="00FD7DF4">
        <w:rPr>
          <w:rFonts w:asciiTheme="minorHAnsi" w:hAnsiTheme="minorHAnsi" w:cstheme="minorHAnsi"/>
        </w:rPr>
        <w:t xml:space="preserve">then the </w:t>
      </w:r>
      <w:r w:rsidRPr="00FD7DF4">
        <w:rPr>
          <w:rFonts w:asciiTheme="minorHAnsi" w:hAnsiTheme="minorHAnsi" w:cstheme="minorHAnsi"/>
        </w:rPr>
        <w:t>q</w:t>
      </w:r>
      <w:r w:rsidR="00B27D41" w:rsidRPr="00FD7DF4">
        <w:rPr>
          <w:rFonts w:asciiTheme="minorHAnsi" w:hAnsiTheme="minorHAnsi" w:cstheme="minorHAnsi"/>
        </w:rPr>
        <w:t>uantity</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of</w:t>
      </w:r>
      <w:r w:rsidR="00B27D41" w:rsidRPr="00FD7DF4">
        <w:rPr>
          <w:rFonts w:asciiTheme="minorHAnsi" w:hAnsiTheme="minorHAnsi" w:cstheme="minorHAnsi"/>
          <w:spacing w:val="-4"/>
        </w:rPr>
        <w:t xml:space="preserve"> </w:t>
      </w:r>
      <w:r w:rsidR="00B27D41" w:rsidRPr="00FD7DF4">
        <w:rPr>
          <w:rFonts w:asciiTheme="minorHAnsi" w:hAnsiTheme="minorHAnsi" w:cstheme="minorHAnsi"/>
        </w:rPr>
        <w:t>specimens</w:t>
      </w:r>
      <w:r w:rsidR="00B27D41" w:rsidRPr="00FD7DF4">
        <w:rPr>
          <w:rFonts w:asciiTheme="minorHAnsi" w:hAnsiTheme="minorHAnsi" w:cstheme="minorHAnsi"/>
          <w:spacing w:val="-4"/>
        </w:rPr>
        <w:t xml:space="preserve"> </w:t>
      </w:r>
      <w:r w:rsidR="00B27D41" w:rsidRPr="00FD7DF4">
        <w:rPr>
          <w:rFonts w:asciiTheme="minorHAnsi" w:hAnsiTheme="minorHAnsi" w:cstheme="minorHAnsi"/>
        </w:rPr>
        <w:t>to</w:t>
      </w:r>
      <w:r w:rsidR="00B27D41" w:rsidRPr="00FD7DF4">
        <w:rPr>
          <w:rFonts w:asciiTheme="minorHAnsi" w:hAnsiTheme="minorHAnsi" w:cstheme="minorHAnsi"/>
          <w:spacing w:val="-4"/>
        </w:rPr>
        <w:t xml:space="preserve"> </w:t>
      </w:r>
      <w:r w:rsidR="00B27D41" w:rsidRPr="00FD7DF4">
        <w:rPr>
          <w:rFonts w:asciiTheme="minorHAnsi" w:hAnsiTheme="minorHAnsi" w:cstheme="minorHAnsi"/>
        </w:rPr>
        <w:t>be</w:t>
      </w:r>
      <w:r w:rsidR="00B27D41" w:rsidRPr="00FD7DF4">
        <w:rPr>
          <w:rFonts w:asciiTheme="minorHAnsi" w:hAnsiTheme="minorHAnsi" w:cstheme="minorHAnsi"/>
          <w:spacing w:val="-3"/>
        </w:rPr>
        <w:t xml:space="preserve"> </w:t>
      </w:r>
      <w:r w:rsidR="00B27D41" w:rsidRPr="00FD7DF4">
        <w:rPr>
          <w:rFonts w:asciiTheme="minorHAnsi" w:hAnsiTheme="minorHAnsi" w:cstheme="minorHAnsi"/>
        </w:rPr>
        <w:t>collected</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from</w:t>
      </w:r>
      <w:r w:rsidR="00B27D41" w:rsidRPr="00FD7DF4">
        <w:rPr>
          <w:rFonts w:asciiTheme="minorHAnsi" w:hAnsiTheme="minorHAnsi" w:cstheme="minorHAnsi"/>
          <w:spacing w:val="-6"/>
        </w:rPr>
        <w:t xml:space="preserve"> </w:t>
      </w:r>
      <w:r w:rsidR="00852088" w:rsidRPr="00FD7DF4">
        <w:rPr>
          <w:rFonts w:asciiTheme="minorHAnsi" w:hAnsiTheme="minorHAnsi" w:cstheme="minorHAnsi"/>
        </w:rPr>
        <w:t>participant</w:t>
      </w:r>
      <w:r w:rsidR="00B27D41" w:rsidRPr="00FD7DF4">
        <w:rPr>
          <w:rFonts w:asciiTheme="minorHAnsi" w:hAnsiTheme="minorHAnsi" w:cstheme="minorHAnsi"/>
        </w:rPr>
        <w:t>s</w:t>
      </w:r>
      <w:r w:rsidR="00B27D41" w:rsidRPr="00FD7DF4">
        <w:rPr>
          <w:rFonts w:asciiTheme="minorHAnsi" w:hAnsiTheme="minorHAnsi" w:cstheme="minorHAnsi"/>
          <w:spacing w:val="-4"/>
        </w:rPr>
        <w:t xml:space="preserve"> </w:t>
      </w:r>
      <w:r w:rsidR="00B27D41" w:rsidRPr="00FD7DF4">
        <w:rPr>
          <w:rFonts w:asciiTheme="minorHAnsi" w:hAnsiTheme="minorHAnsi" w:cstheme="minorHAnsi"/>
        </w:rPr>
        <w:t>and</w:t>
      </w:r>
      <w:r w:rsidR="00B27D41" w:rsidRPr="00FD7DF4">
        <w:rPr>
          <w:rFonts w:asciiTheme="minorHAnsi" w:hAnsiTheme="minorHAnsi" w:cstheme="minorHAnsi"/>
          <w:spacing w:val="-3"/>
        </w:rPr>
        <w:t xml:space="preserve"> </w:t>
      </w:r>
      <w:r w:rsidR="00B27D41" w:rsidRPr="00FD7DF4">
        <w:rPr>
          <w:rFonts w:asciiTheme="minorHAnsi" w:hAnsiTheme="minorHAnsi" w:cstheme="minorHAnsi"/>
        </w:rPr>
        <w:t>the</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conditions</w:t>
      </w:r>
      <w:r w:rsidR="00B27D41" w:rsidRPr="00FD7DF4">
        <w:rPr>
          <w:rFonts w:asciiTheme="minorHAnsi" w:hAnsiTheme="minorHAnsi" w:cstheme="minorHAnsi"/>
          <w:spacing w:val="-4"/>
        </w:rPr>
        <w:t xml:space="preserve"> </w:t>
      </w:r>
      <w:r w:rsidR="00B27D41" w:rsidRPr="00FD7DF4">
        <w:rPr>
          <w:rFonts w:asciiTheme="minorHAnsi" w:hAnsiTheme="minorHAnsi" w:cstheme="minorHAnsi"/>
        </w:rPr>
        <w:t>of</w:t>
      </w:r>
      <w:r w:rsidR="00B27D41" w:rsidRPr="00FD7DF4">
        <w:rPr>
          <w:rFonts w:asciiTheme="minorHAnsi" w:hAnsiTheme="minorHAnsi" w:cstheme="minorHAnsi"/>
          <w:spacing w:val="-3"/>
        </w:rPr>
        <w:t xml:space="preserve"> </w:t>
      </w:r>
      <w:r w:rsidR="00B27D41" w:rsidRPr="00FD7DF4">
        <w:rPr>
          <w:rFonts w:asciiTheme="minorHAnsi" w:hAnsiTheme="minorHAnsi" w:cstheme="minorHAnsi"/>
        </w:rPr>
        <w:t>specimen</w:t>
      </w:r>
      <w:r w:rsidR="008F18C7" w:rsidRPr="00FD7DF4">
        <w:rPr>
          <w:rFonts w:asciiTheme="minorHAnsi" w:hAnsiTheme="minorHAnsi" w:cstheme="minorHAnsi"/>
        </w:rPr>
        <w:t xml:space="preserve"> </w:t>
      </w:r>
      <w:r w:rsidR="00B27D41" w:rsidRPr="00FD7DF4">
        <w:rPr>
          <w:rFonts w:asciiTheme="minorHAnsi" w:hAnsiTheme="minorHAnsi" w:cstheme="minorHAnsi"/>
        </w:rPr>
        <w:t>collection</w:t>
      </w:r>
      <w:r w:rsidR="00012AF5" w:rsidRPr="00FD7DF4">
        <w:rPr>
          <w:rFonts w:asciiTheme="minorHAnsi" w:hAnsiTheme="minorHAnsi" w:cstheme="minorHAnsi"/>
        </w:rPr>
        <w:t xml:space="preserve"> must be specified.</w:t>
      </w:r>
    </w:p>
    <w:p w14:paraId="707C7A1D" w14:textId="6937CBDF" w:rsidR="003344E2" w:rsidRPr="00FD7DF4" w:rsidRDefault="003344E2" w:rsidP="00C4706E">
      <w:pPr>
        <w:pStyle w:val="BodyText"/>
        <w:numPr>
          <w:ilvl w:val="0"/>
          <w:numId w:val="40"/>
        </w:numPr>
        <w:tabs>
          <w:tab w:val="left" w:pos="1880"/>
        </w:tabs>
        <w:spacing w:before="4"/>
        <w:ind w:left="1080" w:hanging="360"/>
        <w:rPr>
          <w:rFonts w:asciiTheme="minorHAnsi" w:hAnsiTheme="minorHAnsi" w:cstheme="minorHAnsi"/>
        </w:rPr>
      </w:pPr>
      <w:r w:rsidRPr="00FD7DF4">
        <w:rPr>
          <w:rFonts w:asciiTheme="minorHAnsi" w:hAnsiTheme="minorHAnsi" w:cstheme="minorHAnsi"/>
        </w:rPr>
        <w:t>Frequency</w:t>
      </w:r>
      <w:r w:rsidRPr="00FD7DF4">
        <w:rPr>
          <w:rFonts w:asciiTheme="minorHAnsi" w:hAnsiTheme="minorHAnsi" w:cstheme="minorHAnsi"/>
          <w:spacing w:val="-7"/>
        </w:rPr>
        <w:t xml:space="preserve"> </w:t>
      </w:r>
      <w:r w:rsidRPr="00FD7DF4">
        <w:rPr>
          <w:rFonts w:asciiTheme="minorHAnsi" w:hAnsiTheme="minorHAnsi" w:cstheme="minorHAnsi"/>
        </w:rPr>
        <w:t>of</w:t>
      </w:r>
      <w:r w:rsidRPr="00FD7DF4">
        <w:rPr>
          <w:rFonts w:asciiTheme="minorHAnsi" w:hAnsiTheme="minorHAnsi" w:cstheme="minorHAnsi"/>
          <w:spacing w:val="-5"/>
        </w:rPr>
        <w:t xml:space="preserve"> </w:t>
      </w:r>
      <w:r w:rsidRPr="00FD7DF4">
        <w:rPr>
          <w:rFonts w:asciiTheme="minorHAnsi" w:hAnsiTheme="minorHAnsi" w:cstheme="minorHAnsi"/>
        </w:rPr>
        <w:t>visits</w:t>
      </w:r>
      <w:r w:rsidRPr="00FD7DF4">
        <w:rPr>
          <w:rFonts w:asciiTheme="minorHAnsi" w:hAnsiTheme="minorHAnsi" w:cstheme="minorHAnsi"/>
          <w:spacing w:val="-7"/>
        </w:rPr>
        <w:t xml:space="preserve"> </w:t>
      </w:r>
      <w:r w:rsidRPr="00FD7DF4">
        <w:rPr>
          <w:rFonts w:asciiTheme="minorHAnsi" w:hAnsiTheme="minorHAnsi" w:cstheme="minorHAnsi"/>
        </w:rPr>
        <w:t>or</w:t>
      </w:r>
      <w:r w:rsidRPr="00FD7DF4">
        <w:rPr>
          <w:rFonts w:asciiTheme="minorHAnsi" w:hAnsiTheme="minorHAnsi" w:cstheme="minorHAnsi"/>
          <w:spacing w:val="-3"/>
        </w:rPr>
        <w:t xml:space="preserve"> </w:t>
      </w:r>
      <w:r w:rsidR="0001270B" w:rsidRPr="00FD7DF4">
        <w:rPr>
          <w:rFonts w:asciiTheme="minorHAnsi" w:hAnsiTheme="minorHAnsi" w:cstheme="minorHAnsi"/>
          <w:spacing w:val="-3"/>
        </w:rPr>
        <w:t xml:space="preserve">number of </w:t>
      </w:r>
      <w:r w:rsidR="00852088" w:rsidRPr="00FD7DF4">
        <w:rPr>
          <w:rFonts w:asciiTheme="minorHAnsi" w:hAnsiTheme="minorHAnsi" w:cstheme="minorHAnsi"/>
        </w:rPr>
        <w:t>participant</w:t>
      </w:r>
      <w:r w:rsidRPr="00FD7DF4">
        <w:rPr>
          <w:rFonts w:asciiTheme="minorHAnsi" w:hAnsiTheme="minorHAnsi" w:cstheme="minorHAnsi"/>
          <w:spacing w:val="-5"/>
        </w:rPr>
        <w:t xml:space="preserve"> </w:t>
      </w:r>
      <w:r w:rsidRPr="00FD7DF4">
        <w:rPr>
          <w:rFonts w:asciiTheme="minorHAnsi" w:hAnsiTheme="minorHAnsi" w:cstheme="minorHAnsi"/>
        </w:rPr>
        <w:t>contacts</w:t>
      </w:r>
      <w:r w:rsidR="00012AF5" w:rsidRPr="00FD7DF4">
        <w:rPr>
          <w:rFonts w:asciiTheme="minorHAnsi" w:hAnsiTheme="minorHAnsi" w:cstheme="minorHAnsi"/>
        </w:rPr>
        <w:t xml:space="preserve"> for collection of new data or specimens.</w:t>
      </w:r>
    </w:p>
    <w:p w14:paraId="70754BAF" w14:textId="002A02E6" w:rsidR="00B27D41" w:rsidRPr="00FD7DF4" w:rsidRDefault="00B27D41" w:rsidP="00C4706E">
      <w:pPr>
        <w:pStyle w:val="BodyText"/>
        <w:numPr>
          <w:ilvl w:val="0"/>
          <w:numId w:val="40"/>
        </w:numPr>
        <w:tabs>
          <w:tab w:val="left" w:pos="1880"/>
        </w:tabs>
        <w:spacing w:before="6"/>
        <w:ind w:left="1080" w:hanging="360"/>
        <w:rPr>
          <w:rFonts w:asciiTheme="minorHAnsi" w:hAnsiTheme="minorHAnsi" w:cstheme="minorHAnsi"/>
        </w:rPr>
      </w:pPr>
      <w:r w:rsidRPr="00FD7DF4">
        <w:rPr>
          <w:rFonts w:asciiTheme="minorHAnsi" w:hAnsiTheme="minorHAnsi" w:cstheme="minorHAnsi"/>
        </w:rPr>
        <w:t>Types</w:t>
      </w:r>
      <w:r w:rsidRPr="00FD7DF4">
        <w:rPr>
          <w:rFonts w:asciiTheme="minorHAnsi" w:hAnsiTheme="minorHAnsi" w:cstheme="minorHAnsi"/>
          <w:spacing w:val="-7"/>
        </w:rPr>
        <w:t xml:space="preserve"> </w:t>
      </w:r>
      <w:r w:rsidRPr="00FD7DF4">
        <w:rPr>
          <w:rFonts w:asciiTheme="minorHAnsi" w:hAnsiTheme="minorHAnsi" w:cstheme="minorHAnsi"/>
        </w:rPr>
        <w:t>of</w:t>
      </w:r>
      <w:r w:rsidRPr="00FD7DF4">
        <w:rPr>
          <w:rFonts w:asciiTheme="minorHAnsi" w:hAnsiTheme="minorHAnsi" w:cstheme="minorHAnsi"/>
          <w:spacing w:val="-3"/>
        </w:rPr>
        <w:t xml:space="preserve"> </w:t>
      </w:r>
      <w:r w:rsidRPr="00FD7DF4">
        <w:rPr>
          <w:rFonts w:asciiTheme="minorHAnsi" w:hAnsiTheme="minorHAnsi" w:cstheme="minorHAnsi"/>
        </w:rPr>
        <w:t>interview</w:t>
      </w:r>
      <w:r w:rsidRPr="00FD7DF4">
        <w:rPr>
          <w:rFonts w:asciiTheme="minorHAnsi" w:hAnsiTheme="minorHAnsi" w:cstheme="minorHAnsi"/>
          <w:spacing w:val="-6"/>
        </w:rPr>
        <w:t xml:space="preserve"> </w:t>
      </w:r>
      <w:r w:rsidR="0046078F" w:rsidRPr="00FD7DF4">
        <w:rPr>
          <w:rFonts w:asciiTheme="minorHAnsi" w:hAnsiTheme="minorHAnsi" w:cstheme="minorHAnsi"/>
        </w:rPr>
        <w:t>questions</w:t>
      </w:r>
      <w:r w:rsidR="0046078F" w:rsidRPr="00FD7DF4">
        <w:rPr>
          <w:rFonts w:asciiTheme="minorHAnsi" w:hAnsiTheme="minorHAnsi" w:cstheme="minorHAnsi"/>
          <w:spacing w:val="-3"/>
        </w:rPr>
        <w:t xml:space="preserve">, </w:t>
      </w:r>
      <w:r w:rsidRPr="00FD7DF4">
        <w:rPr>
          <w:rFonts w:asciiTheme="minorHAnsi" w:hAnsiTheme="minorHAnsi" w:cstheme="minorHAnsi"/>
        </w:rPr>
        <w:t>physical</w:t>
      </w:r>
      <w:r w:rsidRPr="00FD7DF4">
        <w:rPr>
          <w:rFonts w:asciiTheme="minorHAnsi" w:hAnsiTheme="minorHAnsi" w:cstheme="minorHAnsi"/>
          <w:spacing w:val="-2"/>
        </w:rPr>
        <w:t xml:space="preserve"> </w:t>
      </w:r>
      <w:r w:rsidRPr="00FD7DF4">
        <w:rPr>
          <w:rFonts w:asciiTheme="minorHAnsi" w:hAnsiTheme="minorHAnsi" w:cstheme="minorHAnsi"/>
        </w:rPr>
        <w:t>measures</w:t>
      </w:r>
      <w:r w:rsidR="0046078F" w:rsidRPr="00FD7DF4">
        <w:rPr>
          <w:rFonts w:asciiTheme="minorHAnsi" w:hAnsiTheme="minorHAnsi" w:cstheme="minorHAnsi"/>
        </w:rPr>
        <w:t>,</w:t>
      </w:r>
      <w:r w:rsidRPr="00FD7DF4">
        <w:rPr>
          <w:rFonts w:asciiTheme="minorHAnsi" w:hAnsiTheme="minorHAnsi" w:cstheme="minorHAnsi"/>
          <w:spacing w:val="-6"/>
        </w:rPr>
        <w:t xml:space="preserve"> </w:t>
      </w:r>
      <w:r w:rsidRPr="00FD7DF4">
        <w:rPr>
          <w:rFonts w:asciiTheme="minorHAnsi" w:hAnsiTheme="minorHAnsi" w:cstheme="minorHAnsi"/>
        </w:rPr>
        <w:t>or</w:t>
      </w:r>
      <w:r w:rsidRPr="00FD7DF4">
        <w:rPr>
          <w:rFonts w:asciiTheme="minorHAnsi" w:hAnsiTheme="minorHAnsi" w:cstheme="minorHAnsi"/>
          <w:spacing w:val="-3"/>
        </w:rPr>
        <w:t xml:space="preserve"> </w:t>
      </w:r>
      <w:r w:rsidRPr="00FD7DF4">
        <w:rPr>
          <w:rFonts w:asciiTheme="minorHAnsi" w:hAnsiTheme="minorHAnsi" w:cstheme="minorHAnsi"/>
        </w:rPr>
        <w:t>data</w:t>
      </w:r>
      <w:r w:rsidRPr="00FD7DF4">
        <w:rPr>
          <w:rFonts w:asciiTheme="minorHAnsi" w:hAnsiTheme="minorHAnsi" w:cstheme="minorHAnsi"/>
          <w:spacing w:val="-6"/>
        </w:rPr>
        <w:t xml:space="preserve"> </w:t>
      </w:r>
      <w:r w:rsidRPr="00FD7DF4">
        <w:rPr>
          <w:rFonts w:asciiTheme="minorHAnsi" w:hAnsiTheme="minorHAnsi" w:cstheme="minorHAnsi"/>
          <w:spacing w:val="1"/>
        </w:rPr>
        <w:t>to</w:t>
      </w:r>
      <w:r w:rsidRPr="00FD7DF4">
        <w:rPr>
          <w:rFonts w:asciiTheme="minorHAnsi" w:hAnsiTheme="minorHAnsi" w:cstheme="minorHAnsi"/>
          <w:spacing w:val="-6"/>
        </w:rPr>
        <w:t xml:space="preserve"> </w:t>
      </w:r>
      <w:r w:rsidRPr="00FD7DF4">
        <w:rPr>
          <w:rFonts w:asciiTheme="minorHAnsi" w:hAnsiTheme="minorHAnsi" w:cstheme="minorHAnsi"/>
        </w:rPr>
        <w:t>be</w:t>
      </w:r>
      <w:r w:rsidRPr="00FD7DF4">
        <w:rPr>
          <w:rFonts w:asciiTheme="minorHAnsi" w:hAnsiTheme="minorHAnsi" w:cstheme="minorHAnsi"/>
          <w:spacing w:val="-4"/>
        </w:rPr>
        <w:t xml:space="preserve"> </w:t>
      </w:r>
      <w:r w:rsidRPr="00FD7DF4">
        <w:rPr>
          <w:rFonts w:asciiTheme="minorHAnsi" w:hAnsiTheme="minorHAnsi" w:cstheme="minorHAnsi"/>
        </w:rPr>
        <w:t>collected</w:t>
      </w:r>
      <w:r w:rsidRPr="00FD7DF4">
        <w:rPr>
          <w:rFonts w:asciiTheme="minorHAnsi" w:hAnsiTheme="minorHAnsi" w:cstheme="minorHAnsi"/>
          <w:spacing w:val="-6"/>
        </w:rPr>
        <w:t xml:space="preserve"> </w:t>
      </w:r>
      <w:r w:rsidR="00012AF5" w:rsidRPr="00FD7DF4">
        <w:rPr>
          <w:rFonts w:asciiTheme="minorHAnsi" w:hAnsiTheme="minorHAnsi" w:cstheme="minorHAnsi"/>
        </w:rPr>
        <w:t xml:space="preserve">from </w:t>
      </w:r>
      <w:r w:rsidR="00852088" w:rsidRPr="00FD7DF4">
        <w:rPr>
          <w:rFonts w:asciiTheme="minorHAnsi" w:hAnsiTheme="minorHAnsi" w:cstheme="minorHAnsi"/>
        </w:rPr>
        <w:t>participant</w:t>
      </w:r>
      <w:r w:rsidRPr="00FD7DF4">
        <w:rPr>
          <w:rFonts w:asciiTheme="minorHAnsi" w:hAnsiTheme="minorHAnsi" w:cstheme="minorHAnsi"/>
        </w:rPr>
        <w:t>s</w:t>
      </w:r>
      <w:r w:rsidR="00012AF5" w:rsidRPr="00FD7DF4">
        <w:rPr>
          <w:rFonts w:asciiTheme="minorHAnsi" w:hAnsiTheme="minorHAnsi" w:cstheme="minorHAnsi"/>
        </w:rPr>
        <w:t>.</w:t>
      </w:r>
    </w:p>
    <w:p w14:paraId="5EE57C4C" w14:textId="53C24139" w:rsidR="00903551" w:rsidRPr="00FD7DF4" w:rsidRDefault="00B27D41" w:rsidP="00C4706E">
      <w:pPr>
        <w:pStyle w:val="BodyText"/>
        <w:numPr>
          <w:ilvl w:val="0"/>
          <w:numId w:val="40"/>
        </w:numPr>
        <w:tabs>
          <w:tab w:val="left" w:pos="1880"/>
        </w:tabs>
        <w:ind w:left="1080" w:hanging="360"/>
        <w:rPr>
          <w:rFonts w:asciiTheme="minorHAnsi" w:hAnsiTheme="minorHAnsi" w:cstheme="minorHAnsi"/>
        </w:rPr>
      </w:pPr>
      <w:r w:rsidRPr="00FD7DF4">
        <w:rPr>
          <w:rFonts w:asciiTheme="minorHAnsi" w:hAnsiTheme="minorHAnsi" w:cstheme="minorHAnsi"/>
          <w:spacing w:val="-2"/>
        </w:rPr>
        <w:t>If</w:t>
      </w:r>
      <w:r w:rsidRPr="00FD7DF4">
        <w:rPr>
          <w:rFonts w:asciiTheme="minorHAnsi" w:hAnsiTheme="minorHAnsi" w:cstheme="minorHAnsi"/>
          <w:spacing w:val="-7"/>
        </w:rPr>
        <w:t xml:space="preserve"> </w:t>
      </w:r>
      <w:r w:rsidRPr="00FD7DF4">
        <w:rPr>
          <w:rFonts w:asciiTheme="minorHAnsi" w:hAnsiTheme="minorHAnsi" w:cstheme="minorHAnsi"/>
        </w:rPr>
        <w:t>access</w:t>
      </w:r>
      <w:r w:rsidRPr="00FD7DF4">
        <w:rPr>
          <w:rFonts w:asciiTheme="minorHAnsi" w:hAnsiTheme="minorHAnsi" w:cstheme="minorHAnsi"/>
          <w:spacing w:val="-3"/>
        </w:rPr>
        <w:t xml:space="preserve"> </w:t>
      </w:r>
      <w:r w:rsidRPr="00FD7DF4">
        <w:rPr>
          <w:rFonts w:asciiTheme="minorHAnsi" w:hAnsiTheme="minorHAnsi" w:cstheme="minorHAnsi"/>
        </w:rPr>
        <w:t>to</w:t>
      </w:r>
      <w:r w:rsidRPr="00FD7DF4">
        <w:rPr>
          <w:rFonts w:asciiTheme="minorHAnsi" w:hAnsiTheme="minorHAnsi" w:cstheme="minorHAnsi"/>
          <w:spacing w:val="-4"/>
        </w:rPr>
        <w:t xml:space="preserve"> </w:t>
      </w:r>
      <w:r w:rsidRPr="00FD7DF4">
        <w:rPr>
          <w:rFonts w:asciiTheme="minorHAnsi" w:hAnsiTheme="minorHAnsi" w:cstheme="minorHAnsi"/>
        </w:rPr>
        <w:t>previously</w:t>
      </w:r>
      <w:r w:rsidRPr="00FD7DF4">
        <w:rPr>
          <w:rFonts w:asciiTheme="minorHAnsi" w:hAnsiTheme="minorHAnsi" w:cstheme="minorHAnsi"/>
          <w:spacing w:val="-6"/>
        </w:rPr>
        <w:t xml:space="preserve"> </w:t>
      </w:r>
      <w:r w:rsidRPr="00FD7DF4">
        <w:rPr>
          <w:rFonts w:asciiTheme="minorHAnsi" w:hAnsiTheme="minorHAnsi" w:cstheme="minorHAnsi"/>
        </w:rPr>
        <w:t>collected</w:t>
      </w:r>
      <w:r w:rsidRPr="00FD7DF4">
        <w:rPr>
          <w:rFonts w:asciiTheme="minorHAnsi" w:hAnsiTheme="minorHAnsi" w:cstheme="minorHAnsi"/>
          <w:spacing w:val="-6"/>
        </w:rPr>
        <w:t xml:space="preserve"> </w:t>
      </w:r>
      <w:r w:rsidR="0012646F">
        <w:rPr>
          <w:rFonts w:asciiTheme="minorHAnsi" w:hAnsiTheme="minorHAnsi" w:cstheme="minorHAnsi"/>
        </w:rPr>
        <w:t>GpCRC</w:t>
      </w:r>
      <w:r w:rsidRPr="00FD7DF4">
        <w:rPr>
          <w:rFonts w:asciiTheme="minorHAnsi" w:hAnsiTheme="minorHAnsi" w:cstheme="minorHAnsi"/>
          <w:spacing w:val="-6"/>
        </w:rPr>
        <w:t xml:space="preserve"> </w:t>
      </w:r>
      <w:r w:rsidR="00012AF5" w:rsidRPr="00FD7DF4">
        <w:rPr>
          <w:rFonts w:asciiTheme="minorHAnsi" w:hAnsiTheme="minorHAnsi" w:cstheme="minorHAnsi"/>
          <w:spacing w:val="-6"/>
        </w:rPr>
        <w:t xml:space="preserve">clinical </w:t>
      </w:r>
      <w:r w:rsidRPr="00FD7DF4">
        <w:rPr>
          <w:rFonts w:asciiTheme="minorHAnsi" w:hAnsiTheme="minorHAnsi" w:cstheme="minorHAnsi"/>
          <w:spacing w:val="1"/>
        </w:rPr>
        <w:t>data</w:t>
      </w:r>
      <w:r w:rsidRPr="00FD7DF4">
        <w:rPr>
          <w:rFonts w:asciiTheme="minorHAnsi" w:hAnsiTheme="minorHAnsi" w:cstheme="minorHAnsi"/>
          <w:spacing w:val="-6"/>
        </w:rPr>
        <w:t xml:space="preserve"> </w:t>
      </w:r>
      <w:r w:rsidRPr="00FD7DF4">
        <w:rPr>
          <w:rFonts w:asciiTheme="minorHAnsi" w:hAnsiTheme="minorHAnsi" w:cstheme="minorHAnsi"/>
          <w:spacing w:val="1"/>
        </w:rPr>
        <w:t>is</w:t>
      </w:r>
      <w:r w:rsidRPr="00FD7DF4">
        <w:rPr>
          <w:rFonts w:asciiTheme="minorHAnsi" w:hAnsiTheme="minorHAnsi" w:cstheme="minorHAnsi"/>
          <w:spacing w:val="-7"/>
        </w:rPr>
        <w:t xml:space="preserve"> </w:t>
      </w:r>
      <w:r w:rsidRPr="00FD7DF4">
        <w:rPr>
          <w:rFonts w:asciiTheme="minorHAnsi" w:hAnsiTheme="minorHAnsi" w:cstheme="minorHAnsi"/>
        </w:rPr>
        <w:t>requested</w:t>
      </w:r>
      <w:r w:rsidRPr="00FD7DF4">
        <w:rPr>
          <w:rFonts w:asciiTheme="minorHAnsi" w:hAnsiTheme="minorHAnsi" w:cstheme="minorHAnsi"/>
          <w:spacing w:val="-6"/>
        </w:rPr>
        <w:t xml:space="preserve"> </w:t>
      </w:r>
      <w:r w:rsidRPr="00FD7DF4">
        <w:rPr>
          <w:rFonts w:asciiTheme="minorHAnsi" w:hAnsiTheme="minorHAnsi" w:cstheme="minorHAnsi"/>
        </w:rPr>
        <w:t>(e</w:t>
      </w:r>
      <w:r w:rsidR="00F930F3" w:rsidRPr="00FD7DF4">
        <w:rPr>
          <w:rFonts w:asciiTheme="minorHAnsi" w:hAnsiTheme="minorHAnsi" w:cstheme="minorHAnsi"/>
        </w:rPr>
        <w:t>.</w:t>
      </w:r>
      <w:r w:rsidRPr="00FD7DF4">
        <w:rPr>
          <w:rFonts w:asciiTheme="minorHAnsi" w:hAnsiTheme="minorHAnsi" w:cstheme="minorHAnsi"/>
        </w:rPr>
        <w:t>g</w:t>
      </w:r>
      <w:r w:rsidR="00F930F3" w:rsidRPr="00FD7DF4">
        <w:rPr>
          <w:rFonts w:asciiTheme="minorHAnsi" w:hAnsiTheme="minorHAnsi" w:cstheme="minorHAnsi"/>
        </w:rPr>
        <w:t>.</w:t>
      </w:r>
      <w:r w:rsidRPr="00FD7DF4">
        <w:rPr>
          <w:rFonts w:asciiTheme="minorHAnsi" w:hAnsiTheme="minorHAnsi" w:cstheme="minorHAnsi"/>
        </w:rPr>
        <w:t>,</w:t>
      </w:r>
      <w:r w:rsidRPr="00FD7DF4">
        <w:rPr>
          <w:rFonts w:asciiTheme="minorHAnsi" w:hAnsiTheme="minorHAnsi" w:cstheme="minorHAnsi"/>
          <w:spacing w:val="-6"/>
        </w:rPr>
        <w:t xml:space="preserve"> </w:t>
      </w:r>
      <w:r w:rsidR="00012AF5" w:rsidRPr="00FD7DF4">
        <w:rPr>
          <w:rFonts w:asciiTheme="minorHAnsi" w:hAnsiTheme="minorHAnsi" w:cstheme="minorHAnsi"/>
          <w:spacing w:val="-6"/>
        </w:rPr>
        <w:t xml:space="preserve">demographics, previously collected </w:t>
      </w:r>
      <w:r w:rsidRPr="00FD7DF4">
        <w:rPr>
          <w:rFonts w:asciiTheme="minorHAnsi" w:hAnsiTheme="minorHAnsi" w:cstheme="minorHAnsi"/>
          <w:spacing w:val="-1"/>
        </w:rPr>
        <w:t>measure</w:t>
      </w:r>
      <w:r w:rsidRPr="00FD7DF4">
        <w:rPr>
          <w:rFonts w:asciiTheme="minorHAnsi" w:hAnsiTheme="minorHAnsi" w:cstheme="minorHAnsi"/>
        </w:rPr>
        <w:t>s</w:t>
      </w:r>
      <w:r w:rsidR="003344E2" w:rsidRPr="00FD7DF4">
        <w:rPr>
          <w:rFonts w:asciiTheme="minorHAnsi" w:hAnsiTheme="minorHAnsi" w:cstheme="minorHAnsi"/>
        </w:rPr>
        <w:t xml:space="preserve"> on s</w:t>
      </w:r>
      <w:r w:rsidRPr="00FD7DF4">
        <w:rPr>
          <w:rFonts w:asciiTheme="minorHAnsi" w:hAnsiTheme="minorHAnsi" w:cstheme="minorHAnsi"/>
        </w:rPr>
        <w:t>pecimens,</w:t>
      </w:r>
      <w:r w:rsidRPr="00FD7DF4">
        <w:rPr>
          <w:rFonts w:asciiTheme="minorHAnsi" w:hAnsiTheme="minorHAnsi" w:cstheme="minorHAnsi"/>
          <w:spacing w:val="-8"/>
        </w:rPr>
        <w:t xml:space="preserve"> </w:t>
      </w:r>
      <w:r w:rsidRPr="00FD7DF4">
        <w:rPr>
          <w:rFonts w:asciiTheme="minorHAnsi" w:hAnsiTheme="minorHAnsi" w:cstheme="minorHAnsi"/>
        </w:rPr>
        <w:t>treatment</w:t>
      </w:r>
      <w:r w:rsidRPr="00FD7DF4">
        <w:rPr>
          <w:rFonts w:asciiTheme="minorHAnsi" w:hAnsiTheme="minorHAnsi" w:cstheme="minorHAnsi"/>
          <w:spacing w:val="-4"/>
        </w:rPr>
        <w:t xml:space="preserve"> </w:t>
      </w:r>
      <w:r w:rsidRPr="00FD7DF4">
        <w:rPr>
          <w:rFonts w:asciiTheme="minorHAnsi" w:hAnsiTheme="minorHAnsi" w:cstheme="minorHAnsi"/>
        </w:rPr>
        <w:t>information),</w:t>
      </w:r>
      <w:r w:rsidRPr="00FD7DF4">
        <w:rPr>
          <w:rFonts w:asciiTheme="minorHAnsi" w:hAnsiTheme="minorHAnsi" w:cstheme="minorHAnsi"/>
          <w:spacing w:val="-7"/>
        </w:rPr>
        <w:t xml:space="preserve"> </w:t>
      </w:r>
      <w:r w:rsidR="00F930F3" w:rsidRPr="00FD7DF4">
        <w:rPr>
          <w:rFonts w:asciiTheme="minorHAnsi" w:hAnsiTheme="minorHAnsi" w:cstheme="minorHAnsi"/>
          <w:spacing w:val="-7"/>
        </w:rPr>
        <w:t xml:space="preserve">the data items must be </w:t>
      </w:r>
      <w:r w:rsidR="00D6295E" w:rsidRPr="00FD7DF4">
        <w:rPr>
          <w:rFonts w:asciiTheme="minorHAnsi" w:hAnsiTheme="minorHAnsi" w:cstheme="minorHAnsi"/>
          <w:spacing w:val="-7"/>
        </w:rPr>
        <w:t>specified</w:t>
      </w:r>
      <w:r w:rsidR="00012AF5" w:rsidRPr="00FD7DF4">
        <w:rPr>
          <w:rFonts w:asciiTheme="minorHAnsi" w:hAnsiTheme="minorHAnsi" w:cstheme="minorHAnsi"/>
          <w:spacing w:val="-7"/>
        </w:rPr>
        <w:t>.</w:t>
      </w:r>
      <w:r w:rsidR="00F930F3" w:rsidRPr="00FD7DF4">
        <w:rPr>
          <w:rFonts w:asciiTheme="minorHAnsi" w:hAnsiTheme="minorHAnsi" w:cstheme="minorHAnsi"/>
          <w:spacing w:val="-7"/>
        </w:rPr>
        <w:t xml:space="preserve"> </w:t>
      </w:r>
    </w:p>
    <w:p w14:paraId="4E989CCC" w14:textId="2B44DBDC" w:rsidR="00B27D41" w:rsidRPr="00FD7DF4" w:rsidRDefault="00012AF5" w:rsidP="00012AF5">
      <w:pPr>
        <w:pStyle w:val="BodyText"/>
        <w:numPr>
          <w:ilvl w:val="0"/>
          <w:numId w:val="37"/>
        </w:numPr>
        <w:tabs>
          <w:tab w:val="left" w:pos="1324"/>
          <w:tab w:val="left" w:pos="1880"/>
        </w:tabs>
        <w:spacing w:before="6" w:line="245" w:lineRule="auto"/>
        <w:rPr>
          <w:rFonts w:asciiTheme="minorHAnsi" w:hAnsiTheme="minorHAnsi" w:cstheme="minorHAnsi"/>
        </w:rPr>
      </w:pPr>
      <w:r w:rsidRPr="00FD7DF4">
        <w:rPr>
          <w:rFonts w:asciiTheme="minorHAnsi" w:hAnsiTheme="minorHAnsi" w:cstheme="minorHAnsi"/>
        </w:rPr>
        <w:t>Th</w:t>
      </w:r>
      <w:r w:rsidR="00B27D41" w:rsidRPr="00FD7DF4">
        <w:rPr>
          <w:rFonts w:asciiTheme="minorHAnsi" w:hAnsiTheme="minorHAnsi" w:cstheme="minorHAnsi"/>
        </w:rPr>
        <w:t>e</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funding</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source</w:t>
      </w:r>
      <w:r w:rsidR="009E44B9" w:rsidRPr="00FD7DF4">
        <w:rPr>
          <w:rFonts w:asciiTheme="minorHAnsi" w:hAnsiTheme="minorHAnsi" w:cstheme="minorHAnsi"/>
        </w:rPr>
        <w:t xml:space="preserve">, </w:t>
      </w:r>
      <w:r w:rsidR="00D6295E" w:rsidRPr="00FD7DF4">
        <w:rPr>
          <w:rFonts w:asciiTheme="minorHAnsi" w:hAnsiTheme="minorHAnsi" w:cstheme="minorHAnsi"/>
        </w:rPr>
        <w:t xml:space="preserve">funding </w:t>
      </w:r>
      <w:r w:rsidR="009E44B9" w:rsidRPr="00FD7DF4">
        <w:rPr>
          <w:rFonts w:asciiTheme="minorHAnsi" w:hAnsiTheme="minorHAnsi" w:cstheme="minorHAnsi"/>
        </w:rPr>
        <w:t>amount</w:t>
      </w:r>
      <w:r w:rsidR="0001270B" w:rsidRPr="00FD7DF4">
        <w:rPr>
          <w:rFonts w:asciiTheme="minorHAnsi" w:hAnsiTheme="minorHAnsi" w:cstheme="minorHAnsi"/>
        </w:rPr>
        <w:t>,</w:t>
      </w:r>
      <w:r w:rsidR="00B27D41" w:rsidRPr="00FD7DF4">
        <w:rPr>
          <w:rFonts w:asciiTheme="minorHAnsi" w:hAnsiTheme="minorHAnsi" w:cstheme="minorHAnsi"/>
          <w:spacing w:val="-3"/>
        </w:rPr>
        <w:t xml:space="preserve"> </w:t>
      </w:r>
      <w:r w:rsidR="00B27D41" w:rsidRPr="00FD7DF4">
        <w:rPr>
          <w:rFonts w:asciiTheme="minorHAnsi" w:hAnsiTheme="minorHAnsi" w:cstheme="minorHAnsi"/>
        </w:rPr>
        <w:t>and</w:t>
      </w:r>
      <w:r w:rsidR="00B27D41" w:rsidRPr="00FD7DF4">
        <w:rPr>
          <w:rFonts w:asciiTheme="minorHAnsi" w:hAnsiTheme="minorHAnsi" w:cstheme="minorHAnsi"/>
          <w:spacing w:val="-4"/>
        </w:rPr>
        <w:t xml:space="preserve"> </w:t>
      </w:r>
      <w:r w:rsidR="00B27D41" w:rsidRPr="00FD7DF4">
        <w:rPr>
          <w:rFonts w:asciiTheme="minorHAnsi" w:hAnsiTheme="minorHAnsi" w:cstheme="minorHAnsi"/>
        </w:rPr>
        <w:t>status</w:t>
      </w:r>
      <w:r w:rsidR="00B27D41" w:rsidRPr="00FD7DF4">
        <w:rPr>
          <w:rFonts w:asciiTheme="minorHAnsi" w:hAnsiTheme="minorHAnsi" w:cstheme="minorHAnsi"/>
          <w:spacing w:val="-6"/>
        </w:rPr>
        <w:t xml:space="preserve"> </w:t>
      </w:r>
      <w:r w:rsidR="00B27D41" w:rsidRPr="00FD7DF4">
        <w:rPr>
          <w:rFonts w:asciiTheme="minorHAnsi" w:hAnsiTheme="minorHAnsi" w:cstheme="minorHAnsi"/>
          <w:spacing w:val="1"/>
        </w:rPr>
        <w:t>of</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funding</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for</w:t>
      </w:r>
      <w:r w:rsidR="00B27D41" w:rsidRPr="00FD7DF4">
        <w:rPr>
          <w:rFonts w:asciiTheme="minorHAnsi" w:hAnsiTheme="minorHAnsi" w:cstheme="minorHAnsi"/>
          <w:spacing w:val="-3"/>
        </w:rPr>
        <w:t xml:space="preserve"> </w:t>
      </w:r>
      <w:r w:rsidR="00B27D41" w:rsidRPr="00FD7DF4">
        <w:rPr>
          <w:rFonts w:asciiTheme="minorHAnsi" w:hAnsiTheme="minorHAnsi" w:cstheme="minorHAnsi"/>
        </w:rPr>
        <w:t>the</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ancillary</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stud</w:t>
      </w:r>
      <w:r w:rsidR="0001270B" w:rsidRPr="00FD7DF4">
        <w:rPr>
          <w:rFonts w:asciiTheme="minorHAnsi" w:hAnsiTheme="minorHAnsi" w:cstheme="minorHAnsi"/>
        </w:rPr>
        <w:t>y. A</w:t>
      </w:r>
      <w:r w:rsidR="00B27D41" w:rsidRPr="00FD7DF4">
        <w:rPr>
          <w:rFonts w:asciiTheme="minorHAnsi" w:hAnsiTheme="minorHAnsi" w:cstheme="minorHAnsi"/>
        </w:rPr>
        <w:t>ny</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work</w:t>
      </w:r>
      <w:r w:rsidR="00B27D41" w:rsidRPr="00FD7DF4">
        <w:rPr>
          <w:rFonts w:asciiTheme="minorHAnsi" w:hAnsiTheme="minorHAnsi" w:cstheme="minorHAnsi"/>
          <w:spacing w:val="-6"/>
        </w:rPr>
        <w:t xml:space="preserve"> </w:t>
      </w:r>
      <w:r w:rsidRPr="00FD7DF4">
        <w:rPr>
          <w:rFonts w:asciiTheme="minorHAnsi" w:hAnsiTheme="minorHAnsi" w:cstheme="minorHAnsi"/>
        </w:rPr>
        <w:t>o</w:t>
      </w:r>
      <w:r w:rsidRPr="00FD7DF4">
        <w:rPr>
          <w:rFonts w:asciiTheme="minorHAnsi" w:hAnsiTheme="minorHAnsi" w:cstheme="minorHAnsi"/>
          <w:spacing w:val="64"/>
          <w:w w:val="99"/>
        </w:rPr>
        <w:t>r</w:t>
      </w:r>
      <w:r w:rsidRPr="00FD7DF4">
        <w:rPr>
          <w:rFonts w:asciiTheme="minorHAnsi" w:hAnsiTheme="minorHAnsi" w:cstheme="minorHAnsi"/>
        </w:rPr>
        <w:t xml:space="preserve"> personnel</w:t>
      </w:r>
      <w:r w:rsidR="00B27D41" w:rsidRPr="00FD7DF4">
        <w:rPr>
          <w:rFonts w:asciiTheme="minorHAnsi" w:hAnsiTheme="minorHAnsi" w:cstheme="minorHAnsi"/>
          <w:spacing w:val="-4"/>
        </w:rPr>
        <w:t xml:space="preserve"> </w:t>
      </w:r>
      <w:r w:rsidR="00B27D41" w:rsidRPr="00FD7DF4">
        <w:rPr>
          <w:rFonts w:asciiTheme="minorHAnsi" w:hAnsiTheme="minorHAnsi" w:cstheme="minorHAnsi"/>
        </w:rPr>
        <w:t>time</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expected</w:t>
      </w:r>
      <w:r w:rsidR="00B27D41" w:rsidRPr="00FD7DF4">
        <w:rPr>
          <w:rFonts w:asciiTheme="minorHAnsi" w:hAnsiTheme="minorHAnsi" w:cstheme="minorHAnsi"/>
          <w:spacing w:val="-6"/>
        </w:rPr>
        <w:t xml:space="preserve"> </w:t>
      </w:r>
      <w:r w:rsidR="00B27D41" w:rsidRPr="00FD7DF4">
        <w:rPr>
          <w:rFonts w:asciiTheme="minorHAnsi" w:hAnsiTheme="minorHAnsi" w:cstheme="minorHAnsi"/>
          <w:spacing w:val="1"/>
        </w:rPr>
        <w:t>of</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the</w:t>
      </w:r>
      <w:r w:rsidR="00B27D41" w:rsidRPr="00FD7DF4">
        <w:rPr>
          <w:rFonts w:asciiTheme="minorHAnsi" w:hAnsiTheme="minorHAnsi" w:cstheme="minorHAnsi"/>
          <w:spacing w:val="-6"/>
        </w:rPr>
        <w:t xml:space="preserve"> </w:t>
      </w:r>
      <w:r w:rsidR="003D724E">
        <w:rPr>
          <w:rFonts w:asciiTheme="minorHAnsi" w:hAnsiTheme="minorHAnsi" w:cstheme="minorHAnsi"/>
        </w:rPr>
        <w:t>GpCRC SDRC</w:t>
      </w:r>
      <w:r w:rsidR="006214B1" w:rsidRPr="00FD7DF4">
        <w:rPr>
          <w:rFonts w:asciiTheme="minorHAnsi" w:hAnsiTheme="minorHAnsi" w:cstheme="minorHAnsi"/>
          <w:spacing w:val="-6"/>
        </w:rPr>
        <w:t xml:space="preserve">, </w:t>
      </w:r>
      <w:r w:rsidRPr="00FD7DF4">
        <w:rPr>
          <w:rFonts w:asciiTheme="minorHAnsi" w:hAnsiTheme="minorHAnsi" w:cstheme="minorHAnsi"/>
          <w:spacing w:val="-6"/>
        </w:rPr>
        <w:t>investigators</w:t>
      </w:r>
      <w:r w:rsidR="006214B1" w:rsidRPr="00FD7DF4">
        <w:rPr>
          <w:rFonts w:asciiTheme="minorHAnsi" w:hAnsiTheme="minorHAnsi" w:cstheme="minorHAnsi"/>
          <w:spacing w:val="-6"/>
        </w:rPr>
        <w:t xml:space="preserve"> or staff</w:t>
      </w:r>
      <w:r w:rsidRPr="00FD7DF4">
        <w:rPr>
          <w:rFonts w:asciiTheme="minorHAnsi" w:hAnsiTheme="minorHAnsi" w:cstheme="minorHAnsi"/>
          <w:spacing w:val="-6"/>
        </w:rPr>
        <w:t xml:space="preserve"> </w:t>
      </w:r>
      <w:r w:rsidR="00D6295E" w:rsidRPr="00FD7DF4">
        <w:rPr>
          <w:rFonts w:asciiTheme="minorHAnsi" w:hAnsiTheme="minorHAnsi" w:cstheme="minorHAnsi"/>
          <w:spacing w:val="-6"/>
        </w:rPr>
        <w:t xml:space="preserve">that is not reimbursed by the ancillary study </w:t>
      </w:r>
      <w:r w:rsidR="00B27D41" w:rsidRPr="00FD7DF4">
        <w:rPr>
          <w:rFonts w:asciiTheme="minorHAnsi" w:hAnsiTheme="minorHAnsi" w:cstheme="minorHAnsi"/>
        </w:rPr>
        <w:t>must</w:t>
      </w:r>
      <w:r w:rsidR="00B27D41" w:rsidRPr="00FD7DF4">
        <w:rPr>
          <w:rFonts w:asciiTheme="minorHAnsi" w:hAnsiTheme="minorHAnsi" w:cstheme="minorHAnsi"/>
          <w:spacing w:val="-4"/>
        </w:rPr>
        <w:t xml:space="preserve"> </w:t>
      </w:r>
      <w:r w:rsidR="00B27D41" w:rsidRPr="00FD7DF4">
        <w:rPr>
          <w:rFonts w:asciiTheme="minorHAnsi" w:hAnsiTheme="minorHAnsi" w:cstheme="minorHAnsi"/>
        </w:rPr>
        <w:t>be</w:t>
      </w:r>
      <w:r w:rsidR="00B27D41" w:rsidRPr="00FD7DF4">
        <w:rPr>
          <w:rFonts w:asciiTheme="minorHAnsi" w:hAnsiTheme="minorHAnsi" w:cstheme="minorHAnsi"/>
          <w:spacing w:val="-3"/>
        </w:rPr>
        <w:t xml:space="preserve"> </w:t>
      </w:r>
      <w:r w:rsidR="00B27D41" w:rsidRPr="00FD7DF4">
        <w:rPr>
          <w:rFonts w:asciiTheme="minorHAnsi" w:hAnsiTheme="minorHAnsi" w:cstheme="minorHAnsi"/>
        </w:rPr>
        <w:t>specified</w:t>
      </w:r>
      <w:r w:rsidR="00B27D41" w:rsidRPr="00FD7DF4">
        <w:rPr>
          <w:rFonts w:asciiTheme="minorHAnsi" w:hAnsiTheme="minorHAnsi" w:cstheme="minorHAnsi"/>
          <w:spacing w:val="-6"/>
        </w:rPr>
        <w:t xml:space="preserve"> </w:t>
      </w:r>
      <w:r w:rsidR="00B27D41" w:rsidRPr="00FD7DF4">
        <w:rPr>
          <w:rFonts w:asciiTheme="minorHAnsi" w:hAnsiTheme="minorHAnsi" w:cstheme="minorHAnsi"/>
          <w:spacing w:val="1"/>
        </w:rPr>
        <w:t>so</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that</w:t>
      </w:r>
      <w:r w:rsidR="00B27D41" w:rsidRPr="00FD7DF4">
        <w:rPr>
          <w:rFonts w:asciiTheme="minorHAnsi" w:hAnsiTheme="minorHAnsi" w:cstheme="minorHAnsi"/>
          <w:spacing w:val="-3"/>
        </w:rPr>
        <w:t xml:space="preserve"> </w:t>
      </w:r>
      <w:r w:rsidR="00B27D41" w:rsidRPr="00FD7DF4">
        <w:rPr>
          <w:rFonts w:asciiTheme="minorHAnsi" w:hAnsiTheme="minorHAnsi" w:cstheme="minorHAnsi"/>
        </w:rPr>
        <w:t>the</w:t>
      </w:r>
      <w:r w:rsidR="00B27D41" w:rsidRPr="00FD7DF4">
        <w:rPr>
          <w:rFonts w:asciiTheme="minorHAnsi" w:hAnsiTheme="minorHAnsi" w:cstheme="minorHAnsi"/>
          <w:spacing w:val="-6"/>
        </w:rPr>
        <w:t xml:space="preserve"> </w:t>
      </w:r>
      <w:r w:rsidR="003D724E">
        <w:rPr>
          <w:rFonts w:asciiTheme="minorHAnsi" w:hAnsiTheme="minorHAnsi" w:cstheme="minorHAnsi"/>
        </w:rPr>
        <w:t>Steering</w:t>
      </w:r>
      <w:r w:rsidR="00B27D41" w:rsidRPr="00FD7DF4">
        <w:rPr>
          <w:rFonts w:asciiTheme="minorHAnsi" w:hAnsiTheme="minorHAnsi" w:cstheme="minorHAnsi"/>
          <w:spacing w:val="-8"/>
        </w:rPr>
        <w:t xml:space="preserve"> </w:t>
      </w:r>
      <w:r w:rsidR="00B27D41" w:rsidRPr="00FD7DF4">
        <w:rPr>
          <w:rFonts w:asciiTheme="minorHAnsi" w:hAnsiTheme="minorHAnsi" w:cstheme="minorHAnsi"/>
        </w:rPr>
        <w:t>Committee</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can</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evaluate</w:t>
      </w:r>
      <w:r w:rsidR="00B27D41" w:rsidRPr="00FD7DF4">
        <w:rPr>
          <w:rFonts w:asciiTheme="minorHAnsi" w:hAnsiTheme="minorHAnsi" w:cstheme="minorHAnsi"/>
          <w:spacing w:val="-8"/>
        </w:rPr>
        <w:t xml:space="preserve"> </w:t>
      </w:r>
      <w:r w:rsidR="00B27D41" w:rsidRPr="00FD7DF4">
        <w:rPr>
          <w:rFonts w:asciiTheme="minorHAnsi" w:hAnsiTheme="minorHAnsi" w:cstheme="minorHAnsi"/>
        </w:rPr>
        <w:t>whether</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the</w:t>
      </w:r>
      <w:r w:rsidR="00B27D41" w:rsidRPr="00FD7DF4">
        <w:rPr>
          <w:rFonts w:asciiTheme="minorHAnsi" w:hAnsiTheme="minorHAnsi" w:cstheme="minorHAnsi"/>
          <w:spacing w:val="-7"/>
        </w:rPr>
        <w:t xml:space="preserve"> </w:t>
      </w:r>
      <w:r w:rsidR="003D724E">
        <w:rPr>
          <w:rFonts w:asciiTheme="minorHAnsi" w:hAnsiTheme="minorHAnsi" w:cstheme="minorHAnsi"/>
        </w:rPr>
        <w:t>GpCRC</w:t>
      </w:r>
      <w:r w:rsidR="00B27D41" w:rsidRPr="00FD7DF4">
        <w:rPr>
          <w:rFonts w:asciiTheme="minorHAnsi" w:hAnsiTheme="minorHAnsi" w:cstheme="minorHAnsi"/>
          <w:spacing w:val="-8"/>
        </w:rPr>
        <w:t xml:space="preserve"> </w:t>
      </w:r>
      <w:r w:rsidR="00B27D41" w:rsidRPr="00FD7DF4">
        <w:rPr>
          <w:rFonts w:asciiTheme="minorHAnsi" w:hAnsiTheme="minorHAnsi" w:cstheme="minorHAnsi"/>
        </w:rPr>
        <w:t>should</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assume</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that</w:t>
      </w:r>
      <w:r w:rsidR="00B27D41" w:rsidRPr="00FD7DF4">
        <w:rPr>
          <w:rFonts w:asciiTheme="minorHAnsi" w:hAnsiTheme="minorHAnsi" w:cstheme="minorHAnsi"/>
          <w:spacing w:val="44"/>
          <w:w w:val="99"/>
        </w:rPr>
        <w:t xml:space="preserve"> </w:t>
      </w:r>
      <w:r w:rsidR="00B27D41" w:rsidRPr="00FD7DF4">
        <w:rPr>
          <w:rFonts w:asciiTheme="minorHAnsi" w:hAnsiTheme="minorHAnsi" w:cstheme="minorHAnsi"/>
        </w:rPr>
        <w:t>unreimbursed</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work</w:t>
      </w:r>
      <w:r w:rsidR="00B27D41" w:rsidRPr="00FD7DF4">
        <w:rPr>
          <w:rFonts w:asciiTheme="minorHAnsi" w:hAnsiTheme="minorHAnsi" w:cstheme="minorHAnsi"/>
          <w:spacing w:val="-8"/>
        </w:rPr>
        <w:t xml:space="preserve"> </w:t>
      </w:r>
      <w:r w:rsidR="00B27D41" w:rsidRPr="00FD7DF4">
        <w:rPr>
          <w:rFonts w:asciiTheme="minorHAnsi" w:hAnsiTheme="minorHAnsi" w:cstheme="minorHAnsi"/>
        </w:rPr>
        <w:t>or</w:t>
      </w:r>
      <w:r w:rsidR="00B27D41" w:rsidRPr="00FD7DF4">
        <w:rPr>
          <w:rFonts w:asciiTheme="minorHAnsi" w:hAnsiTheme="minorHAnsi" w:cstheme="minorHAnsi"/>
          <w:spacing w:val="-9"/>
        </w:rPr>
        <w:t xml:space="preserve"> </w:t>
      </w:r>
      <w:r w:rsidR="00B27D41" w:rsidRPr="00FD7DF4">
        <w:rPr>
          <w:rFonts w:asciiTheme="minorHAnsi" w:hAnsiTheme="minorHAnsi" w:cstheme="minorHAnsi"/>
        </w:rPr>
        <w:t>personnel</w:t>
      </w:r>
      <w:r w:rsidR="00B27D41" w:rsidRPr="00FD7DF4">
        <w:rPr>
          <w:rFonts w:asciiTheme="minorHAnsi" w:hAnsiTheme="minorHAnsi" w:cstheme="minorHAnsi"/>
          <w:spacing w:val="-9"/>
        </w:rPr>
        <w:t xml:space="preserve"> </w:t>
      </w:r>
      <w:r w:rsidR="009C436E" w:rsidRPr="00FD7DF4">
        <w:rPr>
          <w:rFonts w:asciiTheme="minorHAnsi" w:hAnsiTheme="minorHAnsi" w:cstheme="minorHAnsi"/>
        </w:rPr>
        <w:t xml:space="preserve">time or if there will be a fee for the work to be performed. </w:t>
      </w:r>
    </w:p>
    <w:p w14:paraId="4FC424E9" w14:textId="6582E3E7" w:rsidR="009E44B9" w:rsidRPr="00FD7DF4" w:rsidRDefault="00FD1558" w:rsidP="006A5A48">
      <w:pPr>
        <w:pStyle w:val="BodyText"/>
        <w:numPr>
          <w:ilvl w:val="0"/>
          <w:numId w:val="37"/>
        </w:numPr>
        <w:tabs>
          <w:tab w:val="left" w:pos="1324"/>
          <w:tab w:val="left" w:pos="1880"/>
        </w:tabs>
        <w:spacing w:before="6" w:line="245" w:lineRule="auto"/>
        <w:rPr>
          <w:rFonts w:asciiTheme="minorHAnsi" w:hAnsiTheme="minorHAnsi" w:cstheme="minorHAnsi"/>
        </w:rPr>
      </w:pPr>
      <w:r w:rsidRPr="00FD7DF4">
        <w:rPr>
          <w:rFonts w:asciiTheme="minorHAnsi" w:hAnsiTheme="minorHAnsi" w:cstheme="minorHAnsi"/>
        </w:rPr>
        <w:t xml:space="preserve">If </w:t>
      </w:r>
      <w:r w:rsidR="00A711D4" w:rsidRPr="00FD7DF4">
        <w:rPr>
          <w:rFonts w:asciiTheme="minorHAnsi" w:hAnsiTheme="minorHAnsi" w:cstheme="minorHAnsi"/>
        </w:rPr>
        <w:t xml:space="preserve">the funding is </w:t>
      </w:r>
      <w:r w:rsidR="009E44B9" w:rsidRPr="00FD7DF4">
        <w:rPr>
          <w:rFonts w:asciiTheme="minorHAnsi" w:hAnsiTheme="minorHAnsi" w:cstheme="minorHAnsi"/>
        </w:rPr>
        <w:t>being provided through a collaboration with industry</w:t>
      </w:r>
      <w:r w:rsidR="006866A7" w:rsidRPr="00FD7DF4">
        <w:rPr>
          <w:rFonts w:asciiTheme="minorHAnsi" w:hAnsiTheme="minorHAnsi" w:cstheme="minorHAnsi"/>
        </w:rPr>
        <w:t xml:space="preserve"> or another NIH agency (designated as the ancillary study’s Collaboration Partner)</w:t>
      </w:r>
      <w:r w:rsidRPr="00FD7DF4">
        <w:rPr>
          <w:rFonts w:asciiTheme="minorHAnsi" w:hAnsiTheme="minorHAnsi" w:cstheme="minorHAnsi"/>
        </w:rPr>
        <w:t xml:space="preserve">, then </w:t>
      </w:r>
      <w:r w:rsidR="009E44B9" w:rsidRPr="00FD7DF4">
        <w:rPr>
          <w:rFonts w:asciiTheme="minorHAnsi" w:hAnsiTheme="minorHAnsi" w:cstheme="minorHAnsi"/>
        </w:rPr>
        <w:t xml:space="preserve">the </w:t>
      </w:r>
      <w:r w:rsidR="00AD07A6" w:rsidRPr="00FD7DF4">
        <w:rPr>
          <w:rFonts w:asciiTheme="minorHAnsi" w:hAnsiTheme="minorHAnsi" w:cstheme="minorHAnsi"/>
        </w:rPr>
        <w:t xml:space="preserve">ancillary </w:t>
      </w:r>
      <w:r w:rsidR="009E44B9" w:rsidRPr="00FD7DF4">
        <w:rPr>
          <w:rFonts w:asciiTheme="minorHAnsi" w:hAnsiTheme="minorHAnsi" w:cstheme="minorHAnsi"/>
        </w:rPr>
        <w:t>study’s</w:t>
      </w:r>
      <w:r w:rsidRPr="00FD7DF4">
        <w:rPr>
          <w:rFonts w:asciiTheme="minorHAnsi" w:hAnsiTheme="minorHAnsi" w:cstheme="minorHAnsi"/>
        </w:rPr>
        <w:t xml:space="preserve"> </w:t>
      </w:r>
      <w:r w:rsidR="003D724E">
        <w:rPr>
          <w:rFonts w:asciiTheme="minorHAnsi" w:hAnsiTheme="minorHAnsi" w:cstheme="minorHAnsi"/>
        </w:rPr>
        <w:t>GpCRC</w:t>
      </w:r>
      <w:r w:rsidR="00E33137" w:rsidRPr="00FD7DF4">
        <w:rPr>
          <w:rFonts w:asciiTheme="minorHAnsi" w:hAnsiTheme="minorHAnsi" w:cstheme="minorHAnsi"/>
        </w:rPr>
        <w:t xml:space="preserve"> </w:t>
      </w:r>
      <w:r w:rsidRPr="00FD7DF4">
        <w:rPr>
          <w:rFonts w:asciiTheme="minorHAnsi" w:hAnsiTheme="minorHAnsi" w:cstheme="minorHAnsi"/>
        </w:rPr>
        <w:t>liaison</w:t>
      </w:r>
      <w:r w:rsidR="009E44B9" w:rsidRPr="00FD7DF4">
        <w:rPr>
          <w:rFonts w:asciiTheme="minorHAnsi" w:hAnsiTheme="minorHAnsi" w:cstheme="minorHAnsi"/>
        </w:rPr>
        <w:t xml:space="preserve"> </w:t>
      </w:r>
      <w:r w:rsidR="00D6295E" w:rsidRPr="00FD7DF4">
        <w:rPr>
          <w:rFonts w:asciiTheme="minorHAnsi" w:hAnsiTheme="minorHAnsi" w:cstheme="minorHAnsi"/>
        </w:rPr>
        <w:t>must</w:t>
      </w:r>
      <w:r w:rsidR="009E44B9" w:rsidRPr="00FD7DF4">
        <w:rPr>
          <w:rFonts w:asciiTheme="minorHAnsi" w:hAnsiTheme="minorHAnsi" w:cstheme="minorHAnsi"/>
        </w:rPr>
        <w:t xml:space="preserve"> have a Collaborative </w:t>
      </w:r>
      <w:r w:rsidR="006866A7" w:rsidRPr="00FD7DF4">
        <w:rPr>
          <w:rFonts w:asciiTheme="minorHAnsi" w:hAnsiTheme="minorHAnsi" w:cstheme="minorHAnsi"/>
        </w:rPr>
        <w:t>Partner</w:t>
      </w:r>
      <w:r w:rsidR="009E44B9" w:rsidRPr="00FD7DF4">
        <w:rPr>
          <w:rFonts w:asciiTheme="minorHAnsi" w:hAnsiTheme="minorHAnsi" w:cstheme="minorHAnsi"/>
        </w:rPr>
        <w:t xml:space="preserve"> Agreement between their institution and the </w:t>
      </w:r>
      <w:r w:rsidR="006866A7" w:rsidRPr="00FD7DF4">
        <w:rPr>
          <w:rFonts w:asciiTheme="minorHAnsi" w:hAnsiTheme="minorHAnsi" w:cstheme="minorHAnsi"/>
        </w:rPr>
        <w:t>Collaboration</w:t>
      </w:r>
      <w:r w:rsidR="00F930F3" w:rsidRPr="00FD7DF4">
        <w:rPr>
          <w:rFonts w:asciiTheme="minorHAnsi" w:hAnsiTheme="minorHAnsi" w:cstheme="minorHAnsi"/>
        </w:rPr>
        <w:t xml:space="preserve"> </w:t>
      </w:r>
      <w:r w:rsidR="006866A7" w:rsidRPr="00FD7DF4">
        <w:rPr>
          <w:rFonts w:asciiTheme="minorHAnsi" w:hAnsiTheme="minorHAnsi" w:cstheme="minorHAnsi"/>
        </w:rPr>
        <w:t>P</w:t>
      </w:r>
      <w:r w:rsidR="00F930F3" w:rsidRPr="00FD7DF4">
        <w:rPr>
          <w:rFonts w:asciiTheme="minorHAnsi" w:hAnsiTheme="minorHAnsi" w:cstheme="minorHAnsi"/>
        </w:rPr>
        <w:t>artner</w:t>
      </w:r>
      <w:r w:rsidR="006866A7" w:rsidRPr="00FD7DF4">
        <w:rPr>
          <w:rFonts w:asciiTheme="minorHAnsi" w:hAnsiTheme="minorHAnsi" w:cstheme="minorHAnsi"/>
        </w:rPr>
        <w:t>,</w:t>
      </w:r>
      <w:r w:rsidR="00A711D4" w:rsidRPr="00FD7DF4">
        <w:rPr>
          <w:rFonts w:asciiTheme="minorHAnsi" w:hAnsiTheme="minorHAnsi" w:cstheme="minorHAnsi"/>
        </w:rPr>
        <w:t xml:space="preserve"> and NIDDK must approve </w:t>
      </w:r>
      <w:r w:rsidR="00E33137" w:rsidRPr="00FD7DF4">
        <w:rPr>
          <w:rFonts w:asciiTheme="minorHAnsi" w:hAnsiTheme="minorHAnsi" w:cstheme="minorHAnsi"/>
        </w:rPr>
        <w:t xml:space="preserve">the completed </w:t>
      </w:r>
      <w:r w:rsidR="00D6295E" w:rsidRPr="00FD7DF4">
        <w:rPr>
          <w:rFonts w:asciiTheme="minorHAnsi" w:hAnsiTheme="minorHAnsi" w:cstheme="minorHAnsi"/>
        </w:rPr>
        <w:t>Agreement</w:t>
      </w:r>
      <w:r w:rsidR="00F766D7" w:rsidRPr="00FD7DF4">
        <w:rPr>
          <w:rFonts w:asciiTheme="minorHAnsi" w:hAnsiTheme="minorHAnsi" w:cstheme="minorHAnsi"/>
        </w:rPr>
        <w:t xml:space="preserve"> prior</w:t>
      </w:r>
      <w:r w:rsidRPr="00FD7DF4">
        <w:rPr>
          <w:rFonts w:asciiTheme="minorHAnsi" w:hAnsiTheme="minorHAnsi" w:cstheme="minorHAnsi"/>
        </w:rPr>
        <w:t xml:space="preserve"> to</w:t>
      </w:r>
      <w:r w:rsidR="00F766D7" w:rsidRPr="00FD7DF4">
        <w:rPr>
          <w:rFonts w:asciiTheme="minorHAnsi" w:hAnsiTheme="minorHAnsi" w:cstheme="minorHAnsi"/>
        </w:rPr>
        <w:t xml:space="preserve"> </w:t>
      </w:r>
      <w:r w:rsidR="006D2C00" w:rsidRPr="00FD7DF4">
        <w:rPr>
          <w:rFonts w:asciiTheme="minorHAnsi" w:hAnsiTheme="minorHAnsi" w:cstheme="minorHAnsi"/>
        </w:rPr>
        <w:t>its</w:t>
      </w:r>
      <w:r w:rsidR="00F766D7" w:rsidRPr="00FD7DF4">
        <w:rPr>
          <w:rFonts w:asciiTheme="minorHAnsi" w:hAnsiTheme="minorHAnsi" w:cstheme="minorHAnsi"/>
        </w:rPr>
        <w:t xml:space="preserve"> execution</w:t>
      </w:r>
      <w:r w:rsidR="006866A7" w:rsidRPr="00FD7DF4">
        <w:rPr>
          <w:rFonts w:asciiTheme="minorHAnsi" w:hAnsiTheme="minorHAnsi" w:cstheme="minorHAnsi"/>
        </w:rPr>
        <w:t>.</w:t>
      </w:r>
      <w:r w:rsidR="00A667A1">
        <w:rPr>
          <w:rFonts w:asciiTheme="minorHAnsi" w:hAnsiTheme="minorHAnsi" w:cstheme="minorHAnsi"/>
        </w:rPr>
        <w:t xml:space="preserve"> </w:t>
      </w:r>
      <w:r w:rsidR="00A711D4" w:rsidRPr="006C4B07">
        <w:rPr>
          <w:rFonts w:asciiTheme="minorHAnsi" w:hAnsiTheme="minorHAnsi" w:cstheme="minorHAnsi"/>
          <w:highlight w:val="yellow"/>
        </w:rPr>
        <w:t xml:space="preserve">The </w:t>
      </w:r>
      <w:r w:rsidRPr="006C4B07">
        <w:rPr>
          <w:rFonts w:asciiTheme="minorHAnsi" w:hAnsiTheme="minorHAnsi" w:cstheme="minorHAnsi"/>
          <w:highlight w:val="yellow"/>
        </w:rPr>
        <w:t xml:space="preserve">link to the </w:t>
      </w:r>
      <w:r w:rsidR="003D724E" w:rsidRPr="006C4B07">
        <w:rPr>
          <w:rFonts w:asciiTheme="minorHAnsi" w:hAnsiTheme="minorHAnsi" w:cstheme="minorHAnsi"/>
          <w:highlight w:val="yellow"/>
        </w:rPr>
        <w:t>GpCRC</w:t>
      </w:r>
      <w:r w:rsidR="00A711D4" w:rsidRPr="006C4B07">
        <w:rPr>
          <w:rFonts w:asciiTheme="minorHAnsi" w:hAnsiTheme="minorHAnsi" w:cstheme="minorHAnsi"/>
          <w:highlight w:val="yellow"/>
        </w:rPr>
        <w:t xml:space="preserve"> </w:t>
      </w:r>
      <w:r w:rsidR="006866A7" w:rsidRPr="006C4B07">
        <w:rPr>
          <w:rFonts w:asciiTheme="minorHAnsi" w:hAnsiTheme="minorHAnsi" w:cstheme="minorHAnsi"/>
          <w:highlight w:val="yellow"/>
        </w:rPr>
        <w:t xml:space="preserve">Partner </w:t>
      </w:r>
      <w:r w:rsidRPr="006C4B07">
        <w:rPr>
          <w:rFonts w:asciiTheme="minorHAnsi" w:hAnsiTheme="minorHAnsi" w:cstheme="minorHAnsi"/>
          <w:highlight w:val="yellow"/>
        </w:rPr>
        <w:t>Collaboration A</w:t>
      </w:r>
      <w:r w:rsidR="006D2C00" w:rsidRPr="006C4B07">
        <w:rPr>
          <w:rFonts w:asciiTheme="minorHAnsi" w:hAnsiTheme="minorHAnsi" w:cstheme="minorHAnsi"/>
          <w:highlight w:val="yellow"/>
        </w:rPr>
        <w:t>greement</w:t>
      </w:r>
      <w:r w:rsidR="00551094" w:rsidRPr="006C4B07">
        <w:rPr>
          <w:rFonts w:asciiTheme="minorHAnsi" w:hAnsiTheme="minorHAnsi" w:cstheme="minorHAnsi"/>
          <w:highlight w:val="yellow"/>
        </w:rPr>
        <w:t xml:space="preserve"> template</w:t>
      </w:r>
      <w:r w:rsidR="006D2C00" w:rsidRPr="006C4B07">
        <w:rPr>
          <w:rFonts w:asciiTheme="minorHAnsi" w:hAnsiTheme="minorHAnsi" w:cstheme="minorHAnsi"/>
          <w:highlight w:val="yellow"/>
        </w:rPr>
        <w:t xml:space="preserve"> </w:t>
      </w:r>
      <w:r w:rsidRPr="006C4B07">
        <w:rPr>
          <w:rFonts w:asciiTheme="minorHAnsi" w:hAnsiTheme="minorHAnsi" w:cstheme="minorHAnsi"/>
          <w:highlight w:val="yellow"/>
        </w:rPr>
        <w:t>is included in the Appendix</w:t>
      </w:r>
      <w:r w:rsidR="009826CD" w:rsidRPr="006C4B07">
        <w:rPr>
          <w:rFonts w:asciiTheme="minorHAnsi" w:hAnsiTheme="minorHAnsi" w:cstheme="minorHAnsi"/>
          <w:highlight w:val="yellow"/>
        </w:rPr>
        <w:t xml:space="preserve"> (section 14)</w:t>
      </w:r>
      <w:r w:rsidRPr="006C4B07">
        <w:rPr>
          <w:rFonts w:asciiTheme="minorHAnsi" w:hAnsiTheme="minorHAnsi" w:cstheme="minorHAnsi"/>
          <w:highlight w:val="yellow"/>
        </w:rPr>
        <w:t>.</w:t>
      </w:r>
    </w:p>
    <w:p w14:paraId="32C8EC0A" w14:textId="0D2AD547" w:rsidR="00B27D41" w:rsidRPr="00FD7DF4" w:rsidRDefault="00B27D41" w:rsidP="006A5A48">
      <w:pPr>
        <w:pStyle w:val="BodyText"/>
        <w:numPr>
          <w:ilvl w:val="0"/>
          <w:numId w:val="37"/>
        </w:numPr>
        <w:tabs>
          <w:tab w:val="left" w:pos="1324"/>
          <w:tab w:val="left" w:pos="1880"/>
        </w:tabs>
        <w:rPr>
          <w:rFonts w:asciiTheme="minorHAnsi" w:hAnsiTheme="minorHAnsi" w:cstheme="minorHAnsi"/>
        </w:rPr>
      </w:pPr>
      <w:r w:rsidRPr="00FD7DF4">
        <w:rPr>
          <w:rFonts w:asciiTheme="minorHAnsi" w:hAnsiTheme="minorHAnsi" w:cstheme="minorHAnsi"/>
        </w:rPr>
        <w:t>The</w:t>
      </w:r>
      <w:r w:rsidRPr="00FD7DF4">
        <w:rPr>
          <w:rFonts w:asciiTheme="minorHAnsi" w:hAnsiTheme="minorHAnsi" w:cstheme="minorHAnsi"/>
          <w:spacing w:val="-8"/>
        </w:rPr>
        <w:t xml:space="preserve"> </w:t>
      </w:r>
      <w:r w:rsidRPr="00FD7DF4">
        <w:rPr>
          <w:rFonts w:asciiTheme="minorHAnsi" w:hAnsiTheme="minorHAnsi" w:cstheme="minorHAnsi"/>
        </w:rPr>
        <w:t>status</w:t>
      </w:r>
      <w:r w:rsidRPr="00FD7DF4">
        <w:rPr>
          <w:rFonts w:asciiTheme="minorHAnsi" w:hAnsiTheme="minorHAnsi" w:cstheme="minorHAnsi"/>
          <w:spacing w:val="-5"/>
        </w:rPr>
        <w:t xml:space="preserve"> </w:t>
      </w:r>
      <w:r w:rsidRPr="00FD7DF4">
        <w:rPr>
          <w:rFonts w:asciiTheme="minorHAnsi" w:hAnsiTheme="minorHAnsi" w:cstheme="minorHAnsi"/>
        </w:rPr>
        <w:t>of</w:t>
      </w:r>
      <w:r w:rsidRPr="00FD7DF4">
        <w:rPr>
          <w:rFonts w:asciiTheme="minorHAnsi" w:hAnsiTheme="minorHAnsi" w:cstheme="minorHAnsi"/>
          <w:spacing w:val="-4"/>
        </w:rPr>
        <w:t xml:space="preserve"> </w:t>
      </w:r>
      <w:r w:rsidRPr="00FD7DF4">
        <w:rPr>
          <w:rFonts w:asciiTheme="minorHAnsi" w:hAnsiTheme="minorHAnsi" w:cstheme="minorHAnsi"/>
          <w:spacing w:val="-2"/>
        </w:rPr>
        <w:t>IRB</w:t>
      </w:r>
      <w:r w:rsidRPr="00FD7DF4">
        <w:rPr>
          <w:rFonts w:asciiTheme="minorHAnsi" w:hAnsiTheme="minorHAnsi" w:cstheme="minorHAnsi"/>
          <w:spacing w:val="-8"/>
        </w:rPr>
        <w:t xml:space="preserve"> </w:t>
      </w:r>
      <w:r w:rsidRPr="00FD7DF4">
        <w:rPr>
          <w:rFonts w:asciiTheme="minorHAnsi" w:hAnsiTheme="minorHAnsi" w:cstheme="minorHAnsi"/>
        </w:rPr>
        <w:t>approval</w:t>
      </w:r>
      <w:r w:rsidR="00C32258" w:rsidRPr="00FD7DF4">
        <w:rPr>
          <w:rFonts w:asciiTheme="minorHAnsi" w:hAnsiTheme="minorHAnsi" w:cstheme="minorHAnsi"/>
        </w:rPr>
        <w:t>, if separate IRB approval is required,</w:t>
      </w:r>
      <w:r w:rsidRPr="00FD7DF4">
        <w:rPr>
          <w:rFonts w:asciiTheme="minorHAnsi" w:hAnsiTheme="minorHAnsi" w:cstheme="minorHAnsi"/>
          <w:spacing w:val="-5"/>
        </w:rPr>
        <w:t xml:space="preserve"> </w:t>
      </w:r>
      <w:r w:rsidRPr="00FD7DF4">
        <w:rPr>
          <w:rFonts w:asciiTheme="minorHAnsi" w:hAnsiTheme="minorHAnsi" w:cstheme="minorHAnsi"/>
        </w:rPr>
        <w:t>and</w:t>
      </w:r>
      <w:r w:rsidRPr="00FD7DF4">
        <w:rPr>
          <w:rFonts w:asciiTheme="minorHAnsi" w:hAnsiTheme="minorHAnsi" w:cstheme="minorHAnsi"/>
          <w:spacing w:val="-4"/>
        </w:rPr>
        <w:t xml:space="preserve"> </w:t>
      </w:r>
      <w:r w:rsidRPr="00FD7DF4">
        <w:rPr>
          <w:rFonts w:asciiTheme="minorHAnsi" w:hAnsiTheme="minorHAnsi" w:cstheme="minorHAnsi"/>
        </w:rPr>
        <w:t>plans</w:t>
      </w:r>
      <w:r w:rsidR="00E33137" w:rsidRPr="00FD7DF4">
        <w:rPr>
          <w:rFonts w:asciiTheme="minorHAnsi" w:hAnsiTheme="minorHAnsi" w:cstheme="minorHAnsi"/>
        </w:rPr>
        <w:t xml:space="preserve"> and </w:t>
      </w:r>
      <w:r w:rsidRPr="00FD7DF4">
        <w:rPr>
          <w:rFonts w:asciiTheme="minorHAnsi" w:hAnsiTheme="minorHAnsi" w:cstheme="minorHAnsi"/>
        </w:rPr>
        <w:t>procedures</w:t>
      </w:r>
      <w:r w:rsidRPr="00FD7DF4">
        <w:rPr>
          <w:rFonts w:asciiTheme="minorHAnsi" w:hAnsiTheme="minorHAnsi" w:cstheme="minorHAnsi"/>
          <w:spacing w:val="-5"/>
        </w:rPr>
        <w:t xml:space="preserve"> </w:t>
      </w:r>
      <w:r w:rsidRPr="00FD7DF4">
        <w:rPr>
          <w:rFonts w:asciiTheme="minorHAnsi" w:hAnsiTheme="minorHAnsi" w:cstheme="minorHAnsi"/>
        </w:rPr>
        <w:t>to</w:t>
      </w:r>
      <w:r w:rsidRPr="00FD7DF4">
        <w:rPr>
          <w:rFonts w:asciiTheme="minorHAnsi" w:hAnsiTheme="minorHAnsi" w:cstheme="minorHAnsi"/>
          <w:spacing w:val="-5"/>
        </w:rPr>
        <w:t xml:space="preserve"> </w:t>
      </w:r>
      <w:r w:rsidRPr="00FD7DF4">
        <w:rPr>
          <w:rFonts w:asciiTheme="minorHAnsi" w:hAnsiTheme="minorHAnsi" w:cstheme="minorHAnsi"/>
        </w:rPr>
        <w:lastRenderedPageBreak/>
        <w:t>protect</w:t>
      </w:r>
      <w:r w:rsidRPr="00FD7DF4">
        <w:rPr>
          <w:rFonts w:asciiTheme="minorHAnsi" w:hAnsiTheme="minorHAnsi" w:cstheme="minorHAnsi"/>
          <w:spacing w:val="-5"/>
        </w:rPr>
        <w:t xml:space="preserve"> </w:t>
      </w:r>
      <w:r w:rsidR="00852088" w:rsidRPr="00FD7DF4">
        <w:rPr>
          <w:rFonts w:asciiTheme="minorHAnsi" w:hAnsiTheme="minorHAnsi" w:cstheme="minorHAnsi"/>
        </w:rPr>
        <w:t>participant</w:t>
      </w:r>
      <w:r w:rsidRPr="00FD7DF4">
        <w:rPr>
          <w:rFonts w:asciiTheme="minorHAnsi" w:hAnsiTheme="minorHAnsi" w:cstheme="minorHAnsi"/>
          <w:spacing w:val="-4"/>
        </w:rPr>
        <w:t xml:space="preserve"> </w:t>
      </w:r>
      <w:r w:rsidRPr="00FD7DF4">
        <w:rPr>
          <w:rFonts w:asciiTheme="minorHAnsi" w:hAnsiTheme="minorHAnsi" w:cstheme="minorHAnsi"/>
        </w:rPr>
        <w:t>confidentiality.</w:t>
      </w:r>
    </w:p>
    <w:p w14:paraId="61141CF7" w14:textId="34B1C9F0" w:rsidR="00B27D41" w:rsidRPr="00FD7DF4" w:rsidRDefault="00B27D41" w:rsidP="006A5A48">
      <w:pPr>
        <w:pStyle w:val="BodyText"/>
        <w:numPr>
          <w:ilvl w:val="0"/>
          <w:numId w:val="37"/>
        </w:numPr>
        <w:tabs>
          <w:tab w:val="left" w:pos="1324"/>
          <w:tab w:val="left" w:pos="1880"/>
        </w:tabs>
        <w:spacing w:before="6" w:line="245" w:lineRule="auto"/>
        <w:rPr>
          <w:rFonts w:asciiTheme="minorHAnsi" w:hAnsiTheme="minorHAnsi" w:cstheme="minorHAnsi"/>
        </w:rPr>
      </w:pPr>
      <w:r w:rsidRPr="00FD7DF4">
        <w:rPr>
          <w:rFonts w:asciiTheme="minorHAnsi" w:hAnsiTheme="minorHAnsi" w:cstheme="minorHAnsi"/>
        </w:rPr>
        <w:t>An</w:t>
      </w:r>
      <w:r w:rsidRPr="00FD7DF4">
        <w:rPr>
          <w:rFonts w:asciiTheme="minorHAnsi" w:hAnsiTheme="minorHAnsi" w:cstheme="minorHAnsi"/>
          <w:spacing w:val="-7"/>
        </w:rPr>
        <w:t xml:space="preserve"> </w:t>
      </w:r>
      <w:r w:rsidRPr="00FD7DF4">
        <w:rPr>
          <w:rFonts w:asciiTheme="minorHAnsi" w:hAnsiTheme="minorHAnsi" w:cstheme="minorHAnsi"/>
          <w:spacing w:val="-1"/>
        </w:rPr>
        <w:t>acknowledgment</w:t>
      </w:r>
      <w:r w:rsidRPr="00FD7DF4">
        <w:rPr>
          <w:rFonts w:asciiTheme="minorHAnsi" w:hAnsiTheme="minorHAnsi" w:cstheme="minorHAnsi"/>
          <w:spacing w:val="-5"/>
        </w:rPr>
        <w:t xml:space="preserve"> </w:t>
      </w:r>
      <w:r w:rsidRPr="00FD7DF4">
        <w:rPr>
          <w:rFonts w:asciiTheme="minorHAnsi" w:hAnsiTheme="minorHAnsi" w:cstheme="minorHAnsi"/>
        </w:rPr>
        <w:t>that</w:t>
      </w:r>
      <w:r w:rsidRPr="00FD7DF4">
        <w:rPr>
          <w:rFonts w:asciiTheme="minorHAnsi" w:hAnsiTheme="minorHAnsi" w:cstheme="minorHAnsi"/>
          <w:spacing w:val="-4"/>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007B17C5">
        <w:rPr>
          <w:rFonts w:asciiTheme="minorHAnsi" w:hAnsiTheme="minorHAnsi" w:cstheme="minorHAnsi"/>
        </w:rPr>
        <w:t>GpCRC</w:t>
      </w:r>
      <w:r w:rsidRPr="00FD7DF4">
        <w:rPr>
          <w:rFonts w:asciiTheme="minorHAnsi" w:hAnsiTheme="minorHAnsi" w:cstheme="minorHAnsi"/>
          <w:spacing w:val="-7"/>
        </w:rPr>
        <w:t xml:space="preserve"> </w:t>
      </w:r>
      <w:r w:rsidR="00C32258" w:rsidRPr="00FD7DF4">
        <w:rPr>
          <w:rFonts w:asciiTheme="minorHAnsi" w:hAnsiTheme="minorHAnsi" w:cstheme="minorHAnsi"/>
        </w:rPr>
        <w:t>Ancillary</w:t>
      </w:r>
      <w:r w:rsidR="00C32258" w:rsidRPr="00FD7DF4">
        <w:rPr>
          <w:rFonts w:asciiTheme="minorHAnsi" w:hAnsiTheme="minorHAnsi" w:cstheme="minorHAnsi"/>
          <w:spacing w:val="-7"/>
        </w:rPr>
        <w:t xml:space="preserve"> </w:t>
      </w:r>
      <w:r w:rsidR="00C32258" w:rsidRPr="00FD7DF4">
        <w:rPr>
          <w:rFonts w:asciiTheme="minorHAnsi" w:hAnsiTheme="minorHAnsi" w:cstheme="minorHAnsi"/>
        </w:rPr>
        <w:t>Studies</w:t>
      </w:r>
      <w:r w:rsidR="00C32258" w:rsidRPr="00FD7DF4">
        <w:rPr>
          <w:rFonts w:asciiTheme="minorHAnsi" w:hAnsiTheme="minorHAnsi" w:cstheme="minorHAnsi"/>
          <w:spacing w:val="-7"/>
        </w:rPr>
        <w:t xml:space="preserve"> </w:t>
      </w:r>
      <w:r w:rsidR="00C32258" w:rsidRPr="00FD7DF4">
        <w:rPr>
          <w:rFonts w:asciiTheme="minorHAnsi" w:hAnsiTheme="minorHAnsi" w:cstheme="minorHAnsi"/>
        </w:rPr>
        <w:t>Policy</w:t>
      </w:r>
      <w:r w:rsidRPr="00FD7DF4">
        <w:rPr>
          <w:rFonts w:asciiTheme="minorHAnsi" w:hAnsiTheme="minorHAnsi" w:cstheme="minorHAnsi"/>
          <w:spacing w:val="-7"/>
        </w:rPr>
        <w:t xml:space="preserve"> </w:t>
      </w:r>
      <w:r w:rsidR="00C63768" w:rsidRPr="00FD7DF4">
        <w:rPr>
          <w:rFonts w:asciiTheme="minorHAnsi" w:hAnsiTheme="minorHAnsi" w:cstheme="minorHAnsi"/>
        </w:rPr>
        <w:t>and</w:t>
      </w:r>
      <w:r w:rsidR="00C63768" w:rsidRPr="00FD7DF4">
        <w:rPr>
          <w:rFonts w:asciiTheme="minorHAnsi" w:hAnsiTheme="minorHAnsi" w:cstheme="minorHAnsi"/>
          <w:spacing w:val="-7"/>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policy</w:t>
      </w:r>
      <w:r w:rsidRPr="00FD7DF4">
        <w:rPr>
          <w:rFonts w:asciiTheme="minorHAnsi" w:hAnsiTheme="minorHAnsi" w:cstheme="minorHAnsi"/>
          <w:spacing w:val="-7"/>
        </w:rPr>
        <w:t xml:space="preserve"> </w:t>
      </w:r>
      <w:r w:rsidRPr="00FD7DF4">
        <w:rPr>
          <w:rFonts w:asciiTheme="minorHAnsi" w:hAnsiTheme="minorHAnsi" w:cstheme="minorHAnsi"/>
        </w:rPr>
        <w:t>o</w:t>
      </w:r>
      <w:r w:rsidR="00C63768" w:rsidRPr="00FD7DF4">
        <w:rPr>
          <w:rFonts w:asciiTheme="minorHAnsi" w:hAnsiTheme="minorHAnsi" w:cstheme="minorHAnsi"/>
        </w:rPr>
        <w:t xml:space="preserve">n </w:t>
      </w:r>
      <w:r w:rsidR="007B17C5">
        <w:rPr>
          <w:rFonts w:asciiTheme="minorHAnsi" w:hAnsiTheme="minorHAnsi" w:cstheme="minorHAnsi"/>
        </w:rPr>
        <w:t>p</w:t>
      </w:r>
      <w:r w:rsidRPr="00FD7DF4">
        <w:rPr>
          <w:rFonts w:asciiTheme="minorHAnsi" w:hAnsiTheme="minorHAnsi" w:cstheme="minorHAnsi"/>
        </w:rPr>
        <w:t>resentations</w:t>
      </w:r>
      <w:r w:rsidRPr="00FD7DF4">
        <w:rPr>
          <w:rFonts w:asciiTheme="minorHAnsi" w:hAnsiTheme="minorHAnsi" w:cstheme="minorHAnsi"/>
          <w:spacing w:val="-7"/>
        </w:rPr>
        <w:t xml:space="preserve"> </w:t>
      </w:r>
      <w:r w:rsidR="00B45494" w:rsidRPr="00FD7DF4">
        <w:rPr>
          <w:rFonts w:asciiTheme="minorHAnsi" w:hAnsiTheme="minorHAnsi" w:cstheme="minorHAnsi"/>
          <w:spacing w:val="-7"/>
        </w:rPr>
        <w:t>and</w:t>
      </w:r>
      <w:r w:rsidR="00B45494" w:rsidRPr="00FD7DF4">
        <w:rPr>
          <w:rFonts w:asciiTheme="minorHAnsi" w:hAnsiTheme="minorHAnsi" w:cstheme="minorHAnsi"/>
        </w:rPr>
        <w:t xml:space="preserve"> </w:t>
      </w:r>
      <w:r w:rsidR="007B17C5">
        <w:rPr>
          <w:rFonts w:asciiTheme="minorHAnsi" w:hAnsiTheme="minorHAnsi" w:cstheme="minorHAnsi"/>
        </w:rPr>
        <w:t>p</w:t>
      </w:r>
      <w:r w:rsidR="00B45494" w:rsidRPr="00FD7DF4">
        <w:rPr>
          <w:rFonts w:asciiTheme="minorHAnsi" w:hAnsiTheme="minorHAnsi" w:cstheme="minorHAnsi"/>
        </w:rPr>
        <w:t>ublications</w:t>
      </w:r>
      <w:r w:rsidR="00B45494" w:rsidRPr="00FD7DF4">
        <w:rPr>
          <w:rFonts w:asciiTheme="minorHAnsi" w:hAnsiTheme="minorHAnsi" w:cstheme="minorHAnsi"/>
          <w:spacing w:val="-8"/>
        </w:rPr>
        <w:t xml:space="preserve"> </w:t>
      </w:r>
      <w:r w:rsidRPr="00FD7DF4">
        <w:rPr>
          <w:rFonts w:asciiTheme="minorHAnsi" w:hAnsiTheme="minorHAnsi" w:cstheme="minorHAnsi"/>
        </w:rPr>
        <w:t>arising</w:t>
      </w:r>
      <w:r w:rsidRPr="00FD7DF4">
        <w:rPr>
          <w:rFonts w:asciiTheme="minorHAnsi" w:hAnsiTheme="minorHAnsi" w:cstheme="minorHAnsi"/>
          <w:spacing w:val="-8"/>
        </w:rPr>
        <w:t xml:space="preserve"> </w:t>
      </w:r>
      <w:r w:rsidRPr="00FD7DF4">
        <w:rPr>
          <w:rFonts w:asciiTheme="minorHAnsi" w:hAnsiTheme="minorHAnsi" w:cstheme="minorHAnsi"/>
        </w:rPr>
        <w:t>from</w:t>
      </w:r>
      <w:r w:rsidRPr="00FD7DF4">
        <w:rPr>
          <w:rFonts w:asciiTheme="minorHAnsi" w:hAnsiTheme="minorHAnsi" w:cstheme="minorHAnsi"/>
          <w:spacing w:val="-9"/>
        </w:rPr>
        <w:t xml:space="preserve"> </w:t>
      </w:r>
      <w:r w:rsidRPr="00FD7DF4">
        <w:rPr>
          <w:rFonts w:asciiTheme="minorHAnsi" w:hAnsiTheme="minorHAnsi" w:cstheme="minorHAnsi"/>
        </w:rPr>
        <w:t>ancillary</w:t>
      </w:r>
      <w:r w:rsidRPr="00FD7DF4">
        <w:rPr>
          <w:rFonts w:asciiTheme="minorHAnsi" w:hAnsiTheme="minorHAnsi" w:cstheme="minorHAnsi"/>
          <w:spacing w:val="-8"/>
        </w:rPr>
        <w:t xml:space="preserve"> </w:t>
      </w:r>
      <w:r w:rsidRPr="00FD7DF4">
        <w:rPr>
          <w:rFonts w:asciiTheme="minorHAnsi" w:hAnsiTheme="minorHAnsi" w:cstheme="minorHAnsi"/>
        </w:rPr>
        <w:t>studies</w:t>
      </w:r>
      <w:r w:rsidRPr="00FD7DF4">
        <w:rPr>
          <w:rFonts w:asciiTheme="minorHAnsi" w:hAnsiTheme="minorHAnsi" w:cstheme="minorHAnsi"/>
          <w:spacing w:val="-5"/>
        </w:rPr>
        <w:t xml:space="preserve"> </w:t>
      </w:r>
      <w:r w:rsidR="00C63768" w:rsidRPr="00FD7DF4">
        <w:rPr>
          <w:rFonts w:asciiTheme="minorHAnsi" w:hAnsiTheme="minorHAnsi" w:cstheme="minorHAnsi"/>
          <w:spacing w:val="-5"/>
        </w:rPr>
        <w:t>have been read</w:t>
      </w:r>
      <w:r w:rsidR="00626C83" w:rsidRPr="00FD7DF4">
        <w:rPr>
          <w:rFonts w:asciiTheme="minorHAnsi" w:hAnsiTheme="minorHAnsi" w:cstheme="minorHAnsi"/>
          <w:spacing w:val="-5"/>
        </w:rPr>
        <w:t xml:space="preserve"> and will be abided</w:t>
      </w:r>
      <w:r w:rsidR="00C63768" w:rsidRPr="00FD7DF4">
        <w:rPr>
          <w:rFonts w:asciiTheme="minorHAnsi" w:hAnsiTheme="minorHAnsi" w:cstheme="minorHAnsi"/>
          <w:spacing w:val="-5"/>
        </w:rPr>
        <w:t xml:space="preserve"> by the study principal investigator</w:t>
      </w:r>
      <w:r w:rsidR="00626C83" w:rsidRPr="00FD7DF4">
        <w:rPr>
          <w:rFonts w:asciiTheme="minorHAnsi" w:hAnsiTheme="minorHAnsi" w:cstheme="minorHAnsi"/>
          <w:spacing w:val="-5"/>
        </w:rPr>
        <w:t>.</w:t>
      </w:r>
    </w:p>
    <w:p w14:paraId="5BA807B2" w14:textId="474B47A5" w:rsidR="00B27D41" w:rsidRPr="00FD7DF4" w:rsidRDefault="00B27D41" w:rsidP="006A5A48">
      <w:pPr>
        <w:pStyle w:val="BodyText"/>
        <w:numPr>
          <w:ilvl w:val="0"/>
          <w:numId w:val="37"/>
        </w:numPr>
        <w:tabs>
          <w:tab w:val="left" w:pos="1324"/>
          <w:tab w:val="left" w:pos="1880"/>
        </w:tabs>
        <w:spacing w:line="245" w:lineRule="auto"/>
        <w:rPr>
          <w:rFonts w:asciiTheme="minorHAnsi" w:hAnsiTheme="minorHAnsi" w:cstheme="minorHAnsi"/>
        </w:rPr>
      </w:pPr>
      <w:r w:rsidRPr="00FD7DF4">
        <w:rPr>
          <w:rFonts w:asciiTheme="minorHAnsi" w:hAnsiTheme="minorHAnsi" w:cstheme="minorHAnsi"/>
        </w:rPr>
        <w:t>A</w:t>
      </w:r>
      <w:r w:rsidRPr="00FD7DF4">
        <w:rPr>
          <w:rFonts w:asciiTheme="minorHAnsi" w:hAnsiTheme="minorHAnsi" w:cstheme="minorHAnsi"/>
          <w:spacing w:val="-6"/>
        </w:rPr>
        <w:t xml:space="preserve"> </w:t>
      </w:r>
      <w:r w:rsidRPr="00FD7DF4">
        <w:rPr>
          <w:rFonts w:asciiTheme="minorHAnsi" w:hAnsiTheme="minorHAnsi" w:cstheme="minorHAnsi"/>
        </w:rPr>
        <w:t>signed</w:t>
      </w:r>
      <w:r w:rsidRPr="00FD7DF4">
        <w:rPr>
          <w:rFonts w:asciiTheme="minorHAnsi" w:hAnsiTheme="minorHAnsi" w:cstheme="minorHAnsi"/>
          <w:spacing w:val="-6"/>
        </w:rPr>
        <w:t xml:space="preserve"> </w:t>
      </w:r>
      <w:r w:rsidRPr="00FD7DF4">
        <w:rPr>
          <w:rFonts w:asciiTheme="minorHAnsi" w:hAnsiTheme="minorHAnsi" w:cstheme="minorHAnsi"/>
        </w:rPr>
        <w:t>statement</w:t>
      </w:r>
      <w:r w:rsidRPr="00FD7DF4">
        <w:rPr>
          <w:rFonts w:asciiTheme="minorHAnsi" w:hAnsiTheme="minorHAnsi" w:cstheme="minorHAnsi"/>
          <w:spacing w:val="-6"/>
        </w:rPr>
        <w:t xml:space="preserve"> </w:t>
      </w:r>
      <w:r w:rsidRPr="00FD7DF4">
        <w:rPr>
          <w:rFonts w:asciiTheme="minorHAnsi" w:hAnsiTheme="minorHAnsi" w:cstheme="minorHAnsi"/>
        </w:rPr>
        <w:t>attesting</w:t>
      </w:r>
      <w:r w:rsidRPr="00FD7DF4">
        <w:rPr>
          <w:rFonts w:asciiTheme="minorHAnsi" w:hAnsiTheme="minorHAnsi" w:cstheme="minorHAnsi"/>
          <w:spacing w:val="-6"/>
        </w:rPr>
        <w:t xml:space="preserve"> </w:t>
      </w:r>
      <w:r w:rsidRPr="00FD7DF4">
        <w:rPr>
          <w:rFonts w:asciiTheme="minorHAnsi" w:hAnsiTheme="minorHAnsi" w:cstheme="minorHAnsi"/>
        </w:rPr>
        <w:t>that</w:t>
      </w:r>
      <w:r w:rsidRPr="00FD7DF4">
        <w:rPr>
          <w:rFonts w:asciiTheme="minorHAnsi" w:hAnsiTheme="minorHAnsi" w:cstheme="minorHAnsi"/>
          <w:spacing w:val="-3"/>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proposed</w:t>
      </w:r>
      <w:r w:rsidRPr="00FD7DF4">
        <w:rPr>
          <w:rFonts w:asciiTheme="minorHAnsi" w:hAnsiTheme="minorHAnsi" w:cstheme="minorHAnsi"/>
          <w:spacing w:val="-6"/>
        </w:rPr>
        <w:t xml:space="preserve"> </w:t>
      </w:r>
      <w:r w:rsidRPr="00FD7DF4">
        <w:rPr>
          <w:rFonts w:asciiTheme="minorHAnsi" w:hAnsiTheme="minorHAnsi" w:cstheme="minorHAnsi"/>
        </w:rPr>
        <w:t>study</w:t>
      </w:r>
      <w:r w:rsidRPr="00FD7DF4">
        <w:rPr>
          <w:rFonts w:asciiTheme="minorHAnsi" w:hAnsiTheme="minorHAnsi" w:cstheme="minorHAnsi"/>
          <w:spacing w:val="-5"/>
        </w:rPr>
        <w:t xml:space="preserve"> </w:t>
      </w:r>
      <w:r w:rsidRPr="00FD7DF4">
        <w:rPr>
          <w:rFonts w:asciiTheme="minorHAnsi" w:hAnsiTheme="minorHAnsi" w:cstheme="minorHAnsi"/>
        </w:rPr>
        <w:t>has</w:t>
      </w:r>
      <w:r w:rsidRPr="00FD7DF4">
        <w:rPr>
          <w:rFonts w:asciiTheme="minorHAnsi" w:hAnsiTheme="minorHAnsi" w:cstheme="minorHAnsi"/>
          <w:spacing w:val="-6"/>
        </w:rPr>
        <w:t xml:space="preserve"> </w:t>
      </w:r>
      <w:r w:rsidRPr="00FD7DF4">
        <w:rPr>
          <w:rFonts w:asciiTheme="minorHAnsi" w:hAnsiTheme="minorHAnsi" w:cstheme="minorHAnsi"/>
        </w:rPr>
        <w:t>no</w:t>
      </w:r>
      <w:r w:rsidRPr="00FD7DF4">
        <w:rPr>
          <w:rFonts w:asciiTheme="minorHAnsi" w:hAnsiTheme="minorHAnsi" w:cstheme="minorHAnsi"/>
          <w:spacing w:val="-3"/>
        </w:rPr>
        <w:t xml:space="preserve"> </w:t>
      </w:r>
      <w:r w:rsidRPr="00FD7DF4">
        <w:rPr>
          <w:rFonts w:asciiTheme="minorHAnsi" w:hAnsiTheme="minorHAnsi" w:cstheme="minorHAnsi"/>
        </w:rPr>
        <w:t>conflict</w:t>
      </w:r>
      <w:r w:rsidRPr="00FD7DF4">
        <w:rPr>
          <w:rFonts w:asciiTheme="minorHAnsi" w:hAnsiTheme="minorHAnsi" w:cstheme="minorHAnsi"/>
          <w:spacing w:val="-6"/>
        </w:rPr>
        <w:t xml:space="preserve"> </w:t>
      </w:r>
      <w:r w:rsidRPr="00FD7DF4">
        <w:rPr>
          <w:rFonts w:asciiTheme="minorHAnsi" w:hAnsiTheme="minorHAnsi" w:cstheme="minorHAnsi"/>
          <w:spacing w:val="1"/>
        </w:rPr>
        <w:t>or</w:t>
      </w:r>
      <w:r w:rsidRPr="00FD7DF4">
        <w:rPr>
          <w:rFonts w:asciiTheme="minorHAnsi" w:hAnsiTheme="minorHAnsi" w:cstheme="minorHAnsi"/>
          <w:spacing w:val="-6"/>
        </w:rPr>
        <w:t xml:space="preserve"> </w:t>
      </w:r>
      <w:r w:rsidRPr="00FD7DF4">
        <w:rPr>
          <w:rFonts w:asciiTheme="minorHAnsi" w:hAnsiTheme="minorHAnsi" w:cstheme="minorHAnsi"/>
        </w:rPr>
        <w:t>overlap</w:t>
      </w:r>
      <w:r w:rsidRPr="00FD7DF4">
        <w:rPr>
          <w:rFonts w:asciiTheme="minorHAnsi" w:hAnsiTheme="minorHAnsi" w:cstheme="minorHAnsi"/>
          <w:spacing w:val="-6"/>
        </w:rPr>
        <w:t xml:space="preserve"> </w:t>
      </w:r>
      <w:r w:rsidRPr="00FD7DF4">
        <w:rPr>
          <w:rFonts w:asciiTheme="minorHAnsi" w:hAnsiTheme="minorHAnsi" w:cstheme="minorHAnsi"/>
        </w:rPr>
        <w:t>with</w:t>
      </w:r>
      <w:r w:rsidRPr="00FD7DF4">
        <w:rPr>
          <w:rFonts w:asciiTheme="minorHAnsi" w:hAnsiTheme="minorHAnsi" w:cstheme="minorHAnsi"/>
          <w:spacing w:val="-3"/>
        </w:rPr>
        <w:t xml:space="preserve"> </w:t>
      </w:r>
      <w:r w:rsidRPr="00FD7DF4">
        <w:rPr>
          <w:rFonts w:asciiTheme="minorHAnsi" w:hAnsiTheme="minorHAnsi" w:cstheme="minorHAnsi"/>
        </w:rPr>
        <w:t>existing</w:t>
      </w:r>
      <w:r w:rsidRPr="00FD7DF4">
        <w:rPr>
          <w:rFonts w:asciiTheme="minorHAnsi" w:hAnsiTheme="minorHAnsi" w:cstheme="minorHAnsi"/>
          <w:spacing w:val="-14"/>
        </w:rPr>
        <w:t xml:space="preserve"> </w:t>
      </w:r>
      <w:r w:rsidRPr="00FD7DF4">
        <w:rPr>
          <w:rFonts w:asciiTheme="minorHAnsi" w:hAnsiTheme="minorHAnsi" w:cstheme="minorHAnsi"/>
        </w:rPr>
        <w:t>stud</w:t>
      </w:r>
      <w:r w:rsidR="008F18C7" w:rsidRPr="00FD7DF4">
        <w:rPr>
          <w:rFonts w:asciiTheme="minorHAnsi" w:hAnsiTheme="minorHAnsi" w:cstheme="minorHAnsi"/>
        </w:rPr>
        <w:t>ies</w:t>
      </w:r>
      <w:r w:rsidRPr="00FD7DF4">
        <w:rPr>
          <w:rFonts w:asciiTheme="minorHAnsi" w:hAnsiTheme="minorHAnsi" w:cstheme="minorHAnsi"/>
        </w:rPr>
        <w:t>.</w:t>
      </w:r>
    </w:p>
    <w:p w14:paraId="2E086227" w14:textId="62F52701" w:rsidR="00D33940" w:rsidRPr="00FD7DF4" w:rsidRDefault="00D33940" w:rsidP="006A5A48">
      <w:pPr>
        <w:pStyle w:val="BodyText"/>
        <w:numPr>
          <w:ilvl w:val="0"/>
          <w:numId w:val="37"/>
        </w:numPr>
        <w:tabs>
          <w:tab w:val="left" w:pos="1324"/>
          <w:tab w:val="left" w:pos="1880"/>
        </w:tabs>
        <w:spacing w:line="245" w:lineRule="auto"/>
        <w:rPr>
          <w:rFonts w:asciiTheme="minorHAnsi" w:hAnsiTheme="minorHAnsi" w:cstheme="minorHAnsi"/>
        </w:rPr>
      </w:pPr>
      <w:r w:rsidRPr="00FD7DF4">
        <w:rPr>
          <w:rFonts w:asciiTheme="minorHAnsi" w:hAnsiTheme="minorHAnsi" w:cstheme="minorHAnsi"/>
        </w:rPr>
        <w:t xml:space="preserve">The date of the expected completion of the assay/genotyping results or other new data once </w:t>
      </w:r>
      <w:r w:rsidR="006866A7" w:rsidRPr="00FD7DF4">
        <w:rPr>
          <w:rFonts w:asciiTheme="minorHAnsi" w:hAnsiTheme="minorHAnsi" w:cstheme="minorHAnsi"/>
        </w:rPr>
        <w:t>biospecimens</w:t>
      </w:r>
      <w:r w:rsidRPr="00FD7DF4">
        <w:rPr>
          <w:rFonts w:asciiTheme="minorHAnsi" w:hAnsiTheme="minorHAnsi" w:cstheme="minorHAnsi"/>
        </w:rPr>
        <w:t xml:space="preserve"> have been received, and the anticipated date of completion of analysis if </w:t>
      </w:r>
      <w:r w:rsidR="00E33137" w:rsidRPr="00FD7DF4">
        <w:rPr>
          <w:rFonts w:asciiTheme="minorHAnsi" w:hAnsiTheme="minorHAnsi" w:cstheme="minorHAnsi"/>
        </w:rPr>
        <w:t xml:space="preserve">the study’s </w:t>
      </w:r>
      <w:r w:rsidRPr="00FD7DF4">
        <w:rPr>
          <w:rFonts w:asciiTheme="minorHAnsi" w:hAnsiTheme="minorHAnsi" w:cstheme="minorHAnsi"/>
        </w:rPr>
        <w:t xml:space="preserve">analysis is performed outside the </w:t>
      </w:r>
      <w:r w:rsidR="007B17C5">
        <w:rPr>
          <w:rFonts w:asciiTheme="minorHAnsi" w:hAnsiTheme="minorHAnsi" w:cstheme="minorHAnsi"/>
        </w:rPr>
        <w:t>SDRC</w:t>
      </w:r>
      <w:r w:rsidRPr="00FD7DF4">
        <w:rPr>
          <w:rFonts w:asciiTheme="minorHAnsi" w:hAnsiTheme="minorHAnsi" w:cstheme="minorHAnsi"/>
        </w:rPr>
        <w:t>.</w:t>
      </w:r>
    </w:p>
    <w:p w14:paraId="6CEBF834" w14:textId="294B083C" w:rsidR="00F7032B" w:rsidRPr="00FD7DF4" w:rsidRDefault="00F7032B" w:rsidP="006A5A48">
      <w:pPr>
        <w:pStyle w:val="BodyText"/>
        <w:numPr>
          <w:ilvl w:val="0"/>
          <w:numId w:val="37"/>
        </w:numPr>
        <w:tabs>
          <w:tab w:val="left" w:pos="1324"/>
          <w:tab w:val="left" w:pos="1880"/>
        </w:tabs>
        <w:spacing w:line="245" w:lineRule="auto"/>
        <w:rPr>
          <w:rFonts w:asciiTheme="minorHAnsi" w:hAnsiTheme="minorHAnsi" w:cstheme="minorHAnsi"/>
        </w:rPr>
      </w:pPr>
      <w:r w:rsidRPr="00FD7DF4">
        <w:rPr>
          <w:rFonts w:asciiTheme="minorHAnsi" w:hAnsiTheme="minorHAnsi" w:cstheme="minorHAnsi"/>
        </w:rPr>
        <w:t xml:space="preserve">Any time-sensitive dates for consideration of receipt of </w:t>
      </w:r>
      <w:proofErr w:type="spellStart"/>
      <w:r w:rsidR="007B1A05" w:rsidRPr="00FD7DF4">
        <w:rPr>
          <w:rFonts w:asciiTheme="minorHAnsi" w:hAnsiTheme="minorHAnsi" w:cstheme="minorHAnsi"/>
        </w:rPr>
        <w:t>biosamples</w:t>
      </w:r>
      <w:proofErr w:type="spellEnd"/>
      <w:r w:rsidRPr="00FD7DF4">
        <w:rPr>
          <w:rFonts w:asciiTheme="minorHAnsi" w:hAnsiTheme="minorHAnsi" w:cstheme="minorHAnsi"/>
        </w:rPr>
        <w:t xml:space="preserve"> </w:t>
      </w:r>
      <w:r w:rsidR="007B1A05" w:rsidRPr="00FD7DF4">
        <w:rPr>
          <w:rFonts w:asciiTheme="minorHAnsi" w:hAnsiTheme="minorHAnsi" w:cstheme="minorHAnsi"/>
        </w:rPr>
        <w:t xml:space="preserve">from the NIDDK Biorepository </w:t>
      </w:r>
      <w:r w:rsidRPr="00FD7DF4">
        <w:rPr>
          <w:rFonts w:asciiTheme="minorHAnsi" w:hAnsiTheme="minorHAnsi" w:cstheme="minorHAnsi"/>
        </w:rPr>
        <w:t xml:space="preserve">or clinical data </w:t>
      </w:r>
      <w:r w:rsidR="007B1A05" w:rsidRPr="00FD7DF4">
        <w:rPr>
          <w:rFonts w:asciiTheme="minorHAnsi" w:hAnsiTheme="minorHAnsi" w:cstheme="minorHAnsi"/>
        </w:rPr>
        <w:t xml:space="preserve">from the </w:t>
      </w:r>
      <w:r w:rsidR="007B17C5">
        <w:rPr>
          <w:rFonts w:asciiTheme="minorHAnsi" w:hAnsiTheme="minorHAnsi" w:cstheme="minorHAnsi"/>
        </w:rPr>
        <w:t>SDRC</w:t>
      </w:r>
      <w:r w:rsidR="007B17C5" w:rsidRPr="00FD7DF4">
        <w:rPr>
          <w:rFonts w:asciiTheme="minorHAnsi" w:hAnsiTheme="minorHAnsi" w:cstheme="minorHAnsi"/>
        </w:rPr>
        <w:t xml:space="preserve"> </w:t>
      </w:r>
      <w:r w:rsidR="007B1A05" w:rsidRPr="00FD7DF4">
        <w:rPr>
          <w:rFonts w:asciiTheme="minorHAnsi" w:hAnsiTheme="minorHAnsi" w:cstheme="minorHAnsi"/>
        </w:rPr>
        <w:t xml:space="preserve">should be designated </w:t>
      </w:r>
      <w:r w:rsidRPr="00FD7DF4">
        <w:rPr>
          <w:rFonts w:asciiTheme="minorHAnsi" w:hAnsiTheme="minorHAnsi" w:cstheme="minorHAnsi"/>
        </w:rPr>
        <w:t xml:space="preserve">by the </w:t>
      </w:r>
      <w:r w:rsidR="007B17C5">
        <w:rPr>
          <w:rFonts w:asciiTheme="minorHAnsi" w:hAnsiTheme="minorHAnsi" w:cstheme="minorHAnsi"/>
        </w:rPr>
        <w:t>GpCRC</w:t>
      </w:r>
      <w:r w:rsidRPr="00FD7DF4">
        <w:rPr>
          <w:rFonts w:asciiTheme="minorHAnsi" w:hAnsiTheme="minorHAnsi" w:cstheme="minorHAnsi"/>
        </w:rPr>
        <w:t xml:space="preserve"> liaison</w:t>
      </w:r>
      <w:r w:rsidR="00551094" w:rsidRPr="00FD7DF4">
        <w:rPr>
          <w:rFonts w:asciiTheme="minorHAnsi" w:hAnsiTheme="minorHAnsi" w:cstheme="minorHAnsi"/>
        </w:rPr>
        <w:t>.</w:t>
      </w:r>
    </w:p>
    <w:p w14:paraId="583C1AF1" w14:textId="77777777" w:rsidR="005334E8" w:rsidRPr="00FD7DF4" w:rsidRDefault="005334E8" w:rsidP="006A5A48">
      <w:pPr>
        <w:widowControl w:val="0"/>
        <w:spacing w:after="0" w:line="245" w:lineRule="auto"/>
        <w:ind w:firstLine="432"/>
        <w:rPr>
          <w:rFonts w:eastAsia="Times New Roman" w:cstheme="minorHAnsi"/>
        </w:rPr>
      </w:pPr>
    </w:p>
    <w:p w14:paraId="35149BCC" w14:textId="77777777" w:rsidR="003F2928" w:rsidRPr="003F2928" w:rsidRDefault="003F2928" w:rsidP="003F2928">
      <w:pPr>
        <w:widowControl w:val="0"/>
        <w:spacing w:after="0" w:line="245" w:lineRule="auto"/>
        <w:ind w:firstLine="432"/>
        <w:rPr>
          <w:rFonts w:eastAsia="Times New Roman" w:cstheme="minorHAnsi"/>
        </w:rPr>
      </w:pPr>
      <w:r w:rsidRPr="003F2928">
        <w:rPr>
          <w:rFonts w:eastAsia="Times New Roman" w:cstheme="minorHAnsi"/>
        </w:rPr>
        <w:t>Each ancillary study must have the approval of the Principal Investigator at each GpCRC clinical center which will participate in the study.</w:t>
      </w:r>
    </w:p>
    <w:p w14:paraId="72A9B926" w14:textId="77777777" w:rsidR="003F2928" w:rsidRPr="003F2928" w:rsidRDefault="003F2928" w:rsidP="003F2928">
      <w:pPr>
        <w:widowControl w:val="0"/>
        <w:spacing w:after="0" w:line="245" w:lineRule="auto"/>
        <w:ind w:firstLine="432"/>
        <w:rPr>
          <w:rFonts w:eastAsia="Times New Roman" w:cstheme="minorHAnsi"/>
        </w:rPr>
      </w:pPr>
    </w:p>
    <w:p w14:paraId="15E8D4AC" w14:textId="5FCF87FA" w:rsidR="005334E8" w:rsidRPr="00FD7DF4" w:rsidRDefault="003F2928" w:rsidP="003F2928">
      <w:pPr>
        <w:widowControl w:val="0"/>
        <w:spacing w:after="0" w:line="240" w:lineRule="auto"/>
        <w:ind w:firstLine="432"/>
        <w:rPr>
          <w:rFonts w:eastAsia="Times New Roman" w:cstheme="minorHAnsi"/>
        </w:rPr>
      </w:pPr>
      <w:r w:rsidRPr="003F2928">
        <w:rPr>
          <w:rFonts w:eastAsia="Times New Roman" w:cstheme="minorHAnsi"/>
        </w:rPr>
        <w:t>The ancillary study activities that use GpCRC resources may not proceed until the GpCRC Steering Committee has approved the ancillary study</w:t>
      </w:r>
      <w:r>
        <w:rPr>
          <w:rFonts w:eastAsia="Times New Roman" w:cstheme="minorHAnsi"/>
        </w:rPr>
        <w:t xml:space="preserve"> </w:t>
      </w:r>
      <w:r w:rsidRPr="00BB6095">
        <w:rPr>
          <w:rFonts w:eastAsia="Times New Roman" w:cstheme="minorHAnsi"/>
        </w:rPr>
        <w:t>and proof of funding has been received at the SDRC</w:t>
      </w:r>
      <w:r w:rsidRPr="003F2928">
        <w:rPr>
          <w:rFonts w:eastAsia="Times New Roman" w:cstheme="minorHAnsi"/>
        </w:rPr>
        <w:t>.</w:t>
      </w:r>
    </w:p>
    <w:p w14:paraId="20338083" w14:textId="77777777" w:rsidR="005334E8" w:rsidRPr="00FD7DF4" w:rsidRDefault="005334E8" w:rsidP="00B25354">
      <w:pPr>
        <w:spacing w:after="0" w:line="240" w:lineRule="auto"/>
        <w:rPr>
          <w:rFonts w:eastAsia="Times New Roman" w:cstheme="minorHAnsi"/>
        </w:rPr>
      </w:pPr>
    </w:p>
    <w:p w14:paraId="72D5D3A4" w14:textId="5C44FC87" w:rsidR="00724163" w:rsidRPr="00FD7DF4" w:rsidRDefault="0094005F" w:rsidP="00B25354">
      <w:pPr>
        <w:pStyle w:val="Heading1"/>
        <w:keepLines w:val="0"/>
        <w:spacing w:line="240" w:lineRule="auto"/>
        <w:rPr>
          <w:rFonts w:asciiTheme="minorHAnsi" w:hAnsiTheme="minorHAnsi" w:cstheme="minorHAnsi"/>
          <w:b/>
          <w:color w:val="auto"/>
          <w:sz w:val="22"/>
          <w:szCs w:val="22"/>
        </w:rPr>
      </w:pPr>
      <w:bookmarkStart w:id="5" w:name="_Toc444690657"/>
      <w:bookmarkStart w:id="6" w:name="_Toc46325810"/>
      <w:r>
        <w:rPr>
          <w:rFonts w:asciiTheme="minorHAnsi" w:hAnsiTheme="minorHAnsi" w:cstheme="minorHAnsi"/>
          <w:b/>
          <w:color w:val="auto"/>
          <w:sz w:val="22"/>
          <w:szCs w:val="22"/>
        </w:rPr>
        <w:t>5</w:t>
      </w:r>
      <w:r w:rsidR="00587851" w:rsidRPr="00FD7DF4">
        <w:rPr>
          <w:rFonts w:asciiTheme="minorHAnsi" w:hAnsiTheme="minorHAnsi" w:cstheme="minorHAnsi"/>
          <w:b/>
          <w:color w:val="auto"/>
          <w:sz w:val="22"/>
          <w:szCs w:val="22"/>
        </w:rPr>
        <w:t xml:space="preserve">.  </w:t>
      </w:r>
      <w:r w:rsidR="00724163" w:rsidRPr="00FD7DF4">
        <w:rPr>
          <w:rFonts w:asciiTheme="minorHAnsi" w:hAnsiTheme="minorHAnsi" w:cstheme="minorHAnsi"/>
          <w:b/>
          <w:color w:val="auto"/>
          <w:sz w:val="22"/>
          <w:szCs w:val="22"/>
        </w:rPr>
        <w:t xml:space="preserve">Review </w:t>
      </w:r>
      <w:bookmarkEnd w:id="5"/>
      <w:r w:rsidR="00D87626" w:rsidRPr="00FD7DF4">
        <w:rPr>
          <w:rFonts w:asciiTheme="minorHAnsi" w:hAnsiTheme="minorHAnsi" w:cstheme="minorHAnsi"/>
          <w:b/>
          <w:color w:val="auto"/>
          <w:sz w:val="22"/>
          <w:szCs w:val="22"/>
        </w:rPr>
        <w:t>process for proposed ancillary studies</w:t>
      </w:r>
      <w:bookmarkEnd w:id="6"/>
    </w:p>
    <w:p w14:paraId="1025214F" w14:textId="77777777" w:rsidR="00DB5178" w:rsidRPr="00FD7DF4" w:rsidRDefault="00DB5178" w:rsidP="00D81AC3">
      <w:pPr>
        <w:keepNext/>
        <w:spacing w:after="0" w:line="240" w:lineRule="auto"/>
        <w:rPr>
          <w:rFonts w:cstheme="minorHAnsi"/>
        </w:rPr>
      </w:pPr>
    </w:p>
    <w:p w14:paraId="60ABFFD5" w14:textId="1923862F" w:rsidR="00B45946" w:rsidRPr="00FD7DF4" w:rsidRDefault="00154715" w:rsidP="00AA451A">
      <w:pPr>
        <w:keepNext/>
        <w:tabs>
          <w:tab w:val="left" w:pos="450"/>
        </w:tabs>
        <w:spacing w:after="0" w:line="240" w:lineRule="auto"/>
        <w:rPr>
          <w:rFonts w:eastAsia="Times New Roman" w:cstheme="minorHAnsi"/>
        </w:rPr>
      </w:pPr>
      <w:r w:rsidRPr="00FD7DF4">
        <w:rPr>
          <w:rFonts w:eastAsia="Times New Roman" w:cstheme="minorHAnsi"/>
        </w:rPr>
        <w:tab/>
      </w:r>
      <w:r w:rsidR="00D87626" w:rsidRPr="00FD7DF4">
        <w:rPr>
          <w:rFonts w:eastAsia="Times New Roman" w:cstheme="minorHAnsi"/>
          <w:spacing w:val="1"/>
        </w:rPr>
        <w:t>The</w:t>
      </w:r>
      <w:r w:rsidR="00D87626" w:rsidRPr="00FD7DF4">
        <w:rPr>
          <w:rFonts w:eastAsia="Times New Roman" w:cstheme="minorHAnsi"/>
          <w:spacing w:val="-7"/>
        </w:rPr>
        <w:t xml:space="preserve"> </w:t>
      </w:r>
      <w:r w:rsidR="007E54BA">
        <w:rPr>
          <w:rFonts w:eastAsia="Times New Roman" w:cstheme="minorHAnsi"/>
        </w:rPr>
        <w:t>SDRC</w:t>
      </w:r>
      <w:r w:rsidR="007E54BA" w:rsidRPr="00FD7DF4">
        <w:rPr>
          <w:rFonts w:eastAsia="Times New Roman" w:cstheme="minorHAnsi"/>
          <w:spacing w:val="-4"/>
        </w:rPr>
        <w:t xml:space="preserve"> </w:t>
      </w:r>
      <w:r w:rsidR="00D87626" w:rsidRPr="00FD7DF4">
        <w:rPr>
          <w:rFonts w:eastAsia="Times New Roman" w:cstheme="minorHAnsi"/>
        </w:rPr>
        <w:t>will</w:t>
      </w:r>
      <w:r w:rsidR="00D87626" w:rsidRPr="00FD7DF4">
        <w:rPr>
          <w:rFonts w:eastAsia="Times New Roman" w:cstheme="minorHAnsi"/>
          <w:spacing w:val="-6"/>
        </w:rPr>
        <w:t xml:space="preserve"> </w:t>
      </w:r>
      <w:r w:rsidR="00D87626" w:rsidRPr="00FD7DF4">
        <w:rPr>
          <w:rFonts w:eastAsia="Times New Roman" w:cstheme="minorHAnsi"/>
        </w:rPr>
        <w:t>circulate</w:t>
      </w:r>
      <w:r w:rsidR="00D87626" w:rsidRPr="00FD7DF4">
        <w:rPr>
          <w:rFonts w:eastAsia="Times New Roman" w:cstheme="minorHAnsi"/>
          <w:spacing w:val="-7"/>
        </w:rPr>
        <w:t xml:space="preserve"> </w:t>
      </w:r>
      <w:r w:rsidR="00D87626" w:rsidRPr="00FD7DF4">
        <w:rPr>
          <w:rFonts w:eastAsia="Times New Roman" w:cstheme="minorHAnsi"/>
        </w:rPr>
        <w:t>the</w:t>
      </w:r>
      <w:r w:rsidR="00D87626" w:rsidRPr="00FD7DF4">
        <w:rPr>
          <w:rFonts w:eastAsia="Times New Roman" w:cstheme="minorHAnsi"/>
          <w:spacing w:val="-6"/>
        </w:rPr>
        <w:t xml:space="preserve"> </w:t>
      </w:r>
      <w:r w:rsidR="00D87626" w:rsidRPr="00FD7DF4">
        <w:rPr>
          <w:rFonts w:eastAsia="Times New Roman" w:cstheme="minorHAnsi"/>
        </w:rPr>
        <w:t>submitted</w:t>
      </w:r>
      <w:r w:rsidR="00D87626" w:rsidRPr="00FD7DF4">
        <w:rPr>
          <w:rFonts w:eastAsia="Times New Roman" w:cstheme="minorHAnsi"/>
          <w:spacing w:val="-7"/>
        </w:rPr>
        <w:t xml:space="preserve"> </w:t>
      </w:r>
      <w:r w:rsidR="00600151" w:rsidRPr="00FD7DF4">
        <w:rPr>
          <w:rFonts w:eastAsia="Times New Roman" w:cstheme="minorHAnsi"/>
        </w:rPr>
        <w:t xml:space="preserve">ancillary </w:t>
      </w:r>
      <w:r w:rsidR="00D87626" w:rsidRPr="00FD7DF4">
        <w:rPr>
          <w:rFonts w:eastAsia="Times New Roman" w:cstheme="minorHAnsi"/>
        </w:rPr>
        <w:t>study</w:t>
      </w:r>
      <w:r w:rsidR="00D87626" w:rsidRPr="00FD7DF4">
        <w:rPr>
          <w:rFonts w:eastAsia="Times New Roman" w:cstheme="minorHAnsi"/>
          <w:spacing w:val="-7"/>
        </w:rPr>
        <w:t xml:space="preserve"> </w:t>
      </w:r>
      <w:r w:rsidR="00D87626" w:rsidRPr="00FD7DF4">
        <w:rPr>
          <w:rFonts w:eastAsia="Times New Roman" w:cstheme="minorHAnsi"/>
        </w:rPr>
        <w:t>proposal</w:t>
      </w:r>
      <w:r w:rsidR="00D87626" w:rsidRPr="00FD7DF4">
        <w:rPr>
          <w:rFonts w:eastAsia="Times New Roman" w:cstheme="minorHAnsi"/>
          <w:spacing w:val="-4"/>
        </w:rPr>
        <w:t xml:space="preserve"> </w:t>
      </w:r>
      <w:r w:rsidR="00D87626" w:rsidRPr="00FD7DF4">
        <w:rPr>
          <w:rFonts w:eastAsia="Times New Roman" w:cstheme="minorHAnsi"/>
        </w:rPr>
        <w:t>(SP</w:t>
      </w:r>
      <w:r w:rsidR="00D87626" w:rsidRPr="00FD7DF4">
        <w:rPr>
          <w:rFonts w:eastAsia="Times New Roman" w:cstheme="minorHAnsi"/>
          <w:spacing w:val="-6"/>
        </w:rPr>
        <w:t xml:space="preserve"> </w:t>
      </w:r>
      <w:r w:rsidR="00D87626" w:rsidRPr="00FD7DF4">
        <w:rPr>
          <w:rFonts w:eastAsia="Times New Roman" w:cstheme="minorHAnsi"/>
        </w:rPr>
        <w:t>form)</w:t>
      </w:r>
      <w:r w:rsidR="00D87626" w:rsidRPr="00FD7DF4">
        <w:rPr>
          <w:rFonts w:eastAsia="Times New Roman" w:cstheme="minorHAnsi"/>
          <w:spacing w:val="-6"/>
        </w:rPr>
        <w:t xml:space="preserve"> </w:t>
      </w:r>
      <w:r w:rsidR="00D87626" w:rsidRPr="00FD7DF4">
        <w:rPr>
          <w:rFonts w:eastAsia="Times New Roman" w:cstheme="minorHAnsi"/>
        </w:rPr>
        <w:t>to</w:t>
      </w:r>
      <w:r w:rsidR="00D87626" w:rsidRPr="00FD7DF4">
        <w:rPr>
          <w:rFonts w:eastAsia="Times New Roman" w:cstheme="minorHAnsi"/>
          <w:spacing w:val="-4"/>
        </w:rPr>
        <w:t xml:space="preserve"> </w:t>
      </w:r>
      <w:r w:rsidR="00D87626" w:rsidRPr="00FD7DF4">
        <w:rPr>
          <w:rFonts w:eastAsia="Times New Roman" w:cstheme="minorHAnsi"/>
        </w:rPr>
        <w:t>the</w:t>
      </w:r>
      <w:r w:rsidR="00D87626" w:rsidRPr="00FD7DF4">
        <w:rPr>
          <w:rFonts w:eastAsia="Times New Roman" w:cstheme="minorHAnsi"/>
          <w:spacing w:val="-5"/>
        </w:rPr>
        <w:t xml:space="preserve"> </w:t>
      </w:r>
      <w:r w:rsidR="00D87626" w:rsidRPr="00FD7DF4">
        <w:rPr>
          <w:rFonts w:eastAsia="Times New Roman" w:cstheme="minorHAnsi"/>
          <w:spacing w:val="-1"/>
        </w:rPr>
        <w:t>members</w:t>
      </w:r>
      <w:r w:rsidR="00D87626" w:rsidRPr="00FD7DF4">
        <w:rPr>
          <w:rFonts w:eastAsia="Times New Roman" w:cstheme="minorHAnsi"/>
          <w:spacing w:val="-5"/>
        </w:rPr>
        <w:t xml:space="preserve"> </w:t>
      </w:r>
      <w:r w:rsidR="00D87626" w:rsidRPr="00FD7DF4">
        <w:rPr>
          <w:rFonts w:eastAsia="Times New Roman" w:cstheme="minorHAnsi"/>
        </w:rPr>
        <w:t>of</w:t>
      </w:r>
      <w:r w:rsidR="00D87626" w:rsidRPr="00FD7DF4">
        <w:rPr>
          <w:rFonts w:eastAsia="Times New Roman" w:cstheme="minorHAnsi"/>
          <w:spacing w:val="-4"/>
        </w:rPr>
        <w:t xml:space="preserve"> </w:t>
      </w:r>
      <w:r w:rsidR="00D87626" w:rsidRPr="00FD7DF4">
        <w:rPr>
          <w:rFonts w:eastAsia="Times New Roman" w:cstheme="minorHAnsi"/>
        </w:rPr>
        <w:t>the</w:t>
      </w:r>
      <w:r w:rsidR="00D87626" w:rsidRPr="00FD7DF4">
        <w:rPr>
          <w:rFonts w:eastAsia="Times New Roman" w:cstheme="minorHAnsi"/>
          <w:spacing w:val="-4"/>
        </w:rPr>
        <w:t xml:space="preserve"> </w:t>
      </w:r>
      <w:r w:rsidR="00724980">
        <w:rPr>
          <w:rFonts w:eastAsia="Times New Roman" w:cstheme="minorHAnsi"/>
        </w:rPr>
        <w:t>Steering</w:t>
      </w:r>
      <w:r w:rsidR="00D87626" w:rsidRPr="00FD7DF4">
        <w:rPr>
          <w:rFonts w:eastAsia="Times New Roman" w:cstheme="minorHAnsi"/>
          <w:spacing w:val="-4"/>
        </w:rPr>
        <w:t xml:space="preserve"> </w:t>
      </w:r>
      <w:r w:rsidR="00D87626" w:rsidRPr="00FD7DF4">
        <w:rPr>
          <w:rFonts w:eastAsia="Times New Roman" w:cstheme="minorHAnsi"/>
          <w:spacing w:val="-1"/>
        </w:rPr>
        <w:t>Committee</w:t>
      </w:r>
      <w:r w:rsidR="00D87626" w:rsidRPr="00FD7DF4">
        <w:rPr>
          <w:rFonts w:eastAsia="Times New Roman" w:cstheme="minorHAnsi"/>
          <w:spacing w:val="-7"/>
        </w:rPr>
        <w:t xml:space="preserve"> </w:t>
      </w:r>
      <w:r w:rsidR="00D87626" w:rsidRPr="00FD7DF4">
        <w:rPr>
          <w:rFonts w:eastAsia="Times New Roman" w:cstheme="minorHAnsi"/>
        </w:rPr>
        <w:t>with</w:t>
      </w:r>
      <w:r w:rsidR="00D87626" w:rsidRPr="00FD7DF4">
        <w:rPr>
          <w:rFonts w:eastAsia="Times New Roman" w:cstheme="minorHAnsi"/>
          <w:spacing w:val="-6"/>
        </w:rPr>
        <w:t xml:space="preserve"> </w:t>
      </w:r>
      <w:r w:rsidR="00D87626" w:rsidRPr="00FD7DF4">
        <w:rPr>
          <w:rFonts w:eastAsia="Times New Roman" w:cstheme="minorHAnsi"/>
        </w:rPr>
        <w:t>instructions</w:t>
      </w:r>
      <w:r w:rsidR="00D87626" w:rsidRPr="00FD7DF4">
        <w:rPr>
          <w:rFonts w:eastAsia="Times New Roman" w:cstheme="minorHAnsi"/>
          <w:spacing w:val="-6"/>
        </w:rPr>
        <w:t xml:space="preserve"> </w:t>
      </w:r>
      <w:r w:rsidR="00D87626" w:rsidRPr="00FD7DF4">
        <w:rPr>
          <w:rFonts w:eastAsia="Times New Roman" w:cstheme="minorHAnsi"/>
        </w:rPr>
        <w:t>that</w:t>
      </w:r>
      <w:r w:rsidR="000025E8" w:rsidRPr="00FD7DF4">
        <w:rPr>
          <w:rFonts w:eastAsia="Times New Roman" w:cstheme="minorHAnsi"/>
        </w:rPr>
        <w:t xml:space="preserve"> t</w:t>
      </w:r>
      <w:r w:rsidR="00D87626" w:rsidRPr="00FD7DF4">
        <w:rPr>
          <w:rFonts w:eastAsia="Times New Roman" w:cstheme="minorHAnsi"/>
        </w:rPr>
        <w:t>hey</w:t>
      </w:r>
      <w:r w:rsidR="00D87626" w:rsidRPr="00FD7DF4">
        <w:rPr>
          <w:rFonts w:eastAsia="Times New Roman" w:cstheme="minorHAnsi"/>
          <w:spacing w:val="-5"/>
        </w:rPr>
        <w:t xml:space="preserve"> </w:t>
      </w:r>
      <w:r w:rsidR="00D87626" w:rsidRPr="00FD7DF4">
        <w:rPr>
          <w:rFonts w:eastAsia="Times New Roman" w:cstheme="minorHAnsi"/>
        </w:rPr>
        <w:t>are</w:t>
      </w:r>
      <w:r w:rsidR="00D87626" w:rsidRPr="00FD7DF4">
        <w:rPr>
          <w:rFonts w:eastAsia="Times New Roman" w:cstheme="minorHAnsi"/>
          <w:spacing w:val="-5"/>
        </w:rPr>
        <w:t xml:space="preserve"> </w:t>
      </w:r>
      <w:r w:rsidR="00D87626" w:rsidRPr="00FD7DF4">
        <w:rPr>
          <w:rFonts w:eastAsia="Times New Roman" w:cstheme="minorHAnsi"/>
          <w:spacing w:val="1"/>
        </w:rPr>
        <w:t>to</w:t>
      </w:r>
      <w:r w:rsidR="00D87626" w:rsidRPr="00FD7DF4">
        <w:rPr>
          <w:rFonts w:eastAsia="Times New Roman" w:cstheme="minorHAnsi"/>
          <w:spacing w:val="-5"/>
        </w:rPr>
        <w:t xml:space="preserve"> </w:t>
      </w:r>
      <w:r w:rsidR="00D87626" w:rsidRPr="00FD7DF4">
        <w:rPr>
          <w:rFonts w:eastAsia="Times New Roman" w:cstheme="minorHAnsi"/>
        </w:rPr>
        <w:t>send</w:t>
      </w:r>
      <w:r w:rsidR="00D87626" w:rsidRPr="00FD7DF4">
        <w:rPr>
          <w:rFonts w:eastAsia="Times New Roman" w:cstheme="minorHAnsi"/>
          <w:spacing w:val="-5"/>
        </w:rPr>
        <w:t xml:space="preserve"> </w:t>
      </w:r>
      <w:r w:rsidR="00D87626" w:rsidRPr="00FD7DF4">
        <w:rPr>
          <w:rFonts w:eastAsia="Times New Roman" w:cstheme="minorHAnsi"/>
        </w:rPr>
        <w:t>their</w:t>
      </w:r>
      <w:r w:rsidR="00D87626" w:rsidRPr="00FD7DF4">
        <w:rPr>
          <w:rFonts w:eastAsia="Times New Roman" w:cstheme="minorHAnsi"/>
          <w:spacing w:val="-5"/>
        </w:rPr>
        <w:t xml:space="preserve"> </w:t>
      </w:r>
      <w:r w:rsidR="00D87626" w:rsidRPr="00FD7DF4">
        <w:rPr>
          <w:rFonts w:eastAsia="Times New Roman" w:cstheme="minorHAnsi"/>
          <w:spacing w:val="-1"/>
        </w:rPr>
        <w:t>comments</w:t>
      </w:r>
      <w:r w:rsidR="00D87626" w:rsidRPr="00FD7DF4">
        <w:rPr>
          <w:rFonts w:eastAsia="Times New Roman" w:cstheme="minorHAnsi"/>
          <w:spacing w:val="-4"/>
        </w:rPr>
        <w:t xml:space="preserve"> </w:t>
      </w:r>
      <w:r w:rsidR="00D87626" w:rsidRPr="00FD7DF4">
        <w:rPr>
          <w:rFonts w:eastAsia="Times New Roman" w:cstheme="minorHAnsi"/>
        </w:rPr>
        <w:t>to</w:t>
      </w:r>
      <w:r w:rsidR="00D87626" w:rsidRPr="00FD7DF4">
        <w:rPr>
          <w:rFonts w:eastAsia="Times New Roman" w:cstheme="minorHAnsi"/>
          <w:spacing w:val="-2"/>
        </w:rPr>
        <w:t xml:space="preserve"> </w:t>
      </w:r>
      <w:r w:rsidR="00D87626" w:rsidRPr="00FD7DF4">
        <w:rPr>
          <w:rFonts w:eastAsia="Times New Roman" w:cstheme="minorHAnsi"/>
        </w:rPr>
        <w:t>the</w:t>
      </w:r>
      <w:r w:rsidR="00D87626" w:rsidRPr="00FD7DF4">
        <w:rPr>
          <w:rFonts w:eastAsia="Times New Roman" w:cstheme="minorHAnsi"/>
          <w:spacing w:val="-5"/>
        </w:rPr>
        <w:t xml:space="preserve"> </w:t>
      </w:r>
      <w:r w:rsidR="00724980">
        <w:rPr>
          <w:rFonts w:eastAsia="Times New Roman" w:cstheme="minorHAnsi"/>
        </w:rPr>
        <w:t>SDRC</w:t>
      </w:r>
      <w:r w:rsidR="00724980" w:rsidRPr="00FD7DF4">
        <w:rPr>
          <w:rFonts w:eastAsia="Times New Roman" w:cstheme="minorHAnsi"/>
        </w:rPr>
        <w:t xml:space="preserve"> </w:t>
      </w:r>
      <w:r w:rsidR="00D87626" w:rsidRPr="00FD7DF4">
        <w:rPr>
          <w:rFonts w:eastAsia="Times New Roman" w:cstheme="minorHAnsi"/>
        </w:rPr>
        <w:t>by</w:t>
      </w:r>
      <w:r w:rsidR="00D87626" w:rsidRPr="00FD7DF4">
        <w:rPr>
          <w:rFonts w:eastAsia="Times New Roman" w:cstheme="minorHAnsi"/>
          <w:spacing w:val="-6"/>
        </w:rPr>
        <w:t xml:space="preserve"> </w:t>
      </w:r>
      <w:r w:rsidR="00D87626" w:rsidRPr="00FD7DF4">
        <w:rPr>
          <w:rFonts w:eastAsia="Times New Roman" w:cstheme="minorHAnsi"/>
        </w:rPr>
        <w:t>a</w:t>
      </w:r>
      <w:r w:rsidR="00D87626" w:rsidRPr="00FD7DF4">
        <w:rPr>
          <w:rFonts w:eastAsia="Times New Roman" w:cstheme="minorHAnsi"/>
          <w:spacing w:val="-7"/>
        </w:rPr>
        <w:t xml:space="preserve"> </w:t>
      </w:r>
      <w:r w:rsidR="00D87626" w:rsidRPr="00FD7DF4">
        <w:rPr>
          <w:rFonts w:eastAsia="Times New Roman" w:cstheme="minorHAnsi"/>
        </w:rPr>
        <w:t>specified</w:t>
      </w:r>
      <w:r w:rsidR="00D87626" w:rsidRPr="00FD7DF4">
        <w:rPr>
          <w:rFonts w:eastAsia="Times New Roman" w:cstheme="minorHAnsi"/>
          <w:spacing w:val="-7"/>
        </w:rPr>
        <w:t xml:space="preserve"> </w:t>
      </w:r>
      <w:r w:rsidR="00D87626" w:rsidRPr="00FD7DF4">
        <w:rPr>
          <w:rFonts w:eastAsia="Times New Roman" w:cstheme="minorHAnsi"/>
        </w:rPr>
        <w:t>date</w:t>
      </w:r>
      <w:r w:rsidR="00B157FA" w:rsidRPr="00FD7DF4">
        <w:rPr>
          <w:rFonts w:eastAsia="Times New Roman" w:cstheme="minorHAnsi"/>
        </w:rPr>
        <w:t xml:space="preserve">, </w:t>
      </w:r>
      <w:r w:rsidR="00D87626" w:rsidRPr="00334A92">
        <w:rPr>
          <w:rFonts w:eastAsia="Times New Roman" w:cstheme="minorHAnsi"/>
        </w:rPr>
        <w:t>typically</w:t>
      </w:r>
      <w:r w:rsidR="00D87626" w:rsidRPr="00334A92">
        <w:rPr>
          <w:rFonts w:eastAsia="Times New Roman" w:cstheme="minorHAnsi"/>
          <w:spacing w:val="-7"/>
        </w:rPr>
        <w:t xml:space="preserve"> </w:t>
      </w:r>
      <w:r w:rsidR="0001270B" w:rsidRPr="00334A92">
        <w:rPr>
          <w:rFonts w:eastAsia="Times New Roman" w:cstheme="minorHAnsi"/>
        </w:rPr>
        <w:t>one</w:t>
      </w:r>
      <w:r w:rsidR="0001270B" w:rsidRPr="00334A92">
        <w:rPr>
          <w:rFonts w:eastAsia="Times New Roman" w:cstheme="minorHAnsi"/>
          <w:spacing w:val="-6"/>
        </w:rPr>
        <w:t xml:space="preserve"> </w:t>
      </w:r>
      <w:r w:rsidR="00D87626" w:rsidRPr="00334A92">
        <w:rPr>
          <w:rFonts w:eastAsia="Times New Roman" w:cstheme="minorHAnsi"/>
        </w:rPr>
        <w:t>week</w:t>
      </w:r>
      <w:r w:rsidR="00D87626" w:rsidRPr="00334A92">
        <w:rPr>
          <w:rFonts w:eastAsia="Times New Roman" w:cstheme="minorHAnsi"/>
          <w:spacing w:val="-7"/>
        </w:rPr>
        <w:t xml:space="preserve"> </w:t>
      </w:r>
      <w:r w:rsidR="00D87626" w:rsidRPr="00334A92">
        <w:rPr>
          <w:rFonts w:eastAsia="Times New Roman" w:cstheme="minorHAnsi"/>
        </w:rPr>
        <w:t>before</w:t>
      </w:r>
      <w:r w:rsidR="00D87626" w:rsidRPr="00334A92">
        <w:rPr>
          <w:rFonts w:eastAsia="Times New Roman" w:cstheme="minorHAnsi"/>
          <w:spacing w:val="-7"/>
        </w:rPr>
        <w:t xml:space="preserve"> </w:t>
      </w:r>
      <w:r w:rsidR="00D87626" w:rsidRPr="00334A92">
        <w:rPr>
          <w:rFonts w:eastAsia="Times New Roman" w:cstheme="minorHAnsi"/>
        </w:rPr>
        <w:t>the</w:t>
      </w:r>
      <w:r w:rsidR="00D87626" w:rsidRPr="00334A92">
        <w:rPr>
          <w:rFonts w:eastAsia="Times New Roman" w:cstheme="minorHAnsi"/>
          <w:spacing w:val="-6"/>
        </w:rPr>
        <w:t xml:space="preserve"> </w:t>
      </w:r>
      <w:r w:rsidR="00D87626" w:rsidRPr="00334A92">
        <w:rPr>
          <w:rFonts w:eastAsia="Times New Roman" w:cstheme="minorHAnsi"/>
        </w:rPr>
        <w:t>meeting</w:t>
      </w:r>
      <w:r w:rsidR="00D87626" w:rsidRPr="00334A92">
        <w:rPr>
          <w:rFonts w:eastAsia="Times New Roman" w:cstheme="minorHAnsi"/>
          <w:spacing w:val="-7"/>
        </w:rPr>
        <w:t xml:space="preserve"> </w:t>
      </w:r>
      <w:r w:rsidR="00D87626" w:rsidRPr="00334A92">
        <w:rPr>
          <w:rFonts w:eastAsia="Times New Roman" w:cstheme="minorHAnsi"/>
        </w:rPr>
        <w:t>or</w:t>
      </w:r>
      <w:r w:rsidR="00D87626" w:rsidRPr="00334A92">
        <w:rPr>
          <w:rFonts w:eastAsia="Times New Roman" w:cstheme="minorHAnsi"/>
          <w:spacing w:val="-4"/>
        </w:rPr>
        <w:t xml:space="preserve"> </w:t>
      </w:r>
      <w:r w:rsidR="00D87626" w:rsidRPr="00334A92">
        <w:rPr>
          <w:rFonts w:eastAsia="Times New Roman" w:cstheme="minorHAnsi"/>
        </w:rPr>
        <w:t>conference</w:t>
      </w:r>
      <w:r w:rsidR="00600151" w:rsidRPr="00334A92">
        <w:rPr>
          <w:rFonts w:eastAsia="Times New Roman" w:cstheme="minorHAnsi"/>
        </w:rPr>
        <w:t xml:space="preserve"> c</w:t>
      </w:r>
      <w:r w:rsidR="00D87626" w:rsidRPr="00334A92">
        <w:rPr>
          <w:rFonts w:eastAsia="Times New Roman" w:cstheme="minorHAnsi"/>
        </w:rPr>
        <w:t>all</w:t>
      </w:r>
      <w:r w:rsidR="00D87626" w:rsidRPr="00334A92">
        <w:rPr>
          <w:rFonts w:eastAsia="Times New Roman" w:cstheme="minorHAnsi"/>
          <w:spacing w:val="-6"/>
        </w:rPr>
        <w:t xml:space="preserve"> </w:t>
      </w:r>
      <w:r w:rsidR="00D87626" w:rsidRPr="00334A92">
        <w:rPr>
          <w:rFonts w:eastAsia="Times New Roman" w:cstheme="minorHAnsi"/>
          <w:spacing w:val="1"/>
        </w:rPr>
        <w:t>at</w:t>
      </w:r>
      <w:r w:rsidR="00D87626" w:rsidRPr="00334A92">
        <w:rPr>
          <w:rFonts w:eastAsia="Times New Roman" w:cstheme="minorHAnsi"/>
          <w:spacing w:val="-5"/>
        </w:rPr>
        <w:t xml:space="preserve"> </w:t>
      </w:r>
      <w:r w:rsidR="00D87626" w:rsidRPr="00334A92">
        <w:rPr>
          <w:rFonts w:eastAsia="Times New Roman" w:cstheme="minorHAnsi"/>
        </w:rPr>
        <w:t>which</w:t>
      </w:r>
      <w:r w:rsidR="00D87626" w:rsidRPr="00334A92">
        <w:rPr>
          <w:rFonts w:eastAsia="Times New Roman" w:cstheme="minorHAnsi"/>
          <w:spacing w:val="-6"/>
        </w:rPr>
        <w:t xml:space="preserve"> </w:t>
      </w:r>
      <w:r w:rsidR="00D87626" w:rsidRPr="00334A92">
        <w:rPr>
          <w:rFonts w:eastAsia="Times New Roman" w:cstheme="minorHAnsi"/>
          <w:spacing w:val="1"/>
        </w:rPr>
        <w:t>it</w:t>
      </w:r>
      <w:r w:rsidR="00D87626" w:rsidRPr="00334A92">
        <w:rPr>
          <w:rFonts w:eastAsia="Times New Roman" w:cstheme="minorHAnsi"/>
          <w:spacing w:val="-5"/>
        </w:rPr>
        <w:t xml:space="preserve"> </w:t>
      </w:r>
      <w:r w:rsidR="00D87626" w:rsidRPr="00334A92">
        <w:rPr>
          <w:rFonts w:eastAsia="Times New Roman" w:cstheme="minorHAnsi"/>
        </w:rPr>
        <w:t>will</w:t>
      </w:r>
      <w:r w:rsidR="00D87626" w:rsidRPr="00334A92">
        <w:rPr>
          <w:rFonts w:eastAsia="Times New Roman" w:cstheme="minorHAnsi"/>
          <w:spacing w:val="-3"/>
        </w:rPr>
        <w:t xml:space="preserve"> </w:t>
      </w:r>
      <w:r w:rsidR="00D87626" w:rsidRPr="00334A92">
        <w:rPr>
          <w:rFonts w:eastAsia="Times New Roman" w:cstheme="minorHAnsi"/>
        </w:rPr>
        <w:t>be</w:t>
      </w:r>
      <w:r w:rsidR="00D87626" w:rsidRPr="00334A92">
        <w:rPr>
          <w:rFonts w:eastAsia="Times New Roman" w:cstheme="minorHAnsi"/>
          <w:spacing w:val="-3"/>
        </w:rPr>
        <w:t xml:space="preserve"> </w:t>
      </w:r>
      <w:r w:rsidR="00D87626" w:rsidRPr="00334A92">
        <w:rPr>
          <w:rFonts w:eastAsia="Times New Roman" w:cstheme="minorHAnsi"/>
        </w:rPr>
        <w:t>discussed</w:t>
      </w:r>
      <w:r w:rsidR="00DF6B32" w:rsidRPr="00FD7DF4">
        <w:rPr>
          <w:rFonts w:eastAsia="Times New Roman" w:cstheme="minorHAnsi"/>
        </w:rPr>
        <w:t>.</w:t>
      </w:r>
      <w:r w:rsidR="00FD457E" w:rsidRPr="00FD7DF4">
        <w:rPr>
          <w:rFonts w:eastAsia="Times New Roman" w:cstheme="minorHAnsi"/>
        </w:rPr>
        <w:t xml:space="preserve"> </w:t>
      </w:r>
      <w:r w:rsidR="002652C6" w:rsidRPr="002652C6">
        <w:rPr>
          <w:rFonts w:eastAsia="Times New Roman" w:cstheme="minorHAnsi"/>
        </w:rPr>
        <w:t xml:space="preserve">The </w:t>
      </w:r>
      <w:r w:rsidR="00B45946">
        <w:rPr>
          <w:rFonts w:eastAsia="Times New Roman" w:cstheme="minorHAnsi"/>
        </w:rPr>
        <w:t>SDRC</w:t>
      </w:r>
      <w:r w:rsidR="002652C6" w:rsidRPr="002652C6">
        <w:rPr>
          <w:rFonts w:eastAsia="Times New Roman" w:cstheme="minorHAnsi"/>
        </w:rPr>
        <w:t xml:space="preserve"> will assist the Chair to collate the comments and prepare a written memo to the Steering Committee specifying the recommendation for approval or disapproval. The Steering Committee will review that recommendation at their next meeting or conference call and </w:t>
      </w:r>
      <w:r w:rsidR="00334A92" w:rsidRPr="002652C6">
        <w:rPr>
          <w:rFonts w:eastAsia="Times New Roman" w:cstheme="minorHAnsi"/>
        </w:rPr>
        <w:t>decide</w:t>
      </w:r>
      <w:r w:rsidR="002652C6" w:rsidRPr="002652C6">
        <w:rPr>
          <w:rFonts w:eastAsia="Times New Roman" w:cstheme="minorHAnsi"/>
        </w:rPr>
        <w:t xml:space="preserve"> for approval or disapproval.</w:t>
      </w:r>
      <w:r w:rsidR="00A667A1">
        <w:rPr>
          <w:rFonts w:eastAsia="Times New Roman" w:cstheme="minorHAnsi"/>
        </w:rPr>
        <w:t xml:space="preserve"> </w:t>
      </w:r>
      <w:r w:rsidR="002652C6" w:rsidRPr="002652C6">
        <w:rPr>
          <w:rFonts w:eastAsia="Times New Roman" w:cstheme="minorHAnsi"/>
        </w:rPr>
        <w:t xml:space="preserve"> The principal investigator of the ancillary study and the GpCRC Steering Committee liaison will each receive a copy of the memo directing the Steering Committee to review the study application (so that they know the time frame for review) and a copy of the memo from the Steering Committee specifying the decision for approval or disapproval.</w:t>
      </w:r>
    </w:p>
    <w:p w14:paraId="1E4B0F20" w14:textId="77777777" w:rsidR="00D92B33" w:rsidRPr="00FD7DF4" w:rsidRDefault="00D92B33" w:rsidP="006A5A48">
      <w:pPr>
        <w:tabs>
          <w:tab w:val="left" w:pos="0"/>
          <w:tab w:val="left" w:pos="432"/>
          <w:tab w:val="left" w:pos="63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0" w:line="240" w:lineRule="auto"/>
        <w:rPr>
          <w:rFonts w:cstheme="minorHAnsi"/>
          <w:b/>
          <w:color w:val="000000" w:themeColor="text1"/>
        </w:rPr>
      </w:pPr>
    </w:p>
    <w:p w14:paraId="408FF4A6" w14:textId="3E1B30CF" w:rsidR="00D92B33" w:rsidRPr="006C4B07" w:rsidRDefault="00D92B33" w:rsidP="006A5A48">
      <w:pPr>
        <w:pStyle w:val="BodyText"/>
        <w:tabs>
          <w:tab w:val="left" w:pos="360"/>
        </w:tabs>
        <w:spacing w:before="62"/>
        <w:ind w:left="0" w:firstLine="0"/>
        <w:rPr>
          <w:rFonts w:asciiTheme="minorHAnsi" w:hAnsiTheme="minorHAnsi" w:cstheme="minorHAnsi"/>
        </w:rPr>
      </w:pPr>
      <w:r w:rsidRPr="00FD7DF4">
        <w:rPr>
          <w:rFonts w:asciiTheme="minorHAnsi" w:hAnsiTheme="minorHAnsi" w:cstheme="minorHAnsi"/>
        </w:rPr>
        <w:tab/>
      </w:r>
      <w:r w:rsidR="00B45946" w:rsidRPr="006C4B07">
        <w:rPr>
          <w:rFonts w:asciiTheme="minorHAnsi" w:hAnsiTheme="minorHAnsi" w:cstheme="minorHAnsi"/>
        </w:rPr>
        <w:t>Steering</w:t>
      </w:r>
      <w:r w:rsidRPr="006C4B07">
        <w:rPr>
          <w:rFonts w:asciiTheme="minorHAnsi" w:hAnsiTheme="minorHAnsi" w:cstheme="minorHAnsi"/>
          <w:spacing w:val="-6"/>
        </w:rPr>
        <w:t xml:space="preserve"> </w:t>
      </w:r>
      <w:r w:rsidRPr="006C4B07">
        <w:rPr>
          <w:rFonts w:asciiTheme="minorHAnsi" w:hAnsiTheme="minorHAnsi" w:cstheme="minorHAnsi"/>
          <w:spacing w:val="-1"/>
        </w:rPr>
        <w:t>Committee</w:t>
      </w:r>
      <w:r w:rsidRPr="006C4B07">
        <w:rPr>
          <w:rFonts w:asciiTheme="minorHAnsi" w:hAnsiTheme="minorHAnsi" w:cstheme="minorHAnsi"/>
          <w:spacing w:val="-7"/>
        </w:rPr>
        <w:t xml:space="preserve"> </w:t>
      </w:r>
      <w:r w:rsidRPr="006C4B07">
        <w:rPr>
          <w:rFonts w:asciiTheme="minorHAnsi" w:hAnsiTheme="minorHAnsi" w:cstheme="minorHAnsi"/>
          <w:spacing w:val="-1"/>
        </w:rPr>
        <w:t>members</w:t>
      </w:r>
      <w:r w:rsidRPr="006C4B07">
        <w:rPr>
          <w:rFonts w:asciiTheme="minorHAnsi" w:hAnsiTheme="minorHAnsi" w:cstheme="minorHAnsi"/>
          <w:spacing w:val="-8"/>
        </w:rPr>
        <w:t xml:space="preserve"> </w:t>
      </w:r>
      <w:r w:rsidR="00213BF0" w:rsidRPr="006C4B07">
        <w:rPr>
          <w:rFonts w:asciiTheme="minorHAnsi" w:hAnsiTheme="minorHAnsi" w:cstheme="minorHAnsi"/>
          <w:spacing w:val="-8"/>
        </w:rPr>
        <w:t xml:space="preserve">and other reviewers </w:t>
      </w:r>
      <w:r w:rsidRPr="006C4B07">
        <w:rPr>
          <w:rFonts w:asciiTheme="minorHAnsi" w:hAnsiTheme="minorHAnsi" w:cstheme="minorHAnsi"/>
        </w:rPr>
        <w:t>will</w:t>
      </w:r>
      <w:r w:rsidRPr="006C4B07">
        <w:rPr>
          <w:rFonts w:asciiTheme="minorHAnsi" w:hAnsiTheme="minorHAnsi" w:cstheme="minorHAnsi"/>
          <w:spacing w:val="-4"/>
        </w:rPr>
        <w:t xml:space="preserve"> </w:t>
      </w:r>
      <w:r w:rsidRPr="006C4B07">
        <w:rPr>
          <w:rFonts w:asciiTheme="minorHAnsi" w:hAnsiTheme="minorHAnsi" w:cstheme="minorHAnsi"/>
        </w:rPr>
        <w:t>be</w:t>
      </w:r>
      <w:r w:rsidRPr="006C4B07">
        <w:rPr>
          <w:rFonts w:asciiTheme="minorHAnsi" w:hAnsiTheme="minorHAnsi" w:cstheme="minorHAnsi"/>
          <w:spacing w:val="-7"/>
        </w:rPr>
        <w:t xml:space="preserve"> </w:t>
      </w:r>
      <w:r w:rsidRPr="006C4B07">
        <w:rPr>
          <w:rFonts w:asciiTheme="minorHAnsi" w:hAnsiTheme="minorHAnsi" w:cstheme="minorHAnsi"/>
        </w:rPr>
        <w:t>asked</w:t>
      </w:r>
      <w:r w:rsidRPr="006C4B07">
        <w:rPr>
          <w:rFonts w:asciiTheme="minorHAnsi" w:hAnsiTheme="minorHAnsi" w:cstheme="minorHAnsi"/>
          <w:spacing w:val="-7"/>
        </w:rPr>
        <w:t xml:space="preserve"> </w:t>
      </w:r>
      <w:r w:rsidRPr="006C4B07">
        <w:rPr>
          <w:rFonts w:asciiTheme="minorHAnsi" w:hAnsiTheme="minorHAnsi" w:cstheme="minorHAnsi"/>
          <w:spacing w:val="1"/>
        </w:rPr>
        <w:t>to</w:t>
      </w:r>
      <w:r w:rsidRPr="006C4B07">
        <w:rPr>
          <w:rFonts w:asciiTheme="minorHAnsi" w:hAnsiTheme="minorHAnsi" w:cstheme="minorHAnsi"/>
          <w:spacing w:val="-7"/>
        </w:rPr>
        <w:t xml:space="preserve"> </w:t>
      </w:r>
      <w:r w:rsidRPr="006C4B07">
        <w:rPr>
          <w:rFonts w:asciiTheme="minorHAnsi" w:hAnsiTheme="minorHAnsi" w:cstheme="minorHAnsi"/>
        </w:rPr>
        <w:t>assess:</w:t>
      </w:r>
    </w:p>
    <w:p w14:paraId="6DA95CB8" w14:textId="77777777" w:rsidR="003910BB" w:rsidRPr="006C4B07" w:rsidRDefault="003910BB" w:rsidP="006A5A48">
      <w:pPr>
        <w:pStyle w:val="BodyText"/>
        <w:tabs>
          <w:tab w:val="left" w:pos="1324"/>
        </w:tabs>
        <w:ind w:left="1080" w:firstLine="0"/>
        <w:rPr>
          <w:rFonts w:asciiTheme="minorHAnsi" w:hAnsiTheme="minorHAnsi" w:cstheme="minorHAnsi"/>
        </w:rPr>
      </w:pPr>
    </w:p>
    <w:p w14:paraId="1556E593" w14:textId="2632D780" w:rsidR="00D92B33" w:rsidRPr="006C4B07" w:rsidRDefault="00D92B33" w:rsidP="006A5A48">
      <w:pPr>
        <w:pStyle w:val="BodyText"/>
        <w:numPr>
          <w:ilvl w:val="0"/>
          <w:numId w:val="41"/>
        </w:numPr>
        <w:tabs>
          <w:tab w:val="left" w:pos="1324"/>
        </w:tabs>
        <w:rPr>
          <w:rFonts w:asciiTheme="minorHAnsi" w:hAnsiTheme="minorHAnsi" w:cstheme="minorHAnsi"/>
        </w:rPr>
      </w:pPr>
      <w:r w:rsidRPr="006C4B07">
        <w:rPr>
          <w:rFonts w:asciiTheme="minorHAnsi" w:hAnsiTheme="minorHAnsi" w:cstheme="minorHAnsi"/>
        </w:rPr>
        <w:t>Whether</w:t>
      </w:r>
      <w:r w:rsidRPr="006C4B07">
        <w:rPr>
          <w:rFonts w:asciiTheme="minorHAnsi" w:hAnsiTheme="minorHAnsi" w:cstheme="minorHAnsi"/>
          <w:spacing w:val="-5"/>
        </w:rPr>
        <w:t xml:space="preserve"> </w:t>
      </w:r>
      <w:r w:rsidRPr="006C4B07">
        <w:rPr>
          <w:rFonts w:asciiTheme="minorHAnsi" w:hAnsiTheme="minorHAnsi" w:cstheme="minorHAnsi"/>
        </w:rPr>
        <w:t>the</w:t>
      </w:r>
      <w:r w:rsidRPr="006C4B07">
        <w:rPr>
          <w:rFonts w:asciiTheme="minorHAnsi" w:hAnsiTheme="minorHAnsi" w:cstheme="minorHAnsi"/>
          <w:spacing w:val="-8"/>
        </w:rPr>
        <w:t xml:space="preserve"> </w:t>
      </w:r>
      <w:r w:rsidRPr="006C4B07">
        <w:rPr>
          <w:rFonts w:asciiTheme="minorHAnsi" w:hAnsiTheme="minorHAnsi" w:cstheme="minorHAnsi"/>
        </w:rPr>
        <w:t>study</w:t>
      </w:r>
      <w:r w:rsidRPr="006C4B07">
        <w:rPr>
          <w:rFonts w:asciiTheme="minorHAnsi" w:hAnsiTheme="minorHAnsi" w:cstheme="minorHAnsi"/>
          <w:spacing w:val="-7"/>
        </w:rPr>
        <w:t xml:space="preserve"> </w:t>
      </w:r>
      <w:r w:rsidRPr="006C4B07">
        <w:rPr>
          <w:rFonts w:asciiTheme="minorHAnsi" w:hAnsiTheme="minorHAnsi" w:cstheme="minorHAnsi"/>
        </w:rPr>
        <w:t>has</w:t>
      </w:r>
      <w:r w:rsidRPr="006C4B07">
        <w:rPr>
          <w:rFonts w:asciiTheme="minorHAnsi" w:hAnsiTheme="minorHAnsi" w:cstheme="minorHAnsi"/>
          <w:spacing w:val="-7"/>
        </w:rPr>
        <w:t xml:space="preserve"> </w:t>
      </w:r>
      <w:r w:rsidRPr="006C4B07">
        <w:rPr>
          <w:rFonts w:asciiTheme="minorHAnsi" w:hAnsiTheme="minorHAnsi" w:cstheme="minorHAnsi"/>
        </w:rPr>
        <w:t>sufficient</w:t>
      </w:r>
      <w:r w:rsidRPr="006C4B07">
        <w:rPr>
          <w:rFonts w:asciiTheme="minorHAnsi" w:hAnsiTheme="minorHAnsi" w:cstheme="minorHAnsi"/>
          <w:spacing w:val="-5"/>
        </w:rPr>
        <w:t xml:space="preserve"> </w:t>
      </w:r>
      <w:r w:rsidRPr="006C4B07">
        <w:rPr>
          <w:rFonts w:asciiTheme="minorHAnsi" w:hAnsiTheme="minorHAnsi" w:cstheme="minorHAnsi"/>
        </w:rPr>
        <w:t>scientific</w:t>
      </w:r>
      <w:r w:rsidRPr="006C4B07">
        <w:rPr>
          <w:rFonts w:asciiTheme="minorHAnsi" w:hAnsiTheme="minorHAnsi" w:cstheme="minorHAnsi"/>
          <w:spacing w:val="-5"/>
        </w:rPr>
        <w:t xml:space="preserve"> </w:t>
      </w:r>
      <w:r w:rsidRPr="006C4B07">
        <w:rPr>
          <w:rFonts w:asciiTheme="minorHAnsi" w:hAnsiTheme="minorHAnsi" w:cstheme="minorHAnsi"/>
        </w:rPr>
        <w:t>merit</w:t>
      </w:r>
    </w:p>
    <w:p w14:paraId="41B1ED14" w14:textId="77777777" w:rsidR="00600151" w:rsidRPr="006C4B07" w:rsidRDefault="00600151" w:rsidP="006A5A48">
      <w:pPr>
        <w:pStyle w:val="BodyText"/>
        <w:numPr>
          <w:ilvl w:val="0"/>
          <w:numId w:val="41"/>
        </w:numPr>
        <w:tabs>
          <w:tab w:val="left" w:pos="1324"/>
        </w:tabs>
        <w:rPr>
          <w:rFonts w:asciiTheme="minorHAnsi" w:hAnsiTheme="minorHAnsi" w:cstheme="minorHAnsi"/>
        </w:rPr>
      </w:pPr>
      <w:r w:rsidRPr="006C4B07">
        <w:rPr>
          <w:rFonts w:asciiTheme="minorHAnsi" w:hAnsiTheme="minorHAnsi" w:cstheme="minorHAnsi"/>
        </w:rPr>
        <w:t>Whether the study has sufficient power</w:t>
      </w:r>
    </w:p>
    <w:p w14:paraId="61E0E657" w14:textId="752EED0B" w:rsidR="00D92B33" w:rsidRPr="006C4B07" w:rsidRDefault="00D92B33" w:rsidP="006A5A48">
      <w:pPr>
        <w:pStyle w:val="BodyText"/>
        <w:numPr>
          <w:ilvl w:val="0"/>
          <w:numId w:val="41"/>
        </w:numPr>
        <w:tabs>
          <w:tab w:val="left" w:pos="1324"/>
        </w:tabs>
        <w:spacing w:before="6"/>
        <w:rPr>
          <w:rFonts w:asciiTheme="minorHAnsi" w:hAnsiTheme="minorHAnsi" w:cstheme="minorHAnsi"/>
        </w:rPr>
      </w:pPr>
      <w:r w:rsidRPr="006C4B07">
        <w:rPr>
          <w:rFonts w:asciiTheme="minorHAnsi" w:hAnsiTheme="minorHAnsi" w:cstheme="minorHAnsi"/>
        </w:rPr>
        <w:t>Whether</w:t>
      </w:r>
      <w:r w:rsidRPr="006C4B07">
        <w:rPr>
          <w:rFonts w:asciiTheme="minorHAnsi" w:hAnsiTheme="minorHAnsi" w:cstheme="minorHAnsi"/>
          <w:spacing w:val="-5"/>
        </w:rPr>
        <w:t xml:space="preserve"> </w:t>
      </w:r>
      <w:r w:rsidRPr="006C4B07">
        <w:rPr>
          <w:rFonts w:asciiTheme="minorHAnsi" w:hAnsiTheme="minorHAnsi" w:cstheme="minorHAnsi"/>
        </w:rPr>
        <w:t>the</w:t>
      </w:r>
      <w:r w:rsidRPr="006C4B07">
        <w:rPr>
          <w:rFonts w:asciiTheme="minorHAnsi" w:hAnsiTheme="minorHAnsi" w:cstheme="minorHAnsi"/>
          <w:spacing w:val="-7"/>
        </w:rPr>
        <w:t xml:space="preserve"> </w:t>
      </w:r>
      <w:r w:rsidRPr="006C4B07">
        <w:rPr>
          <w:rFonts w:asciiTheme="minorHAnsi" w:hAnsiTheme="minorHAnsi" w:cstheme="minorHAnsi"/>
        </w:rPr>
        <w:t>study</w:t>
      </w:r>
      <w:r w:rsidRPr="006C4B07">
        <w:rPr>
          <w:rFonts w:asciiTheme="minorHAnsi" w:hAnsiTheme="minorHAnsi" w:cstheme="minorHAnsi"/>
          <w:spacing w:val="-7"/>
        </w:rPr>
        <w:t xml:space="preserve"> </w:t>
      </w:r>
      <w:r w:rsidRPr="006C4B07">
        <w:rPr>
          <w:rFonts w:asciiTheme="minorHAnsi" w:hAnsiTheme="minorHAnsi" w:cstheme="minorHAnsi"/>
        </w:rPr>
        <w:t>would</w:t>
      </w:r>
      <w:r w:rsidRPr="006C4B07">
        <w:rPr>
          <w:rFonts w:asciiTheme="minorHAnsi" w:hAnsiTheme="minorHAnsi" w:cstheme="minorHAnsi"/>
          <w:spacing w:val="-7"/>
        </w:rPr>
        <w:t xml:space="preserve"> </w:t>
      </w:r>
      <w:r w:rsidRPr="006C4B07">
        <w:rPr>
          <w:rFonts w:asciiTheme="minorHAnsi" w:hAnsiTheme="minorHAnsi" w:cstheme="minorHAnsi"/>
          <w:spacing w:val="1"/>
        </w:rPr>
        <w:t>interfere</w:t>
      </w:r>
      <w:r w:rsidRPr="006C4B07">
        <w:rPr>
          <w:rFonts w:asciiTheme="minorHAnsi" w:hAnsiTheme="minorHAnsi" w:cstheme="minorHAnsi"/>
          <w:spacing w:val="-7"/>
        </w:rPr>
        <w:t xml:space="preserve"> </w:t>
      </w:r>
      <w:r w:rsidRPr="006C4B07">
        <w:rPr>
          <w:rFonts w:asciiTheme="minorHAnsi" w:hAnsiTheme="minorHAnsi" w:cstheme="minorHAnsi"/>
        </w:rPr>
        <w:t>with</w:t>
      </w:r>
      <w:r w:rsidRPr="006C4B07">
        <w:rPr>
          <w:rFonts w:asciiTheme="minorHAnsi" w:hAnsiTheme="minorHAnsi" w:cstheme="minorHAnsi"/>
          <w:spacing w:val="-6"/>
        </w:rPr>
        <w:t xml:space="preserve"> </w:t>
      </w:r>
      <w:r w:rsidRPr="006C4B07">
        <w:rPr>
          <w:rFonts w:asciiTheme="minorHAnsi" w:hAnsiTheme="minorHAnsi" w:cstheme="minorHAnsi"/>
        </w:rPr>
        <w:t>other</w:t>
      </w:r>
      <w:r w:rsidRPr="006C4B07">
        <w:rPr>
          <w:rFonts w:asciiTheme="minorHAnsi" w:hAnsiTheme="minorHAnsi" w:cstheme="minorHAnsi"/>
          <w:spacing w:val="-5"/>
        </w:rPr>
        <w:t xml:space="preserve"> </w:t>
      </w:r>
      <w:r w:rsidR="003A05B0" w:rsidRPr="006C4B07">
        <w:rPr>
          <w:rFonts w:asciiTheme="minorHAnsi" w:hAnsiTheme="minorHAnsi" w:cstheme="minorHAnsi"/>
        </w:rPr>
        <w:t>GpCRC</w:t>
      </w:r>
      <w:r w:rsidRPr="006C4B07">
        <w:rPr>
          <w:rFonts w:asciiTheme="minorHAnsi" w:hAnsiTheme="minorHAnsi" w:cstheme="minorHAnsi"/>
          <w:spacing w:val="-7"/>
        </w:rPr>
        <w:t xml:space="preserve"> </w:t>
      </w:r>
      <w:r w:rsidRPr="006C4B07">
        <w:rPr>
          <w:rFonts w:asciiTheme="minorHAnsi" w:hAnsiTheme="minorHAnsi" w:cstheme="minorHAnsi"/>
        </w:rPr>
        <w:t>activities</w:t>
      </w:r>
    </w:p>
    <w:p w14:paraId="0BF17BCA" w14:textId="24EEDDB0" w:rsidR="00D92B33" w:rsidRPr="006C4B07" w:rsidRDefault="00D92B33" w:rsidP="006A5A48">
      <w:pPr>
        <w:pStyle w:val="BodyText"/>
        <w:numPr>
          <w:ilvl w:val="0"/>
          <w:numId w:val="41"/>
        </w:numPr>
        <w:tabs>
          <w:tab w:val="left" w:pos="1324"/>
        </w:tabs>
        <w:spacing w:before="6"/>
        <w:rPr>
          <w:rFonts w:asciiTheme="minorHAnsi" w:hAnsiTheme="minorHAnsi" w:cstheme="minorHAnsi"/>
        </w:rPr>
      </w:pPr>
      <w:r w:rsidRPr="006C4B07">
        <w:rPr>
          <w:rFonts w:asciiTheme="minorHAnsi" w:hAnsiTheme="minorHAnsi" w:cstheme="minorHAnsi"/>
        </w:rPr>
        <w:t>Whether</w:t>
      </w:r>
      <w:r w:rsidRPr="006C4B07">
        <w:rPr>
          <w:rFonts w:asciiTheme="minorHAnsi" w:hAnsiTheme="minorHAnsi" w:cstheme="minorHAnsi"/>
          <w:spacing w:val="-5"/>
        </w:rPr>
        <w:t xml:space="preserve"> </w:t>
      </w:r>
      <w:r w:rsidRPr="006C4B07">
        <w:rPr>
          <w:rFonts w:asciiTheme="minorHAnsi" w:hAnsiTheme="minorHAnsi" w:cstheme="minorHAnsi"/>
        </w:rPr>
        <w:t>the</w:t>
      </w:r>
      <w:r w:rsidRPr="006C4B07">
        <w:rPr>
          <w:rFonts w:asciiTheme="minorHAnsi" w:hAnsiTheme="minorHAnsi" w:cstheme="minorHAnsi"/>
          <w:spacing w:val="-7"/>
        </w:rPr>
        <w:t xml:space="preserve"> </w:t>
      </w:r>
      <w:r w:rsidRPr="006C4B07">
        <w:rPr>
          <w:rFonts w:asciiTheme="minorHAnsi" w:hAnsiTheme="minorHAnsi" w:cstheme="minorHAnsi"/>
        </w:rPr>
        <w:t>study</w:t>
      </w:r>
      <w:r w:rsidRPr="006C4B07">
        <w:rPr>
          <w:rFonts w:asciiTheme="minorHAnsi" w:hAnsiTheme="minorHAnsi" w:cstheme="minorHAnsi"/>
          <w:spacing w:val="-7"/>
        </w:rPr>
        <w:t xml:space="preserve"> </w:t>
      </w:r>
      <w:r w:rsidRPr="006C4B07">
        <w:rPr>
          <w:rFonts w:asciiTheme="minorHAnsi" w:hAnsiTheme="minorHAnsi" w:cstheme="minorHAnsi"/>
        </w:rPr>
        <w:t>would</w:t>
      </w:r>
      <w:r w:rsidRPr="006C4B07">
        <w:rPr>
          <w:rFonts w:asciiTheme="minorHAnsi" w:hAnsiTheme="minorHAnsi" w:cstheme="minorHAnsi"/>
          <w:spacing w:val="-7"/>
        </w:rPr>
        <w:t xml:space="preserve"> </w:t>
      </w:r>
      <w:r w:rsidRPr="006C4B07">
        <w:rPr>
          <w:rFonts w:asciiTheme="minorHAnsi" w:hAnsiTheme="minorHAnsi" w:cstheme="minorHAnsi"/>
        </w:rPr>
        <w:t>hamper</w:t>
      </w:r>
      <w:r w:rsidRPr="006C4B07">
        <w:rPr>
          <w:rFonts w:asciiTheme="minorHAnsi" w:hAnsiTheme="minorHAnsi" w:cstheme="minorHAnsi"/>
          <w:spacing w:val="-7"/>
        </w:rPr>
        <w:t xml:space="preserve"> </w:t>
      </w:r>
      <w:r w:rsidRPr="006C4B07">
        <w:rPr>
          <w:rFonts w:asciiTheme="minorHAnsi" w:hAnsiTheme="minorHAnsi" w:cstheme="minorHAnsi"/>
        </w:rPr>
        <w:t>continued</w:t>
      </w:r>
      <w:r w:rsidRPr="006C4B07">
        <w:rPr>
          <w:rFonts w:asciiTheme="minorHAnsi" w:hAnsiTheme="minorHAnsi" w:cstheme="minorHAnsi"/>
          <w:spacing w:val="-7"/>
        </w:rPr>
        <w:t xml:space="preserve"> </w:t>
      </w:r>
      <w:r w:rsidRPr="006C4B07">
        <w:rPr>
          <w:rFonts w:asciiTheme="minorHAnsi" w:hAnsiTheme="minorHAnsi" w:cstheme="minorHAnsi"/>
        </w:rPr>
        <w:t>recruitment</w:t>
      </w:r>
      <w:r w:rsidRPr="006C4B07">
        <w:rPr>
          <w:rFonts w:asciiTheme="minorHAnsi" w:hAnsiTheme="minorHAnsi" w:cstheme="minorHAnsi"/>
          <w:spacing w:val="-5"/>
        </w:rPr>
        <w:t xml:space="preserve"> </w:t>
      </w:r>
      <w:r w:rsidRPr="006C4B07">
        <w:rPr>
          <w:rFonts w:asciiTheme="minorHAnsi" w:hAnsiTheme="minorHAnsi" w:cstheme="minorHAnsi"/>
        </w:rPr>
        <w:t>or</w:t>
      </w:r>
      <w:r w:rsidRPr="006C4B07">
        <w:rPr>
          <w:rFonts w:asciiTheme="minorHAnsi" w:hAnsiTheme="minorHAnsi" w:cstheme="minorHAnsi"/>
          <w:spacing w:val="-4"/>
        </w:rPr>
        <w:t xml:space="preserve"> </w:t>
      </w:r>
      <w:r w:rsidRPr="006C4B07">
        <w:rPr>
          <w:rFonts w:asciiTheme="minorHAnsi" w:hAnsiTheme="minorHAnsi" w:cstheme="minorHAnsi"/>
        </w:rPr>
        <w:t>participation</w:t>
      </w:r>
      <w:r w:rsidRPr="006C4B07">
        <w:rPr>
          <w:rFonts w:asciiTheme="minorHAnsi" w:hAnsiTheme="minorHAnsi" w:cstheme="minorHAnsi"/>
          <w:spacing w:val="-4"/>
        </w:rPr>
        <w:t xml:space="preserve"> </w:t>
      </w:r>
      <w:r w:rsidRPr="006C4B07">
        <w:rPr>
          <w:rFonts w:asciiTheme="minorHAnsi" w:hAnsiTheme="minorHAnsi" w:cstheme="minorHAnsi"/>
        </w:rPr>
        <w:t>in</w:t>
      </w:r>
      <w:r w:rsidRPr="006C4B07">
        <w:rPr>
          <w:rFonts w:asciiTheme="minorHAnsi" w:hAnsiTheme="minorHAnsi" w:cstheme="minorHAnsi"/>
          <w:spacing w:val="-5"/>
        </w:rPr>
        <w:t xml:space="preserve"> </w:t>
      </w:r>
      <w:r w:rsidRPr="006C4B07">
        <w:rPr>
          <w:rFonts w:asciiTheme="minorHAnsi" w:hAnsiTheme="minorHAnsi" w:cstheme="minorHAnsi"/>
        </w:rPr>
        <w:t>the</w:t>
      </w:r>
      <w:r w:rsidRPr="006C4B07">
        <w:rPr>
          <w:rFonts w:asciiTheme="minorHAnsi" w:hAnsiTheme="minorHAnsi" w:cstheme="minorHAnsi"/>
          <w:spacing w:val="-7"/>
        </w:rPr>
        <w:t xml:space="preserve"> </w:t>
      </w:r>
      <w:r w:rsidR="003A05B0" w:rsidRPr="006C4B07">
        <w:rPr>
          <w:rFonts w:asciiTheme="minorHAnsi" w:hAnsiTheme="minorHAnsi" w:cstheme="minorHAnsi"/>
        </w:rPr>
        <w:t>GpCRC</w:t>
      </w:r>
    </w:p>
    <w:p w14:paraId="4A26A23D" w14:textId="1D8801BB" w:rsidR="00D92B33" w:rsidRPr="006C4B07" w:rsidRDefault="00D92B33" w:rsidP="006A5A48">
      <w:pPr>
        <w:pStyle w:val="BodyText"/>
        <w:numPr>
          <w:ilvl w:val="0"/>
          <w:numId w:val="41"/>
        </w:numPr>
        <w:tabs>
          <w:tab w:val="left" w:pos="1324"/>
        </w:tabs>
        <w:spacing w:before="6" w:line="245" w:lineRule="auto"/>
        <w:rPr>
          <w:rFonts w:asciiTheme="minorHAnsi" w:hAnsiTheme="minorHAnsi" w:cstheme="minorHAnsi"/>
        </w:rPr>
      </w:pPr>
      <w:r w:rsidRPr="006C4B07">
        <w:rPr>
          <w:rFonts w:asciiTheme="minorHAnsi" w:hAnsiTheme="minorHAnsi" w:cstheme="minorHAnsi"/>
        </w:rPr>
        <w:t>Whether</w:t>
      </w:r>
      <w:r w:rsidRPr="006C4B07">
        <w:rPr>
          <w:rFonts w:asciiTheme="minorHAnsi" w:hAnsiTheme="minorHAnsi" w:cstheme="minorHAnsi"/>
          <w:spacing w:val="-3"/>
        </w:rPr>
        <w:t xml:space="preserve"> </w:t>
      </w:r>
      <w:r w:rsidRPr="006C4B07">
        <w:rPr>
          <w:rFonts w:asciiTheme="minorHAnsi" w:hAnsiTheme="minorHAnsi" w:cstheme="minorHAnsi"/>
        </w:rPr>
        <w:t>the</w:t>
      </w:r>
      <w:r w:rsidRPr="006C4B07">
        <w:rPr>
          <w:rFonts w:asciiTheme="minorHAnsi" w:hAnsiTheme="minorHAnsi" w:cstheme="minorHAnsi"/>
          <w:spacing w:val="-6"/>
        </w:rPr>
        <w:t xml:space="preserve"> </w:t>
      </w:r>
      <w:r w:rsidRPr="006C4B07">
        <w:rPr>
          <w:rFonts w:asciiTheme="minorHAnsi" w:hAnsiTheme="minorHAnsi" w:cstheme="minorHAnsi"/>
        </w:rPr>
        <w:t>study</w:t>
      </w:r>
      <w:r w:rsidRPr="006C4B07">
        <w:rPr>
          <w:rFonts w:asciiTheme="minorHAnsi" w:hAnsiTheme="minorHAnsi" w:cstheme="minorHAnsi"/>
          <w:spacing w:val="-6"/>
        </w:rPr>
        <w:t xml:space="preserve"> </w:t>
      </w:r>
      <w:r w:rsidRPr="006C4B07">
        <w:rPr>
          <w:rFonts w:asciiTheme="minorHAnsi" w:hAnsiTheme="minorHAnsi" w:cstheme="minorHAnsi"/>
        </w:rPr>
        <w:t>is</w:t>
      </w:r>
      <w:r w:rsidRPr="006C4B07">
        <w:rPr>
          <w:rFonts w:asciiTheme="minorHAnsi" w:hAnsiTheme="minorHAnsi" w:cstheme="minorHAnsi"/>
          <w:spacing w:val="-5"/>
        </w:rPr>
        <w:t xml:space="preserve"> </w:t>
      </w:r>
      <w:r w:rsidRPr="006C4B07">
        <w:rPr>
          <w:rFonts w:asciiTheme="minorHAnsi" w:hAnsiTheme="minorHAnsi" w:cstheme="minorHAnsi"/>
        </w:rPr>
        <w:t>consistent</w:t>
      </w:r>
      <w:r w:rsidRPr="006C4B07">
        <w:rPr>
          <w:rFonts w:asciiTheme="minorHAnsi" w:hAnsiTheme="minorHAnsi" w:cstheme="minorHAnsi"/>
          <w:spacing w:val="-5"/>
        </w:rPr>
        <w:t xml:space="preserve"> </w:t>
      </w:r>
      <w:r w:rsidRPr="006C4B07">
        <w:rPr>
          <w:rFonts w:asciiTheme="minorHAnsi" w:hAnsiTheme="minorHAnsi" w:cstheme="minorHAnsi"/>
        </w:rPr>
        <w:t>with</w:t>
      </w:r>
      <w:r w:rsidRPr="006C4B07">
        <w:rPr>
          <w:rFonts w:asciiTheme="minorHAnsi" w:hAnsiTheme="minorHAnsi" w:cstheme="minorHAnsi"/>
          <w:spacing w:val="-5"/>
        </w:rPr>
        <w:t xml:space="preserve"> </w:t>
      </w:r>
      <w:r w:rsidRPr="006C4B07">
        <w:rPr>
          <w:rFonts w:asciiTheme="minorHAnsi" w:hAnsiTheme="minorHAnsi" w:cstheme="minorHAnsi"/>
        </w:rPr>
        <w:t>the</w:t>
      </w:r>
      <w:r w:rsidRPr="006C4B07">
        <w:rPr>
          <w:rFonts w:asciiTheme="minorHAnsi" w:hAnsiTheme="minorHAnsi" w:cstheme="minorHAnsi"/>
          <w:spacing w:val="-6"/>
        </w:rPr>
        <w:t xml:space="preserve"> </w:t>
      </w:r>
      <w:r w:rsidR="003A05B0" w:rsidRPr="006C4B07">
        <w:rPr>
          <w:rFonts w:asciiTheme="minorHAnsi" w:hAnsiTheme="minorHAnsi" w:cstheme="minorHAnsi"/>
        </w:rPr>
        <w:t>GpCRC</w:t>
      </w:r>
      <w:r w:rsidRPr="006C4B07">
        <w:rPr>
          <w:rFonts w:asciiTheme="minorHAnsi" w:hAnsiTheme="minorHAnsi" w:cstheme="minorHAnsi"/>
          <w:spacing w:val="-5"/>
        </w:rPr>
        <w:t xml:space="preserve"> </w:t>
      </w:r>
      <w:r w:rsidRPr="006C4B07">
        <w:rPr>
          <w:rFonts w:asciiTheme="minorHAnsi" w:hAnsiTheme="minorHAnsi" w:cstheme="minorHAnsi"/>
        </w:rPr>
        <w:t>aim</w:t>
      </w:r>
      <w:r w:rsidRPr="006C4B07">
        <w:rPr>
          <w:rFonts w:asciiTheme="minorHAnsi" w:hAnsiTheme="minorHAnsi" w:cstheme="minorHAnsi"/>
          <w:spacing w:val="-6"/>
        </w:rPr>
        <w:t xml:space="preserve"> </w:t>
      </w:r>
      <w:r w:rsidRPr="006C4B07">
        <w:rPr>
          <w:rFonts w:asciiTheme="minorHAnsi" w:hAnsiTheme="minorHAnsi" w:cstheme="minorHAnsi"/>
        </w:rPr>
        <w:t>of</w:t>
      </w:r>
      <w:r w:rsidRPr="006C4B07">
        <w:rPr>
          <w:rFonts w:asciiTheme="minorHAnsi" w:hAnsiTheme="minorHAnsi" w:cstheme="minorHAnsi"/>
          <w:spacing w:val="-6"/>
        </w:rPr>
        <w:t xml:space="preserve"> </w:t>
      </w:r>
      <w:r w:rsidRPr="006C4B07">
        <w:rPr>
          <w:rFonts w:asciiTheme="minorHAnsi" w:hAnsiTheme="minorHAnsi" w:cstheme="minorHAnsi"/>
        </w:rPr>
        <w:t>facilitating</w:t>
      </w:r>
      <w:r w:rsidRPr="006C4B07">
        <w:rPr>
          <w:rFonts w:asciiTheme="minorHAnsi" w:hAnsiTheme="minorHAnsi" w:cstheme="minorHAnsi"/>
          <w:spacing w:val="-5"/>
        </w:rPr>
        <w:t xml:space="preserve"> </w:t>
      </w:r>
      <w:r w:rsidRPr="006C4B07">
        <w:rPr>
          <w:rFonts w:asciiTheme="minorHAnsi" w:hAnsiTheme="minorHAnsi" w:cstheme="minorHAnsi"/>
        </w:rPr>
        <w:t>a</w:t>
      </w:r>
      <w:r w:rsidRPr="006C4B07">
        <w:rPr>
          <w:rFonts w:asciiTheme="minorHAnsi" w:hAnsiTheme="minorHAnsi" w:cstheme="minorHAnsi"/>
          <w:spacing w:val="-6"/>
        </w:rPr>
        <w:t xml:space="preserve"> </w:t>
      </w:r>
      <w:r w:rsidRPr="006C4B07">
        <w:rPr>
          <w:rFonts w:asciiTheme="minorHAnsi" w:hAnsiTheme="minorHAnsi" w:cstheme="minorHAnsi"/>
        </w:rPr>
        <w:t>broad</w:t>
      </w:r>
      <w:r w:rsidRPr="006C4B07">
        <w:rPr>
          <w:rFonts w:asciiTheme="minorHAnsi" w:hAnsiTheme="minorHAnsi" w:cstheme="minorHAnsi"/>
          <w:spacing w:val="-3"/>
        </w:rPr>
        <w:t xml:space="preserve"> </w:t>
      </w:r>
      <w:r w:rsidRPr="006C4B07">
        <w:rPr>
          <w:rFonts w:asciiTheme="minorHAnsi" w:hAnsiTheme="minorHAnsi" w:cstheme="minorHAnsi"/>
        </w:rPr>
        <w:t>range</w:t>
      </w:r>
      <w:r w:rsidRPr="006C4B07">
        <w:rPr>
          <w:rFonts w:asciiTheme="minorHAnsi" w:hAnsiTheme="minorHAnsi" w:cstheme="minorHAnsi"/>
          <w:spacing w:val="-5"/>
        </w:rPr>
        <w:t xml:space="preserve"> </w:t>
      </w:r>
      <w:r w:rsidRPr="006C4B07">
        <w:rPr>
          <w:rFonts w:asciiTheme="minorHAnsi" w:hAnsiTheme="minorHAnsi" w:cstheme="minorHAnsi"/>
        </w:rPr>
        <w:t>of</w:t>
      </w:r>
      <w:r w:rsidR="003A05B0" w:rsidRPr="006C4B07">
        <w:rPr>
          <w:rFonts w:asciiTheme="minorHAnsi" w:hAnsiTheme="minorHAnsi" w:cstheme="minorHAnsi"/>
          <w:spacing w:val="70"/>
          <w:w w:val="99"/>
        </w:rPr>
        <w:t xml:space="preserve"> </w:t>
      </w:r>
      <w:r w:rsidRPr="006C4B07">
        <w:rPr>
          <w:rFonts w:asciiTheme="minorHAnsi" w:hAnsiTheme="minorHAnsi" w:cstheme="minorHAnsi"/>
        </w:rPr>
        <w:t>research</w:t>
      </w:r>
      <w:r w:rsidR="00843FC7" w:rsidRPr="006C4B07">
        <w:rPr>
          <w:rFonts w:asciiTheme="minorHAnsi" w:hAnsiTheme="minorHAnsi" w:cstheme="minorHAnsi"/>
        </w:rPr>
        <w:t xml:space="preserve"> relevant to </w:t>
      </w:r>
      <w:r w:rsidR="003A05B0" w:rsidRPr="006C4B07">
        <w:rPr>
          <w:rFonts w:asciiTheme="minorHAnsi" w:hAnsiTheme="minorHAnsi" w:cstheme="minorHAnsi"/>
        </w:rPr>
        <w:t>gastroparesis</w:t>
      </w:r>
    </w:p>
    <w:p w14:paraId="472ADE4B" w14:textId="23D1A96C" w:rsidR="006C67E7" w:rsidRPr="006C4B07" w:rsidRDefault="006C67E7" w:rsidP="006A5A48">
      <w:pPr>
        <w:pStyle w:val="BodyText"/>
        <w:numPr>
          <w:ilvl w:val="0"/>
          <w:numId w:val="41"/>
        </w:numPr>
        <w:tabs>
          <w:tab w:val="left" w:pos="1324"/>
        </w:tabs>
        <w:spacing w:before="6" w:line="245" w:lineRule="auto"/>
        <w:rPr>
          <w:rFonts w:asciiTheme="minorHAnsi" w:hAnsiTheme="minorHAnsi" w:cstheme="minorHAnsi"/>
        </w:rPr>
      </w:pPr>
      <w:r w:rsidRPr="006C4B07">
        <w:rPr>
          <w:rFonts w:asciiTheme="minorHAnsi" w:hAnsiTheme="minorHAnsi" w:cstheme="minorHAnsi"/>
        </w:rPr>
        <w:t xml:space="preserve">Whether the </w:t>
      </w:r>
      <w:proofErr w:type="spellStart"/>
      <w:r w:rsidRPr="006C4B07">
        <w:rPr>
          <w:rFonts w:asciiTheme="minorHAnsi" w:hAnsiTheme="minorHAnsi" w:cstheme="minorHAnsi"/>
        </w:rPr>
        <w:t>biosample</w:t>
      </w:r>
      <w:proofErr w:type="spellEnd"/>
      <w:r w:rsidRPr="006C4B07">
        <w:rPr>
          <w:rFonts w:asciiTheme="minorHAnsi" w:hAnsiTheme="minorHAnsi" w:cstheme="minorHAnsi"/>
        </w:rPr>
        <w:t xml:space="preserve"> request is justified by the scientific merit of the study</w:t>
      </w:r>
    </w:p>
    <w:p w14:paraId="3D5D59EB" w14:textId="3333C467" w:rsidR="00A01AE1" w:rsidRPr="006C4B07" w:rsidRDefault="00A01AE1" w:rsidP="006A5A48">
      <w:pPr>
        <w:pStyle w:val="BodyText"/>
        <w:numPr>
          <w:ilvl w:val="0"/>
          <w:numId w:val="41"/>
        </w:numPr>
        <w:tabs>
          <w:tab w:val="left" w:pos="1324"/>
        </w:tabs>
        <w:spacing w:before="6" w:line="245" w:lineRule="auto"/>
        <w:rPr>
          <w:rFonts w:asciiTheme="minorHAnsi" w:hAnsiTheme="minorHAnsi" w:cstheme="minorHAnsi"/>
        </w:rPr>
      </w:pPr>
      <w:r w:rsidRPr="006C4B07">
        <w:rPr>
          <w:rFonts w:asciiTheme="minorHAnsi" w:hAnsiTheme="minorHAnsi" w:cstheme="minorHAnsi"/>
        </w:rPr>
        <w:t xml:space="preserve">Whether the volume of requested biospecimens is justified in consideration of other requests for this resource by </w:t>
      </w:r>
      <w:r w:rsidR="003A05B0" w:rsidRPr="006C4B07">
        <w:rPr>
          <w:rFonts w:asciiTheme="minorHAnsi" w:hAnsiTheme="minorHAnsi" w:cstheme="minorHAnsi"/>
        </w:rPr>
        <w:t>GpCRC</w:t>
      </w:r>
      <w:r w:rsidRPr="006C4B07">
        <w:rPr>
          <w:rFonts w:asciiTheme="minorHAnsi" w:hAnsiTheme="minorHAnsi" w:cstheme="minorHAnsi"/>
        </w:rPr>
        <w:t xml:space="preserve"> investigators</w:t>
      </w:r>
    </w:p>
    <w:p w14:paraId="529EBECF" w14:textId="28D85B03" w:rsidR="00D92B33" w:rsidRPr="006C4B07" w:rsidRDefault="00D92B33" w:rsidP="006A5A48">
      <w:pPr>
        <w:pStyle w:val="BodyText"/>
        <w:numPr>
          <w:ilvl w:val="0"/>
          <w:numId w:val="41"/>
        </w:numPr>
        <w:tabs>
          <w:tab w:val="left" w:pos="1324"/>
        </w:tabs>
        <w:rPr>
          <w:rFonts w:asciiTheme="minorHAnsi" w:hAnsiTheme="minorHAnsi" w:cstheme="minorHAnsi"/>
        </w:rPr>
      </w:pPr>
      <w:r w:rsidRPr="006C4B07">
        <w:rPr>
          <w:rFonts w:asciiTheme="minorHAnsi" w:hAnsiTheme="minorHAnsi" w:cstheme="minorHAnsi"/>
        </w:rPr>
        <w:t>Whether</w:t>
      </w:r>
      <w:r w:rsidRPr="006C4B07">
        <w:rPr>
          <w:rFonts w:asciiTheme="minorHAnsi" w:hAnsiTheme="minorHAnsi" w:cstheme="minorHAnsi"/>
          <w:spacing w:val="-5"/>
        </w:rPr>
        <w:t xml:space="preserve"> </w:t>
      </w:r>
      <w:r w:rsidRPr="006C4B07">
        <w:rPr>
          <w:rFonts w:asciiTheme="minorHAnsi" w:hAnsiTheme="minorHAnsi" w:cstheme="minorHAnsi"/>
        </w:rPr>
        <w:t>they</w:t>
      </w:r>
      <w:r w:rsidRPr="006C4B07">
        <w:rPr>
          <w:rFonts w:asciiTheme="minorHAnsi" w:hAnsiTheme="minorHAnsi" w:cstheme="minorHAnsi"/>
          <w:spacing w:val="-7"/>
        </w:rPr>
        <w:t xml:space="preserve"> </w:t>
      </w:r>
      <w:r w:rsidRPr="006C4B07">
        <w:rPr>
          <w:rFonts w:asciiTheme="minorHAnsi" w:hAnsiTheme="minorHAnsi" w:cstheme="minorHAnsi"/>
          <w:spacing w:val="-1"/>
        </w:rPr>
        <w:t>recommend</w:t>
      </w:r>
      <w:r w:rsidRPr="006C4B07">
        <w:rPr>
          <w:rFonts w:asciiTheme="minorHAnsi" w:hAnsiTheme="minorHAnsi" w:cstheme="minorHAnsi"/>
          <w:spacing w:val="-5"/>
        </w:rPr>
        <w:t xml:space="preserve"> </w:t>
      </w:r>
      <w:r w:rsidRPr="006C4B07">
        <w:rPr>
          <w:rFonts w:asciiTheme="minorHAnsi" w:hAnsiTheme="minorHAnsi" w:cstheme="minorHAnsi"/>
        </w:rPr>
        <w:t>approval</w:t>
      </w:r>
      <w:r w:rsidRPr="006C4B07">
        <w:rPr>
          <w:rFonts w:asciiTheme="minorHAnsi" w:hAnsiTheme="minorHAnsi" w:cstheme="minorHAnsi"/>
          <w:spacing w:val="-4"/>
        </w:rPr>
        <w:t xml:space="preserve"> </w:t>
      </w:r>
      <w:r w:rsidRPr="006C4B07">
        <w:rPr>
          <w:rFonts w:asciiTheme="minorHAnsi" w:hAnsiTheme="minorHAnsi" w:cstheme="minorHAnsi"/>
        </w:rPr>
        <w:t>or</w:t>
      </w:r>
      <w:r w:rsidRPr="006C4B07">
        <w:rPr>
          <w:rFonts w:asciiTheme="minorHAnsi" w:hAnsiTheme="minorHAnsi" w:cstheme="minorHAnsi"/>
          <w:spacing w:val="-5"/>
        </w:rPr>
        <w:t xml:space="preserve"> </w:t>
      </w:r>
      <w:r w:rsidRPr="006C4B07">
        <w:rPr>
          <w:rFonts w:asciiTheme="minorHAnsi" w:hAnsiTheme="minorHAnsi" w:cstheme="minorHAnsi"/>
        </w:rPr>
        <w:t>disapproval</w:t>
      </w:r>
      <w:r w:rsidRPr="006C4B07">
        <w:rPr>
          <w:rFonts w:asciiTheme="minorHAnsi" w:hAnsiTheme="minorHAnsi" w:cstheme="minorHAnsi"/>
          <w:spacing w:val="-7"/>
        </w:rPr>
        <w:t xml:space="preserve"> </w:t>
      </w:r>
      <w:r w:rsidRPr="006C4B07">
        <w:rPr>
          <w:rFonts w:asciiTheme="minorHAnsi" w:hAnsiTheme="minorHAnsi" w:cstheme="minorHAnsi"/>
        </w:rPr>
        <w:t>of</w:t>
      </w:r>
      <w:r w:rsidRPr="006C4B07">
        <w:rPr>
          <w:rFonts w:asciiTheme="minorHAnsi" w:hAnsiTheme="minorHAnsi" w:cstheme="minorHAnsi"/>
          <w:spacing w:val="-5"/>
        </w:rPr>
        <w:t xml:space="preserve"> </w:t>
      </w:r>
      <w:r w:rsidRPr="006C4B07">
        <w:rPr>
          <w:rFonts w:asciiTheme="minorHAnsi" w:hAnsiTheme="minorHAnsi" w:cstheme="minorHAnsi"/>
        </w:rPr>
        <w:t>the</w:t>
      </w:r>
      <w:r w:rsidRPr="006C4B07">
        <w:rPr>
          <w:rFonts w:asciiTheme="minorHAnsi" w:hAnsiTheme="minorHAnsi" w:cstheme="minorHAnsi"/>
          <w:spacing w:val="-7"/>
        </w:rPr>
        <w:t xml:space="preserve"> </w:t>
      </w:r>
      <w:r w:rsidRPr="006C4B07">
        <w:rPr>
          <w:rFonts w:asciiTheme="minorHAnsi" w:hAnsiTheme="minorHAnsi" w:cstheme="minorHAnsi"/>
        </w:rPr>
        <w:t>study</w:t>
      </w:r>
    </w:p>
    <w:p w14:paraId="0B3F6E8E" w14:textId="0D10BAAB" w:rsidR="00A01AE1" w:rsidRPr="006C4B07" w:rsidRDefault="00A01AE1" w:rsidP="00B81D68">
      <w:pPr>
        <w:pStyle w:val="BodyText"/>
        <w:numPr>
          <w:ilvl w:val="0"/>
          <w:numId w:val="41"/>
        </w:numPr>
        <w:tabs>
          <w:tab w:val="left" w:pos="1324"/>
        </w:tabs>
        <w:rPr>
          <w:rFonts w:asciiTheme="minorHAnsi" w:hAnsiTheme="minorHAnsi" w:cstheme="minorHAnsi"/>
        </w:rPr>
      </w:pPr>
      <w:r w:rsidRPr="006C4B07">
        <w:rPr>
          <w:rFonts w:asciiTheme="minorHAnsi" w:hAnsiTheme="minorHAnsi" w:cstheme="minorHAnsi"/>
        </w:rPr>
        <w:t xml:space="preserve">In addition, the </w:t>
      </w:r>
      <w:r w:rsidR="003A05B0" w:rsidRPr="006C4B07">
        <w:rPr>
          <w:rFonts w:asciiTheme="minorHAnsi" w:hAnsiTheme="minorHAnsi" w:cstheme="minorHAnsi"/>
        </w:rPr>
        <w:t xml:space="preserve">SDRC </w:t>
      </w:r>
      <w:r w:rsidRPr="006C4B07">
        <w:rPr>
          <w:rFonts w:asciiTheme="minorHAnsi" w:hAnsiTheme="minorHAnsi" w:cstheme="minorHAnsi"/>
        </w:rPr>
        <w:t xml:space="preserve">will provide an estimate of the availability of the resource </w:t>
      </w:r>
      <w:r w:rsidR="00E508C2" w:rsidRPr="006C4B07">
        <w:rPr>
          <w:rFonts w:asciiTheme="minorHAnsi" w:hAnsiTheme="minorHAnsi" w:cstheme="minorHAnsi"/>
        </w:rPr>
        <w:t>or</w:t>
      </w:r>
      <w:r w:rsidRPr="006C4B07">
        <w:rPr>
          <w:rFonts w:asciiTheme="minorHAnsi" w:hAnsiTheme="minorHAnsi" w:cstheme="minorHAnsi"/>
        </w:rPr>
        <w:t xml:space="preserve"> whether </w:t>
      </w:r>
      <w:r w:rsidR="00E508C2" w:rsidRPr="006C4B07">
        <w:rPr>
          <w:rFonts w:asciiTheme="minorHAnsi" w:hAnsiTheme="minorHAnsi" w:cstheme="minorHAnsi"/>
        </w:rPr>
        <w:t xml:space="preserve">the resource is </w:t>
      </w:r>
      <w:r w:rsidRPr="006C4B07">
        <w:rPr>
          <w:rFonts w:asciiTheme="minorHAnsi" w:hAnsiTheme="minorHAnsi" w:cstheme="minorHAnsi"/>
        </w:rPr>
        <w:t>adequate for the study request</w:t>
      </w:r>
    </w:p>
    <w:p w14:paraId="2B771154" w14:textId="77777777" w:rsidR="00B25354" w:rsidRPr="00FD7DF4" w:rsidRDefault="00B25354" w:rsidP="00B25354">
      <w:pPr>
        <w:pStyle w:val="BodyText"/>
        <w:tabs>
          <w:tab w:val="left" w:pos="1324"/>
        </w:tabs>
        <w:ind w:left="0" w:firstLine="0"/>
        <w:rPr>
          <w:rFonts w:asciiTheme="minorHAnsi" w:hAnsiTheme="minorHAnsi" w:cstheme="minorHAnsi"/>
        </w:rPr>
      </w:pPr>
    </w:p>
    <w:p w14:paraId="2F0AE3B1" w14:textId="4FC0FD46" w:rsidR="00021F5E" w:rsidRPr="00FD7DF4" w:rsidRDefault="0094005F" w:rsidP="00B25354">
      <w:pPr>
        <w:pStyle w:val="Heading1"/>
        <w:spacing w:line="240" w:lineRule="auto"/>
        <w:rPr>
          <w:rFonts w:asciiTheme="minorHAnsi" w:eastAsia="Times New Roman" w:hAnsiTheme="minorHAnsi" w:cstheme="minorHAnsi"/>
          <w:b/>
          <w:color w:val="000000" w:themeColor="text1"/>
          <w:sz w:val="22"/>
          <w:szCs w:val="22"/>
        </w:rPr>
      </w:pPr>
      <w:bookmarkStart w:id="7" w:name="_Toc46325811"/>
      <w:r>
        <w:rPr>
          <w:rFonts w:asciiTheme="minorHAnsi" w:eastAsia="Times New Roman" w:hAnsiTheme="minorHAnsi" w:cstheme="minorHAnsi"/>
          <w:b/>
          <w:color w:val="000000" w:themeColor="text1"/>
          <w:sz w:val="22"/>
          <w:szCs w:val="22"/>
        </w:rPr>
        <w:t>6</w:t>
      </w:r>
      <w:r w:rsidR="00021F5E" w:rsidRPr="00FD7DF4">
        <w:rPr>
          <w:rFonts w:asciiTheme="minorHAnsi" w:eastAsia="Times New Roman" w:hAnsiTheme="minorHAnsi" w:cstheme="minorHAnsi"/>
          <w:b/>
          <w:color w:val="000000" w:themeColor="text1"/>
          <w:sz w:val="22"/>
          <w:szCs w:val="22"/>
        </w:rPr>
        <w:t>.  Funding</w:t>
      </w:r>
      <w:r w:rsidR="00021F5E" w:rsidRPr="00FD7DF4">
        <w:rPr>
          <w:rFonts w:asciiTheme="minorHAnsi" w:eastAsia="Times New Roman" w:hAnsiTheme="minorHAnsi" w:cstheme="minorHAnsi"/>
          <w:b/>
          <w:color w:val="000000" w:themeColor="text1"/>
          <w:spacing w:val="-15"/>
          <w:sz w:val="22"/>
          <w:szCs w:val="22"/>
        </w:rPr>
        <w:t xml:space="preserve"> </w:t>
      </w:r>
      <w:r w:rsidR="00021F5E" w:rsidRPr="00FD7DF4">
        <w:rPr>
          <w:rFonts w:asciiTheme="minorHAnsi" w:eastAsia="Times New Roman" w:hAnsiTheme="minorHAnsi" w:cstheme="minorHAnsi"/>
          <w:b/>
          <w:color w:val="000000" w:themeColor="text1"/>
          <w:sz w:val="22"/>
          <w:szCs w:val="22"/>
        </w:rPr>
        <w:t>issues</w:t>
      </w:r>
      <w:bookmarkEnd w:id="7"/>
    </w:p>
    <w:p w14:paraId="4FCDC4A2" w14:textId="77777777" w:rsidR="00021F5E" w:rsidRPr="00FD7DF4" w:rsidRDefault="00021F5E" w:rsidP="006A5A48">
      <w:pPr>
        <w:widowControl w:val="0"/>
        <w:tabs>
          <w:tab w:val="left" w:pos="720"/>
        </w:tabs>
        <w:spacing w:before="8" w:after="0" w:line="240" w:lineRule="auto"/>
        <w:rPr>
          <w:rFonts w:eastAsia="Times New Roman" w:cstheme="minorHAnsi"/>
          <w:b/>
          <w:bCs/>
        </w:rPr>
      </w:pPr>
    </w:p>
    <w:p w14:paraId="23FD51B2" w14:textId="6DC740EB" w:rsidR="00021F5E" w:rsidRPr="00FD7DF4" w:rsidRDefault="00021F5E" w:rsidP="006A5A48">
      <w:pPr>
        <w:widowControl w:val="0"/>
        <w:tabs>
          <w:tab w:val="left" w:pos="540"/>
          <w:tab w:val="left" w:pos="720"/>
        </w:tabs>
        <w:spacing w:after="0" w:line="245" w:lineRule="auto"/>
        <w:rPr>
          <w:rFonts w:eastAsia="Times New Roman" w:cstheme="minorHAnsi"/>
        </w:rPr>
      </w:pPr>
      <w:r w:rsidRPr="00FD7DF4">
        <w:rPr>
          <w:rFonts w:eastAsia="Times New Roman" w:cstheme="minorHAnsi"/>
        </w:rPr>
        <w:tab/>
        <w:t>Ancillary</w:t>
      </w:r>
      <w:r w:rsidRPr="00FD7DF4">
        <w:rPr>
          <w:rFonts w:eastAsia="Times New Roman" w:cstheme="minorHAnsi"/>
          <w:spacing w:val="-8"/>
        </w:rPr>
        <w:t xml:space="preserve"> </w:t>
      </w:r>
      <w:r w:rsidRPr="00FD7DF4">
        <w:rPr>
          <w:rFonts w:eastAsia="Times New Roman" w:cstheme="minorHAnsi"/>
        </w:rPr>
        <w:t>studies</w:t>
      </w:r>
      <w:r w:rsidRPr="00FD7DF4">
        <w:rPr>
          <w:rFonts w:eastAsia="Times New Roman" w:cstheme="minorHAnsi"/>
          <w:spacing w:val="-7"/>
        </w:rPr>
        <w:t xml:space="preserve"> must be </w:t>
      </w:r>
      <w:r w:rsidRPr="00FD7DF4">
        <w:rPr>
          <w:rFonts w:eastAsia="Times New Roman" w:cstheme="minorHAnsi"/>
        </w:rPr>
        <w:t>supported</w:t>
      </w:r>
      <w:r w:rsidRPr="00FD7DF4">
        <w:rPr>
          <w:rFonts w:eastAsia="Times New Roman" w:cstheme="minorHAnsi"/>
          <w:spacing w:val="-8"/>
        </w:rPr>
        <w:t xml:space="preserve"> </w:t>
      </w:r>
      <w:r w:rsidRPr="00FD7DF4">
        <w:rPr>
          <w:rFonts w:eastAsia="Times New Roman" w:cstheme="minorHAnsi"/>
        </w:rPr>
        <w:t>from</w:t>
      </w:r>
      <w:r w:rsidRPr="00FD7DF4">
        <w:rPr>
          <w:rFonts w:eastAsia="Times New Roman" w:cstheme="minorHAnsi"/>
          <w:spacing w:val="-7"/>
        </w:rPr>
        <w:t xml:space="preserve"> </w:t>
      </w:r>
      <w:r w:rsidRPr="00FD7DF4">
        <w:rPr>
          <w:rFonts w:eastAsia="Times New Roman" w:cstheme="minorHAnsi"/>
        </w:rPr>
        <w:t>non</w:t>
      </w:r>
      <w:r w:rsidRPr="00FD7DF4">
        <w:rPr>
          <w:rFonts w:eastAsia="Times New Roman" w:cstheme="minorHAnsi"/>
          <w:spacing w:val="-5"/>
        </w:rPr>
        <w:t>-</w:t>
      </w:r>
      <w:r w:rsidR="00623BC4">
        <w:rPr>
          <w:rFonts w:eastAsia="Times New Roman" w:cstheme="minorHAnsi"/>
        </w:rPr>
        <w:t>GpCRC</w:t>
      </w:r>
      <w:r w:rsidRPr="00FD7DF4">
        <w:rPr>
          <w:rFonts w:eastAsia="Times New Roman" w:cstheme="minorHAnsi"/>
          <w:spacing w:val="-8"/>
        </w:rPr>
        <w:t xml:space="preserve"> </w:t>
      </w:r>
      <w:r w:rsidRPr="00FD7DF4">
        <w:rPr>
          <w:rFonts w:eastAsia="Times New Roman" w:cstheme="minorHAnsi"/>
        </w:rPr>
        <w:t>resources.</w:t>
      </w:r>
      <w:r w:rsidRPr="00FD7DF4">
        <w:rPr>
          <w:rFonts w:eastAsia="Times New Roman" w:cstheme="minorHAnsi"/>
          <w:spacing w:val="43"/>
        </w:rPr>
        <w:t xml:space="preserve"> </w:t>
      </w:r>
      <w:r w:rsidR="00623BC4">
        <w:t xml:space="preserve">Investigators proposing ancillary studies should seek funding from outside sources to conduct their research.  </w:t>
      </w:r>
      <w:r w:rsidRPr="00FD7DF4">
        <w:rPr>
          <w:rFonts w:eastAsia="Times New Roman" w:cstheme="minorHAnsi"/>
        </w:rPr>
        <w:t>Examples of funding sources</w:t>
      </w:r>
      <w:r w:rsidRPr="00FD7DF4">
        <w:rPr>
          <w:rFonts w:eastAsia="Times New Roman" w:cstheme="minorHAnsi"/>
          <w:spacing w:val="-6"/>
        </w:rPr>
        <w:t xml:space="preserve"> </w:t>
      </w:r>
      <w:r w:rsidRPr="00FD7DF4">
        <w:rPr>
          <w:rFonts w:eastAsia="Times New Roman" w:cstheme="minorHAnsi"/>
        </w:rPr>
        <w:t>include</w:t>
      </w:r>
      <w:r w:rsidRPr="00FD7DF4">
        <w:rPr>
          <w:rFonts w:eastAsia="Times New Roman" w:cstheme="minorHAnsi"/>
          <w:spacing w:val="-4"/>
        </w:rPr>
        <w:t xml:space="preserve"> </w:t>
      </w:r>
      <w:r w:rsidRPr="00FD7DF4">
        <w:rPr>
          <w:rFonts w:eastAsia="Times New Roman" w:cstheme="minorHAnsi"/>
        </w:rPr>
        <w:t>investigator-initiated</w:t>
      </w:r>
      <w:r w:rsidRPr="00FD7DF4">
        <w:rPr>
          <w:rFonts w:eastAsia="Times New Roman" w:cstheme="minorHAnsi"/>
          <w:spacing w:val="-10"/>
        </w:rPr>
        <w:t xml:space="preserve"> </w:t>
      </w:r>
      <w:r w:rsidRPr="00FD7DF4">
        <w:rPr>
          <w:rFonts w:eastAsia="Times New Roman" w:cstheme="minorHAnsi"/>
        </w:rPr>
        <w:t>NIH</w:t>
      </w:r>
      <w:r w:rsidRPr="00FD7DF4">
        <w:rPr>
          <w:rFonts w:eastAsia="Times New Roman" w:cstheme="minorHAnsi"/>
          <w:spacing w:val="-12"/>
        </w:rPr>
        <w:t xml:space="preserve"> </w:t>
      </w:r>
      <w:r w:rsidRPr="00FD7DF4">
        <w:rPr>
          <w:rFonts w:eastAsia="Times New Roman" w:cstheme="minorHAnsi"/>
        </w:rPr>
        <w:t>research</w:t>
      </w:r>
      <w:r w:rsidRPr="00FD7DF4">
        <w:rPr>
          <w:rFonts w:eastAsia="Times New Roman" w:cstheme="minorHAnsi"/>
          <w:spacing w:val="-10"/>
        </w:rPr>
        <w:t xml:space="preserve"> </w:t>
      </w:r>
      <w:r w:rsidRPr="00FD7DF4">
        <w:rPr>
          <w:rFonts w:eastAsia="Times New Roman" w:cstheme="minorHAnsi"/>
        </w:rPr>
        <w:t>grant</w:t>
      </w:r>
      <w:r w:rsidRPr="00FD7DF4">
        <w:rPr>
          <w:rFonts w:eastAsia="Times New Roman" w:cstheme="minorHAnsi"/>
          <w:spacing w:val="-7"/>
        </w:rPr>
        <w:t xml:space="preserve"> </w:t>
      </w:r>
      <w:r w:rsidRPr="00FD7DF4">
        <w:rPr>
          <w:rFonts w:eastAsia="Times New Roman" w:cstheme="minorHAnsi"/>
        </w:rPr>
        <w:t>awards</w:t>
      </w:r>
      <w:r w:rsidRPr="00FD7DF4">
        <w:rPr>
          <w:rFonts w:eastAsia="Times New Roman" w:cstheme="minorHAnsi"/>
          <w:spacing w:val="-10"/>
        </w:rPr>
        <w:t xml:space="preserve"> </w:t>
      </w:r>
      <w:r w:rsidRPr="00FD7DF4">
        <w:rPr>
          <w:rFonts w:eastAsia="Times New Roman" w:cstheme="minorHAnsi"/>
        </w:rPr>
        <w:t>(R01s),</w:t>
      </w:r>
      <w:r w:rsidRPr="00FD7DF4">
        <w:rPr>
          <w:rFonts w:eastAsia="Times New Roman" w:cstheme="minorHAnsi"/>
          <w:spacing w:val="-11"/>
        </w:rPr>
        <w:t xml:space="preserve"> </w:t>
      </w:r>
      <w:r w:rsidR="006D2C00" w:rsidRPr="00FD7DF4">
        <w:rPr>
          <w:rFonts w:eastAsia="Times New Roman" w:cstheme="minorHAnsi"/>
          <w:spacing w:val="-11"/>
        </w:rPr>
        <w:t xml:space="preserve">NIH </w:t>
      </w:r>
      <w:r w:rsidRPr="00FD7DF4">
        <w:rPr>
          <w:rFonts w:eastAsia="Times New Roman" w:cstheme="minorHAnsi"/>
        </w:rPr>
        <w:t>program</w:t>
      </w:r>
      <w:r w:rsidRPr="00FD7DF4">
        <w:rPr>
          <w:rFonts w:eastAsia="Times New Roman" w:cstheme="minorHAnsi"/>
          <w:spacing w:val="-11"/>
        </w:rPr>
        <w:t xml:space="preserve"> </w:t>
      </w:r>
      <w:r w:rsidR="006D2C00" w:rsidRPr="00FD7DF4">
        <w:rPr>
          <w:rFonts w:eastAsia="Times New Roman" w:cstheme="minorHAnsi"/>
          <w:spacing w:val="-11"/>
        </w:rPr>
        <w:t>funding awards</w:t>
      </w:r>
      <w:r w:rsidR="0001270B" w:rsidRPr="00FD7DF4">
        <w:rPr>
          <w:rFonts w:eastAsia="Times New Roman" w:cstheme="minorHAnsi"/>
        </w:rPr>
        <w:t xml:space="preserve">, </w:t>
      </w:r>
      <w:r w:rsidRPr="00FD7DF4">
        <w:rPr>
          <w:rFonts w:eastAsia="Times New Roman" w:cstheme="minorHAnsi"/>
        </w:rPr>
        <w:t>grants</w:t>
      </w:r>
      <w:r w:rsidRPr="00FD7DF4">
        <w:rPr>
          <w:rFonts w:eastAsia="Times New Roman" w:cstheme="minorHAnsi"/>
          <w:spacing w:val="-8"/>
        </w:rPr>
        <w:t xml:space="preserve"> </w:t>
      </w:r>
      <w:r w:rsidRPr="00FD7DF4">
        <w:rPr>
          <w:rFonts w:eastAsia="Times New Roman" w:cstheme="minorHAnsi"/>
        </w:rPr>
        <w:t>from</w:t>
      </w:r>
      <w:r w:rsidRPr="00FD7DF4">
        <w:rPr>
          <w:rFonts w:eastAsia="Times New Roman" w:cstheme="minorHAnsi"/>
          <w:spacing w:val="-8"/>
        </w:rPr>
        <w:t xml:space="preserve"> local </w:t>
      </w:r>
      <w:r w:rsidRPr="00FD7DF4">
        <w:rPr>
          <w:rFonts w:eastAsia="Times New Roman" w:cstheme="minorHAnsi"/>
        </w:rPr>
        <w:t>academic</w:t>
      </w:r>
      <w:r w:rsidRPr="00FD7DF4">
        <w:rPr>
          <w:rFonts w:eastAsia="Times New Roman" w:cstheme="minorHAnsi"/>
          <w:spacing w:val="-8"/>
        </w:rPr>
        <w:t xml:space="preserve"> </w:t>
      </w:r>
      <w:r w:rsidRPr="00FD7DF4">
        <w:rPr>
          <w:rFonts w:eastAsia="Times New Roman" w:cstheme="minorHAnsi"/>
        </w:rPr>
        <w:t>institutions</w:t>
      </w:r>
      <w:r w:rsidRPr="00FD7DF4">
        <w:rPr>
          <w:rFonts w:eastAsia="Times New Roman" w:cstheme="minorHAnsi"/>
          <w:spacing w:val="-7"/>
        </w:rPr>
        <w:t xml:space="preserve"> </w:t>
      </w:r>
      <w:r w:rsidRPr="00FD7DF4">
        <w:rPr>
          <w:rFonts w:eastAsia="Times New Roman" w:cstheme="minorHAnsi"/>
        </w:rPr>
        <w:t>or</w:t>
      </w:r>
      <w:r w:rsidRPr="00FD7DF4">
        <w:rPr>
          <w:rFonts w:eastAsia="Times New Roman" w:cstheme="minorHAnsi"/>
          <w:spacing w:val="-6"/>
        </w:rPr>
        <w:t xml:space="preserve"> </w:t>
      </w:r>
      <w:r w:rsidRPr="00FD7DF4">
        <w:rPr>
          <w:rFonts w:eastAsia="Times New Roman" w:cstheme="minorHAnsi"/>
        </w:rPr>
        <w:t>private</w:t>
      </w:r>
      <w:r w:rsidRPr="00FD7DF4">
        <w:rPr>
          <w:rFonts w:eastAsia="Times New Roman" w:cstheme="minorHAnsi"/>
          <w:spacing w:val="-6"/>
        </w:rPr>
        <w:t xml:space="preserve"> </w:t>
      </w:r>
      <w:r w:rsidRPr="00FD7DF4">
        <w:rPr>
          <w:rFonts w:eastAsia="Times New Roman" w:cstheme="minorHAnsi"/>
        </w:rPr>
        <w:t>sources</w:t>
      </w:r>
      <w:r w:rsidRPr="00FD7DF4">
        <w:rPr>
          <w:rFonts w:eastAsia="Times New Roman" w:cstheme="minorHAnsi"/>
          <w:spacing w:val="-5"/>
        </w:rPr>
        <w:t xml:space="preserve"> </w:t>
      </w:r>
      <w:r w:rsidRPr="00FD7DF4">
        <w:rPr>
          <w:rFonts w:eastAsia="Times New Roman" w:cstheme="minorHAnsi"/>
        </w:rPr>
        <w:t>(e.g.,</w:t>
      </w:r>
      <w:r w:rsidRPr="00FD7DF4">
        <w:rPr>
          <w:rFonts w:eastAsia="Times New Roman" w:cstheme="minorHAnsi"/>
          <w:spacing w:val="-7"/>
        </w:rPr>
        <w:t xml:space="preserve"> </w:t>
      </w:r>
      <w:r w:rsidRPr="00FD7DF4">
        <w:rPr>
          <w:rFonts w:eastAsia="Times New Roman" w:cstheme="minorHAnsi"/>
        </w:rPr>
        <w:t>drug</w:t>
      </w:r>
      <w:r w:rsidRPr="00FD7DF4">
        <w:rPr>
          <w:rFonts w:eastAsia="Times New Roman" w:cstheme="minorHAnsi"/>
          <w:spacing w:val="-8"/>
        </w:rPr>
        <w:t xml:space="preserve"> </w:t>
      </w:r>
      <w:r w:rsidRPr="00FD7DF4">
        <w:rPr>
          <w:rFonts w:eastAsia="Times New Roman" w:cstheme="minorHAnsi"/>
        </w:rPr>
        <w:t>companies,</w:t>
      </w:r>
      <w:r w:rsidRPr="00FD7DF4">
        <w:rPr>
          <w:rFonts w:eastAsia="Times New Roman" w:cstheme="minorHAnsi"/>
          <w:spacing w:val="-5"/>
        </w:rPr>
        <w:t xml:space="preserve"> </w:t>
      </w:r>
      <w:r w:rsidRPr="00FD7DF4">
        <w:rPr>
          <w:rFonts w:eastAsia="Times New Roman" w:cstheme="minorHAnsi"/>
        </w:rPr>
        <w:t>non-profit</w:t>
      </w:r>
      <w:r w:rsidRPr="00FD7DF4">
        <w:rPr>
          <w:rFonts w:eastAsia="Times New Roman" w:cstheme="minorHAnsi"/>
          <w:spacing w:val="-8"/>
        </w:rPr>
        <w:t xml:space="preserve"> </w:t>
      </w:r>
      <w:r w:rsidR="0001270B" w:rsidRPr="00FD7DF4">
        <w:rPr>
          <w:rFonts w:eastAsia="Times New Roman" w:cstheme="minorHAnsi"/>
        </w:rPr>
        <w:t xml:space="preserve">health </w:t>
      </w:r>
      <w:r w:rsidRPr="00FD7DF4">
        <w:rPr>
          <w:rFonts w:eastAsia="Times New Roman" w:cstheme="minorHAnsi"/>
        </w:rPr>
        <w:t>organizations)</w:t>
      </w:r>
      <w:r w:rsidR="00951E43" w:rsidRPr="00FD7DF4">
        <w:rPr>
          <w:rFonts w:eastAsia="Times New Roman" w:cstheme="minorHAnsi"/>
        </w:rPr>
        <w:t>, etc</w:t>
      </w:r>
      <w:r w:rsidRPr="00FD7DF4">
        <w:rPr>
          <w:rFonts w:eastAsia="Times New Roman" w:cstheme="minorHAnsi"/>
        </w:rPr>
        <w:t>.</w:t>
      </w:r>
      <w:r w:rsidRPr="00FD7DF4">
        <w:rPr>
          <w:rFonts w:eastAsia="Times New Roman" w:cstheme="minorHAnsi"/>
          <w:spacing w:val="43"/>
        </w:rPr>
        <w:t xml:space="preserve"> </w:t>
      </w:r>
      <w:r w:rsidRPr="00FD7DF4">
        <w:rPr>
          <w:rFonts w:eastAsia="Times New Roman" w:cstheme="minorHAnsi"/>
        </w:rPr>
        <w:t>The</w:t>
      </w:r>
      <w:r w:rsidRPr="00FD7DF4">
        <w:rPr>
          <w:rFonts w:eastAsia="Times New Roman" w:cstheme="minorHAnsi"/>
          <w:spacing w:val="-7"/>
        </w:rPr>
        <w:t xml:space="preserve"> </w:t>
      </w:r>
      <w:r w:rsidR="00206216">
        <w:rPr>
          <w:rFonts w:eastAsia="Times New Roman" w:cstheme="minorHAnsi"/>
        </w:rPr>
        <w:t>GpCRC Steering</w:t>
      </w:r>
      <w:r w:rsidRPr="00FD7DF4">
        <w:rPr>
          <w:rFonts w:eastAsia="Times New Roman" w:cstheme="minorHAnsi"/>
          <w:spacing w:val="-8"/>
        </w:rPr>
        <w:t xml:space="preserve"> Committee</w:t>
      </w:r>
      <w:r w:rsidR="00206216">
        <w:rPr>
          <w:rFonts w:eastAsia="Times New Roman" w:cstheme="minorHAnsi"/>
          <w:spacing w:val="-8"/>
        </w:rPr>
        <w:t xml:space="preserve"> </w:t>
      </w:r>
      <w:r w:rsidRPr="00FD7DF4">
        <w:rPr>
          <w:rFonts w:eastAsia="Times New Roman" w:cstheme="minorHAnsi"/>
        </w:rPr>
        <w:t>can</w:t>
      </w:r>
      <w:r w:rsidRPr="00FD7DF4">
        <w:rPr>
          <w:rFonts w:eastAsia="Times New Roman" w:cstheme="minorHAnsi"/>
          <w:spacing w:val="-7"/>
        </w:rPr>
        <w:t xml:space="preserve"> </w:t>
      </w:r>
      <w:r w:rsidRPr="00FD7DF4">
        <w:rPr>
          <w:rFonts w:eastAsia="Times New Roman" w:cstheme="minorHAnsi"/>
        </w:rPr>
        <w:t>provide</w:t>
      </w:r>
      <w:r w:rsidRPr="00FD7DF4">
        <w:rPr>
          <w:rFonts w:eastAsia="Times New Roman" w:cstheme="minorHAnsi"/>
          <w:spacing w:val="-7"/>
        </w:rPr>
        <w:t xml:space="preserve"> </w:t>
      </w:r>
      <w:r w:rsidRPr="00FD7DF4">
        <w:rPr>
          <w:rFonts w:eastAsia="Times New Roman" w:cstheme="minorHAnsi"/>
        </w:rPr>
        <w:t>letters</w:t>
      </w:r>
      <w:r w:rsidRPr="00FD7DF4">
        <w:rPr>
          <w:rFonts w:eastAsia="Times New Roman" w:cstheme="minorHAnsi"/>
          <w:spacing w:val="-5"/>
        </w:rPr>
        <w:t xml:space="preserve"> </w:t>
      </w:r>
      <w:r w:rsidRPr="00FD7DF4">
        <w:rPr>
          <w:rFonts w:eastAsia="Times New Roman" w:cstheme="minorHAnsi"/>
        </w:rPr>
        <w:t>of</w:t>
      </w:r>
      <w:r w:rsidRPr="00FD7DF4">
        <w:rPr>
          <w:rFonts w:eastAsia="Times New Roman" w:cstheme="minorHAnsi"/>
          <w:spacing w:val="-6"/>
        </w:rPr>
        <w:t xml:space="preserve"> </w:t>
      </w:r>
      <w:r w:rsidRPr="00FD7DF4">
        <w:rPr>
          <w:rFonts w:eastAsia="Times New Roman" w:cstheme="minorHAnsi"/>
        </w:rPr>
        <w:t>support</w:t>
      </w:r>
      <w:r w:rsidRPr="00FD7DF4">
        <w:rPr>
          <w:rFonts w:eastAsia="Times New Roman" w:cstheme="minorHAnsi"/>
          <w:spacing w:val="-7"/>
        </w:rPr>
        <w:t xml:space="preserve"> </w:t>
      </w:r>
      <w:r w:rsidRPr="00FD7DF4">
        <w:rPr>
          <w:rFonts w:eastAsia="Times New Roman" w:cstheme="minorHAnsi"/>
        </w:rPr>
        <w:t>for</w:t>
      </w:r>
      <w:r w:rsidRPr="00FD7DF4">
        <w:rPr>
          <w:rFonts w:eastAsia="Times New Roman" w:cstheme="minorHAnsi"/>
          <w:spacing w:val="-6"/>
        </w:rPr>
        <w:t xml:space="preserve"> </w:t>
      </w:r>
      <w:r w:rsidRPr="00FD7DF4">
        <w:rPr>
          <w:rFonts w:eastAsia="Times New Roman" w:cstheme="minorHAnsi"/>
        </w:rPr>
        <w:t>applications for</w:t>
      </w:r>
      <w:r w:rsidRPr="00FD7DF4">
        <w:rPr>
          <w:rFonts w:eastAsia="Times New Roman" w:cstheme="minorHAnsi"/>
          <w:spacing w:val="-2"/>
        </w:rPr>
        <w:t xml:space="preserve"> </w:t>
      </w:r>
      <w:r w:rsidRPr="00FD7DF4">
        <w:rPr>
          <w:rFonts w:eastAsia="Times New Roman" w:cstheme="minorHAnsi"/>
        </w:rPr>
        <w:t>funding</w:t>
      </w:r>
      <w:r w:rsidRPr="00FD7DF4">
        <w:rPr>
          <w:rFonts w:eastAsia="Times New Roman" w:cstheme="minorHAnsi"/>
          <w:spacing w:val="-6"/>
        </w:rPr>
        <w:t xml:space="preserve"> </w:t>
      </w:r>
      <w:r w:rsidRPr="00FD7DF4">
        <w:rPr>
          <w:rFonts w:eastAsia="Times New Roman" w:cstheme="minorHAnsi"/>
        </w:rPr>
        <w:t>for</w:t>
      </w:r>
      <w:r w:rsidRPr="00FD7DF4">
        <w:rPr>
          <w:rFonts w:eastAsia="Times New Roman" w:cstheme="minorHAnsi"/>
          <w:spacing w:val="-2"/>
        </w:rPr>
        <w:t xml:space="preserve"> </w:t>
      </w:r>
      <w:r w:rsidRPr="00FD7DF4">
        <w:rPr>
          <w:rFonts w:eastAsia="Times New Roman" w:cstheme="minorHAnsi"/>
        </w:rPr>
        <w:t>ancillary</w:t>
      </w:r>
      <w:r w:rsidRPr="00FD7DF4">
        <w:rPr>
          <w:rFonts w:eastAsia="Times New Roman" w:cstheme="minorHAnsi"/>
          <w:spacing w:val="-5"/>
        </w:rPr>
        <w:t xml:space="preserve"> </w:t>
      </w:r>
      <w:r w:rsidRPr="00FD7DF4">
        <w:rPr>
          <w:rFonts w:eastAsia="Times New Roman" w:cstheme="minorHAnsi"/>
        </w:rPr>
        <w:t>studies</w:t>
      </w:r>
      <w:r w:rsidRPr="00FD7DF4">
        <w:rPr>
          <w:rFonts w:eastAsia="Times New Roman" w:cstheme="minorHAnsi"/>
          <w:spacing w:val="-3"/>
        </w:rPr>
        <w:t xml:space="preserve"> </w:t>
      </w:r>
      <w:r w:rsidRPr="00FD7DF4">
        <w:rPr>
          <w:rFonts w:eastAsia="Times New Roman" w:cstheme="minorHAnsi"/>
        </w:rPr>
        <w:t>approved</w:t>
      </w:r>
      <w:r w:rsidRPr="00FD7DF4">
        <w:rPr>
          <w:rFonts w:eastAsia="Times New Roman" w:cstheme="minorHAnsi"/>
          <w:spacing w:val="-5"/>
        </w:rPr>
        <w:t xml:space="preserve"> </w:t>
      </w:r>
      <w:r w:rsidRPr="00FD7DF4">
        <w:rPr>
          <w:rFonts w:eastAsia="Times New Roman" w:cstheme="minorHAnsi"/>
          <w:spacing w:val="1"/>
        </w:rPr>
        <w:t>by</w:t>
      </w:r>
      <w:r w:rsidRPr="00FD7DF4">
        <w:rPr>
          <w:rFonts w:eastAsia="Times New Roman" w:cstheme="minorHAnsi"/>
          <w:spacing w:val="-6"/>
        </w:rPr>
        <w:t xml:space="preserve"> </w:t>
      </w:r>
      <w:r w:rsidRPr="00FD7DF4">
        <w:rPr>
          <w:rFonts w:eastAsia="Times New Roman" w:cstheme="minorHAnsi"/>
        </w:rPr>
        <w:t>the</w:t>
      </w:r>
      <w:r w:rsidRPr="00FD7DF4">
        <w:rPr>
          <w:rFonts w:eastAsia="Times New Roman" w:cstheme="minorHAnsi"/>
          <w:spacing w:val="-5"/>
        </w:rPr>
        <w:t xml:space="preserve"> </w:t>
      </w:r>
      <w:r w:rsidR="00206216">
        <w:rPr>
          <w:rFonts w:eastAsia="Times New Roman" w:cstheme="minorHAnsi"/>
        </w:rPr>
        <w:t>GpCRC</w:t>
      </w:r>
      <w:r w:rsidRPr="00FD7DF4">
        <w:rPr>
          <w:rFonts w:eastAsia="Times New Roman" w:cstheme="minorHAnsi"/>
        </w:rPr>
        <w:t>.</w:t>
      </w:r>
      <w:r w:rsidRPr="00FD7DF4">
        <w:rPr>
          <w:rFonts w:eastAsia="Times New Roman" w:cstheme="minorHAnsi"/>
          <w:spacing w:val="48"/>
        </w:rPr>
        <w:t xml:space="preserve"> </w:t>
      </w:r>
      <w:r w:rsidRPr="00FD7DF4">
        <w:rPr>
          <w:rFonts w:eastAsia="Times New Roman" w:cstheme="minorHAnsi"/>
          <w:spacing w:val="-2"/>
        </w:rPr>
        <w:t>If</w:t>
      </w:r>
      <w:r w:rsidRPr="00FD7DF4">
        <w:rPr>
          <w:rFonts w:eastAsia="Times New Roman" w:cstheme="minorHAnsi"/>
          <w:spacing w:val="-6"/>
        </w:rPr>
        <w:t xml:space="preserve"> </w:t>
      </w:r>
      <w:r w:rsidRPr="00FD7DF4">
        <w:rPr>
          <w:rFonts w:eastAsia="Times New Roman" w:cstheme="minorHAnsi"/>
        </w:rPr>
        <w:t>funding</w:t>
      </w:r>
      <w:r w:rsidRPr="00FD7DF4">
        <w:rPr>
          <w:rFonts w:eastAsia="Times New Roman" w:cstheme="minorHAnsi"/>
          <w:spacing w:val="-5"/>
        </w:rPr>
        <w:t xml:space="preserve"> </w:t>
      </w:r>
      <w:r w:rsidRPr="00FD7DF4">
        <w:rPr>
          <w:rFonts w:eastAsia="Times New Roman" w:cstheme="minorHAnsi"/>
        </w:rPr>
        <w:t>is</w:t>
      </w:r>
      <w:r w:rsidRPr="00FD7DF4">
        <w:rPr>
          <w:rFonts w:eastAsia="Times New Roman" w:cstheme="minorHAnsi"/>
          <w:spacing w:val="-6"/>
        </w:rPr>
        <w:t xml:space="preserve"> </w:t>
      </w:r>
      <w:r w:rsidRPr="00FD7DF4">
        <w:rPr>
          <w:rFonts w:eastAsia="Times New Roman" w:cstheme="minorHAnsi"/>
        </w:rPr>
        <w:t>not</w:t>
      </w:r>
      <w:r w:rsidRPr="00FD7DF4">
        <w:rPr>
          <w:rFonts w:eastAsia="Times New Roman" w:cstheme="minorHAnsi"/>
          <w:spacing w:val="-2"/>
        </w:rPr>
        <w:t xml:space="preserve"> </w:t>
      </w:r>
      <w:r w:rsidRPr="00FD7DF4">
        <w:rPr>
          <w:rFonts w:eastAsia="Times New Roman" w:cstheme="minorHAnsi"/>
        </w:rPr>
        <w:t>approved,</w:t>
      </w:r>
      <w:r w:rsidRPr="00FD7DF4">
        <w:rPr>
          <w:rFonts w:eastAsia="Times New Roman" w:cstheme="minorHAnsi"/>
          <w:spacing w:val="-3"/>
        </w:rPr>
        <w:t xml:space="preserve"> </w:t>
      </w:r>
      <w:r w:rsidRPr="00FD7DF4">
        <w:rPr>
          <w:rFonts w:eastAsia="Times New Roman" w:cstheme="minorHAnsi"/>
        </w:rPr>
        <w:t>the</w:t>
      </w:r>
      <w:r w:rsidRPr="00FD7DF4">
        <w:rPr>
          <w:rFonts w:eastAsia="Times New Roman" w:cstheme="minorHAnsi"/>
          <w:spacing w:val="-2"/>
        </w:rPr>
        <w:t xml:space="preserve"> </w:t>
      </w:r>
      <w:r w:rsidRPr="00FD7DF4">
        <w:rPr>
          <w:rFonts w:eastAsia="Times New Roman" w:cstheme="minorHAnsi"/>
        </w:rPr>
        <w:t>letter</w:t>
      </w:r>
      <w:r w:rsidRPr="00FD7DF4">
        <w:rPr>
          <w:rFonts w:eastAsia="Times New Roman" w:cstheme="minorHAnsi"/>
          <w:spacing w:val="-5"/>
        </w:rPr>
        <w:t xml:space="preserve"> </w:t>
      </w:r>
      <w:r w:rsidR="0001270B" w:rsidRPr="00FD7DF4">
        <w:rPr>
          <w:rFonts w:eastAsia="Times New Roman" w:cstheme="minorHAnsi"/>
        </w:rPr>
        <w:t xml:space="preserve">of </w:t>
      </w:r>
      <w:r w:rsidRPr="00FD7DF4">
        <w:rPr>
          <w:rFonts w:eastAsia="Times New Roman" w:cstheme="minorHAnsi"/>
        </w:rPr>
        <w:t>support</w:t>
      </w:r>
      <w:r w:rsidRPr="00FD7DF4">
        <w:rPr>
          <w:rFonts w:eastAsia="Times New Roman" w:cstheme="minorHAnsi"/>
          <w:spacing w:val="-7"/>
        </w:rPr>
        <w:t xml:space="preserve"> </w:t>
      </w:r>
      <w:r w:rsidRPr="00FD7DF4">
        <w:rPr>
          <w:rFonts w:eastAsia="Times New Roman" w:cstheme="minorHAnsi"/>
        </w:rPr>
        <w:t>may</w:t>
      </w:r>
      <w:r w:rsidRPr="00FD7DF4">
        <w:rPr>
          <w:rFonts w:eastAsia="Times New Roman" w:cstheme="minorHAnsi"/>
          <w:spacing w:val="-8"/>
        </w:rPr>
        <w:t xml:space="preserve"> </w:t>
      </w:r>
      <w:r w:rsidRPr="00FD7DF4">
        <w:rPr>
          <w:rFonts w:eastAsia="Times New Roman" w:cstheme="minorHAnsi"/>
        </w:rPr>
        <w:t>not</w:t>
      </w:r>
      <w:r w:rsidRPr="00FD7DF4">
        <w:rPr>
          <w:rFonts w:eastAsia="Times New Roman" w:cstheme="minorHAnsi"/>
          <w:spacing w:val="-3"/>
        </w:rPr>
        <w:t xml:space="preserve"> </w:t>
      </w:r>
      <w:r w:rsidRPr="00FD7DF4">
        <w:rPr>
          <w:rFonts w:eastAsia="Times New Roman" w:cstheme="minorHAnsi"/>
        </w:rPr>
        <w:t>be</w:t>
      </w:r>
      <w:r w:rsidRPr="00FD7DF4">
        <w:rPr>
          <w:rFonts w:eastAsia="Times New Roman" w:cstheme="minorHAnsi"/>
          <w:spacing w:val="-4"/>
        </w:rPr>
        <w:t xml:space="preserve"> </w:t>
      </w:r>
      <w:r w:rsidRPr="00FD7DF4">
        <w:rPr>
          <w:rFonts w:eastAsia="Times New Roman" w:cstheme="minorHAnsi"/>
        </w:rPr>
        <w:t>used</w:t>
      </w:r>
      <w:r w:rsidRPr="00FD7DF4">
        <w:rPr>
          <w:rFonts w:eastAsia="Times New Roman" w:cstheme="minorHAnsi"/>
          <w:spacing w:val="-6"/>
        </w:rPr>
        <w:t xml:space="preserve"> </w:t>
      </w:r>
      <w:r w:rsidRPr="00FD7DF4">
        <w:rPr>
          <w:rFonts w:eastAsia="Times New Roman" w:cstheme="minorHAnsi"/>
        </w:rPr>
        <w:t>for</w:t>
      </w:r>
      <w:r w:rsidRPr="00FD7DF4">
        <w:rPr>
          <w:rFonts w:eastAsia="Times New Roman" w:cstheme="minorHAnsi"/>
          <w:spacing w:val="-5"/>
        </w:rPr>
        <w:t xml:space="preserve"> </w:t>
      </w:r>
      <w:r w:rsidRPr="00FD7DF4">
        <w:rPr>
          <w:rFonts w:eastAsia="Times New Roman" w:cstheme="minorHAnsi"/>
        </w:rPr>
        <w:t>other</w:t>
      </w:r>
      <w:r w:rsidRPr="00FD7DF4">
        <w:rPr>
          <w:rFonts w:eastAsia="Times New Roman" w:cstheme="minorHAnsi"/>
          <w:spacing w:val="-5"/>
        </w:rPr>
        <w:t xml:space="preserve"> </w:t>
      </w:r>
      <w:r w:rsidRPr="00FD7DF4">
        <w:rPr>
          <w:rFonts w:eastAsia="Times New Roman" w:cstheme="minorHAnsi"/>
        </w:rPr>
        <w:t>applications.</w:t>
      </w:r>
      <w:r w:rsidRPr="00FD7DF4">
        <w:rPr>
          <w:rFonts w:eastAsia="Times New Roman" w:cstheme="minorHAnsi"/>
          <w:spacing w:val="-6"/>
        </w:rPr>
        <w:t xml:space="preserve"> </w:t>
      </w:r>
      <w:r w:rsidRPr="00FD7DF4">
        <w:rPr>
          <w:rFonts w:eastAsia="Times New Roman" w:cstheme="minorHAnsi"/>
        </w:rPr>
        <w:t>A</w:t>
      </w:r>
      <w:r w:rsidRPr="00FD7DF4">
        <w:rPr>
          <w:rFonts w:eastAsia="Times New Roman" w:cstheme="minorHAnsi"/>
          <w:spacing w:val="-7"/>
        </w:rPr>
        <w:t xml:space="preserve"> </w:t>
      </w:r>
      <w:r w:rsidRPr="00FD7DF4">
        <w:rPr>
          <w:rFonts w:eastAsia="Times New Roman" w:cstheme="minorHAnsi"/>
        </w:rPr>
        <w:t>revised</w:t>
      </w:r>
      <w:r w:rsidRPr="00FD7DF4">
        <w:rPr>
          <w:rFonts w:eastAsia="Times New Roman" w:cstheme="minorHAnsi"/>
          <w:spacing w:val="-6"/>
        </w:rPr>
        <w:t xml:space="preserve"> </w:t>
      </w:r>
      <w:r w:rsidRPr="00FD7DF4">
        <w:rPr>
          <w:rFonts w:eastAsia="Times New Roman" w:cstheme="minorHAnsi"/>
        </w:rPr>
        <w:t>ancillary</w:t>
      </w:r>
      <w:r w:rsidRPr="00FD7DF4">
        <w:rPr>
          <w:rFonts w:eastAsia="Times New Roman" w:cstheme="minorHAnsi"/>
          <w:spacing w:val="-6"/>
        </w:rPr>
        <w:t xml:space="preserve"> </w:t>
      </w:r>
      <w:r w:rsidRPr="00FD7DF4">
        <w:rPr>
          <w:rFonts w:eastAsia="Times New Roman" w:cstheme="minorHAnsi"/>
        </w:rPr>
        <w:t>study</w:t>
      </w:r>
      <w:r w:rsidRPr="00FD7DF4">
        <w:rPr>
          <w:rFonts w:eastAsia="Times New Roman" w:cstheme="minorHAnsi"/>
          <w:spacing w:val="-6"/>
        </w:rPr>
        <w:t xml:space="preserve"> </w:t>
      </w:r>
      <w:r w:rsidRPr="00FD7DF4">
        <w:rPr>
          <w:rFonts w:eastAsia="Times New Roman" w:cstheme="minorHAnsi"/>
        </w:rPr>
        <w:t>proposal</w:t>
      </w:r>
      <w:r w:rsidRPr="00FD7DF4">
        <w:rPr>
          <w:rFonts w:eastAsia="Times New Roman" w:cstheme="minorHAnsi"/>
          <w:spacing w:val="-3"/>
        </w:rPr>
        <w:t xml:space="preserve"> </w:t>
      </w:r>
      <w:r w:rsidR="00A01AE1" w:rsidRPr="00FD7DF4">
        <w:rPr>
          <w:rFonts w:eastAsia="Times New Roman" w:cstheme="minorHAnsi"/>
          <w:spacing w:val="-3"/>
        </w:rPr>
        <w:t xml:space="preserve">or amendment </w:t>
      </w:r>
      <w:r w:rsidRPr="00FD7DF4">
        <w:rPr>
          <w:rFonts w:eastAsia="Times New Roman" w:cstheme="minorHAnsi"/>
        </w:rPr>
        <w:t>sho</w:t>
      </w:r>
      <w:r w:rsidR="00934469" w:rsidRPr="00FD7DF4">
        <w:rPr>
          <w:rFonts w:eastAsia="Times New Roman" w:cstheme="minorHAnsi"/>
        </w:rPr>
        <w:t>uld be sub</w:t>
      </w:r>
      <w:r w:rsidRPr="00FD7DF4">
        <w:rPr>
          <w:rFonts w:eastAsia="Times New Roman" w:cstheme="minorHAnsi"/>
        </w:rPr>
        <w:t>mitted</w:t>
      </w:r>
      <w:r w:rsidR="00A01AE1" w:rsidRPr="00FD7DF4">
        <w:rPr>
          <w:rFonts w:eastAsia="Times New Roman" w:cstheme="minorHAnsi"/>
        </w:rPr>
        <w:t xml:space="preserve"> to the </w:t>
      </w:r>
      <w:r w:rsidR="00206216">
        <w:rPr>
          <w:rFonts w:eastAsia="Times New Roman" w:cstheme="minorHAnsi"/>
        </w:rPr>
        <w:t>SDRC</w:t>
      </w:r>
      <w:r w:rsidR="00206216" w:rsidRPr="00FD7DF4">
        <w:rPr>
          <w:rFonts w:eastAsia="Times New Roman" w:cstheme="minorHAnsi"/>
          <w:spacing w:val="-6"/>
        </w:rPr>
        <w:t xml:space="preserve"> </w:t>
      </w:r>
      <w:r w:rsidRPr="00FD7DF4">
        <w:rPr>
          <w:rFonts w:eastAsia="Times New Roman" w:cstheme="minorHAnsi"/>
        </w:rPr>
        <w:t>and</w:t>
      </w:r>
      <w:r w:rsidRPr="00FD7DF4">
        <w:rPr>
          <w:rFonts w:eastAsia="Times New Roman" w:cstheme="minorHAnsi"/>
          <w:spacing w:val="-6"/>
        </w:rPr>
        <w:t xml:space="preserve"> </w:t>
      </w:r>
      <w:r w:rsidRPr="00FD7DF4">
        <w:rPr>
          <w:rFonts w:eastAsia="Times New Roman" w:cstheme="minorHAnsi"/>
        </w:rPr>
        <w:t>a</w:t>
      </w:r>
      <w:r w:rsidRPr="00FD7DF4">
        <w:rPr>
          <w:rFonts w:eastAsia="Times New Roman" w:cstheme="minorHAnsi"/>
          <w:spacing w:val="-3"/>
        </w:rPr>
        <w:t xml:space="preserve"> </w:t>
      </w:r>
      <w:r w:rsidRPr="00FD7DF4">
        <w:rPr>
          <w:rFonts w:eastAsia="Times New Roman" w:cstheme="minorHAnsi"/>
        </w:rPr>
        <w:t>new</w:t>
      </w:r>
      <w:r w:rsidRPr="00FD7DF4">
        <w:rPr>
          <w:rFonts w:eastAsia="Times New Roman" w:cstheme="minorHAnsi"/>
          <w:spacing w:val="-6"/>
        </w:rPr>
        <w:t xml:space="preserve"> </w:t>
      </w:r>
      <w:r w:rsidRPr="00FD7DF4">
        <w:rPr>
          <w:rFonts w:eastAsia="Times New Roman" w:cstheme="minorHAnsi"/>
          <w:spacing w:val="1"/>
        </w:rPr>
        <w:t>letter</w:t>
      </w:r>
      <w:r w:rsidRPr="00FD7DF4">
        <w:rPr>
          <w:rFonts w:eastAsia="Times New Roman" w:cstheme="minorHAnsi"/>
          <w:spacing w:val="-6"/>
        </w:rPr>
        <w:t xml:space="preserve"> </w:t>
      </w:r>
      <w:r w:rsidRPr="00FD7DF4">
        <w:rPr>
          <w:rFonts w:eastAsia="Times New Roman" w:cstheme="minorHAnsi"/>
          <w:spacing w:val="1"/>
        </w:rPr>
        <w:t>of</w:t>
      </w:r>
      <w:r w:rsidRPr="00FD7DF4">
        <w:rPr>
          <w:rFonts w:eastAsia="Times New Roman" w:cstheme="minorHAnsi"/>
          <w:spacing w:val="-6"/>
        </w:rPr>
        <w:t xml:space="preserve"> </w:t>
      </w:r>
      <w:r w:rsidRPr="00FD7DF4">
        <w:rPr>
          <w:rFonts w:eastAsia="Times New Roman" w:cstheme="minorHAnsi"/>
        </w:rPr>
        <w:t>support</w:t>
      </w:r>
      <w:r w:rsidRPr="00FD7DF4">
        <w:rPr>
          <w:rFonts w:eastAsia="Times New Roman" w:cstheme="minorHAnsi"/>
          <w:spacing w:val="-3"/>
        </w:rPr>
        <w:t xml:space="preserve"> </w:t>
      </w:r>
      <w:r w:rsidRPr="00FD7DF4">
        <w:rPr>
          <w:rFonts w:eastAsia="Times New Roman" w:cstheme="minorHAnsi"/>
        </w:rPr>
        <w:t>will</w:t>
      </w:r>
      <w:r w:rsidRPr="00FD7DF4">
        <w:rPr>
          <w:rFonts w:eastAsia="Times New Roman" w:cstheme="minorHAnsi"/>
          <w:spacing w:val="-5"/>
        </w:rPr>
        <w:t xml:space="preserve"> </w:t>
      </w:r>
      <w:r w:rsidRPr="00FD7DF4">
        <w:rPr>
          <w:rFonts w:eastAsia="Times New Roman" w:cstheme="minorHAnsi"/>
          <w:spacing w:val="1"/>
        </w:rPr>
        <w:t>be</w:t>
      </w:r>
      <w:r w:rsidRPr="00FD7DF4">
        <w:rPr>
          <w:rFonts w:eastAsia="Times New Roman" w:cstheme="minorHAnsi"/>
          <w:spacing w:val="-6"/>
        </w:rPr>
        <w:t xml:space="preserve"> </w:t>
      </w:r>
      <w:r w:rsidRPr="00FD7DF4">
        <w:rPr>
          <w:rFonts w:eastAsia="Times New Roman" w:cstheme="minorHAnsi"/>
        </w:rPr>
        <w:t>provided.</w:t>
      </w:r>
      <w:r w:rsidRPr="00FD7DF4">
        <w:rPr>
          <w:rFonts w:eastAsia="Times New Roman" w:cstheme="minorHAnsi"/>
          <w:spacing w:val="44"/>
        </w:rPr>
        <w:t xml:space="preserve"> </w:t>
      </w:r>
      <w:r w:rsidRPr="00FD7DF4">
        <w:rPr>
          <w:rFonts w:eastAsia="Times New Roman" w:cstheme="minorHAnsi"/>
        </w:rPr>
        <w:t>Conduct</w:t>
      </w:r>
      <w:r w:rsidRPr="00FD7DF4">
        <w:rPr>
          <w:rFonts w:eastAsia="Times New Roman" w:cstheme="minorHAnsi"/>
          <w:spacing w:val="-6"/>
        </w:rPr>
        <w:t xml:space="preserve"> </w:t>
      </w:r>
      <w:r w:rsidRPr="00FD7DF4">
        <w:rPr>
          <w:rFonts w:eastAsia="Times New Roman" w:cstheme="minorHAnsi"/>
        </w:rPr>
        <w:t>of</w:t>
      </w:r>
      <w:r w:rsidRPr="00FD7DF4">
        <w:rPr>
          <w:rFonts w:eastAsia="Times New Roman" w:cstheme="minorHAnsi"/>
          <w:spacing w:val="-5"/>
        </w:rPr>
        <w:t xml:space="preserve"> </w:t>
      </w:r>
      <w:r w:rsidRPr="00FD7DF4">
        <w:rPr>
          <w:rFonts w:eastAsia="Times New Roman" w:cstheme="minorHAnsi"/>
        </w:rPr>
        <w:t>ancillary</w:t>
      </w:r>
      <w:r w:rsidRPr="00FD7DF4">
        <w:rPr>
          <w:rFonts w:eastAsia="Times New Roman" w:cstheme="minorHAnsi"/>
          <w:spacing w:val="-6"/>
        </w:rPr>
        <w:t xml:space="preserve"> </w:t>
      </w:r>
      <w:r w:rsidRPr="00FD7DF4">
        <w:rPr>
          <w:rFonts w:eastAsia="Times New Roman" w:cstheme="minorHAnsi"/>
        </w:rPr>
        <w:t>studies</w:t>
      </w:r>
      <w:r w:rsidRPr="00FD7DF4">
        <w:rPr>
          <w:rFonts w:eastAsia="Times New Roman" w:cstheme="minorHAnsi"/>
          <w:spacing w:val="-6"/>
        </w:rPr>
        <w:t xml:space="preserve"> </w:t>
      </w:r>
      <w:r w:rsidRPr="00FD7DF4">
        <w:rPr>
          <w:rFonts w:eastAsia="Times New Roman" w:cstheme="minorHAnsi"/>
        </w:rPr>
        <w:t>must</w:t>
      </w:r>
      <w:r w:rsidRPr="00FD7DF4">
        <w:rPr>
          <w:rFonts w:eastAsia="Times New Roman" w:cstheme="minorHAnsi"/>
          <w:spacing w:val="-6"/>
        </w:rPr>
        <w:t xml:space="preserve"> </w:t>
      </w:r>
      <w:r w:rsidRPr="00FD7DF4">
        <w:rPr>
          <w:rFonts w:eastAsia="Times New Roman" w:cstheme="minorHAnsi"/>
          <w:spacing w:val="-1"/>
        </w:rPr>
        <w:t xml:space="preserve">comply </w:t>
      </w:r>
      <w:r w:rsidRPr="00FD7DF4">
        <w:rPr>
          <w:rFonts w:eastAsia="Times New Roman" w:cstheme="minorHAnsi"/>
        </w:rPr>
        <w:t>with</w:t>
      </w:r>
      <w:r w:rsidRPr="00FD7DF4">
        <w:rPr>
          <w:rFonts w:eastAsia="Times New Roman" w:cstheme="minorHAnsi"/>
          <w:spacing w:val="-7"/>
        </w:rPr>
        <w:t xml:space="preserve"> </w:t>
      </w:r>
      <w:r w:rsidRPr="00FD7DF4">
        <w:rPr>
          <w:rFonts w:eastAsia="Times New Roman" w:cstheme="minorHAnsi"/>
          <w:spacing w:val="1"/>
        </w:rPr>
        <w:t>all</w:t>
      </w:r>
      <w:r w:rsidRPr="00FD7DF4">
        <w:rPr>
          <w:rFonts w:eastAsia="Times New Roman" w:cstheme="minorHAnsi"/>
          <w:spacing w:val="-7"/>
        </w:rPr>
        <w:t xml:space="preserve"> </w:t>
      </w:r>
      <w:r w:rsidRPr="00FD7DF4">
        <w:rPr>
          <w:rFonts w:eastAsia="Times New Roman" w:cstheme="minorHAnsi"/>
        </w:rPr>
        <w:t>existing</w:t>
      </w:r>
      <w:r w:rsidRPr="00FD7DF4">
        <w:rPr>
          <w:rFonts w:eastAsia="Times New Roman" w:cstheme="minorHAnsi"/>
          <w:spacing w:val="-6"/>
        </w:rPr>
        <w:t xml:space="preserve"> </w:t>
      </w:r>
      <w:r w:rsidR="00206216">
        <w:rPr>
          <w:rFonts w:eastAsia="Times New Roman" w:cstheme="minorHAnsi"/>
        </w:rPr>
        <w:t>GpCRC</w:t>
      </w:r>
      <w:r w:rsidRPr="00FD7DF4">
        <w:rPr>
          <w:rFonts w:eastAsia="Times New Roman" w:cstheme="minorHAnsi"/>
          <w:spacing w:val="-6"/>
        </w:rPr>
        <w:t xml:space="preserve"> </w:t>
      </w:r>
      <w:r w:rsidRPr="00FD7DF4">
        <w:rPr>
          <w:rFonts w:eastAsia="Times New Roman" w:cstheme="minorHAnsi"/>
        </w:rPr>
        <w:t>and</w:t>
      </w:r>
      <w:r w:rsidRPr="00FD7DF4">
        <w:rPr>
          <w:rFonts w:eastAsia="Times New Roman" w:cstheme="minorHAnsi"/>
          <w:spacing w:val="-7"/>
        </w:rPr>
        <w:t xml:space="preserve"> </w:t>
      </w:r>
      <w:r w:rsidR="00A01AE1" w:rsidRPr="00FD7DF4">
        <w:rPr>
          <w:rFonts w:eastAsia="Times New Roman" w:cstheme="minorHAnsi"/>
          <w:spacing w:val="-7"/>
        </w:rPr>
        <w:t>NIDDK/</w:t>
      </w:r>
      <w:r w:rsidRPr="00FD7DF4">
        <w:rPr>
          <w:rFonts w:eastAsia="Times New Roman" w:cstheme="minorHAnsi"/>
          <w:spacing w:val="-1"/>
        </w:rPr>
        <w:t>NIH</w:t>
      </w:r>
      <w:r w:rsidRPr="00FD7DF4">
        <w:rPr>
          <w:rFonts w:eastAsia="Times New Roman" w:cstheme="minorHAnsi"/>
          <w:spacing w:val="-7"/>
        </w:rPr>
        <w:t xml:space="preserve"> </w:t>
      </w:r>
      <w:r w:rsidRPr="00FD7DF4">
        <w:rPr>
          <w:rFonts w:eastAsia="Times New Roman" w:cstheme="minorHAnsi"/>
        </w:rPr>
        <w:t>policies</w:t>
      </w:r>
      <w:r w:rsidRPr="00FD7DF4">
        <w:rPr>
          <w:rFonts w:eastAsia="Times New Roman" w:cstheme="minorHAnsi"/>
          <w:spacing w:val="-6"/>
        </w:rPr>
        <w:t xml:space="preserve"> </w:t>
      </w:r>
      <w:r w:rsidRPr="00FD7DF4">
        <w:rPr>
          <w:rFonts w:eastAsia="Times New Roman" w:cstheme="minorHAnsi"/>
        </w:rPr>
        <w:t>and</w:t>
      </w:r>
      <w:r w:rsidRPr="00FD7DF4">
        <w:rPr>
          <w:rFonts w:eastAsia="Times New Roman" w:cstheme="minorHAnsi"/>
          <w:spacing w:val="-7"/>
        </w:rPr>
        <w:t xml:space="preserve"> </w:t>
      </w:r>
      <w:r w:rsidRPr="00FD7DF4">
        <w:rPr>
          <w:rFonts w:eastAsia="Times New Roman" w:cstheme="minorHAnsi"/>
        </w:rPr>
        <w:t>guidelines.</w:t>
      </w:r>
    </w:p>
    <w:p w14:paraId="4833E125" w14:textId="77777777" w:rsidR="00021F5E" w:rsidRPr="00FD7DF4" w:rsidRDefault="00021F5E" w:rsidP="006A5A48">
      <w:pPr>
        <w:widowControl w:val="0"/>
        <w:tabs>
          <w:tab w:val="left" w:pos="720"/>
        </w:tabs>
        <w:spacing w:before="6" w:after="0" w:line="240" w:lineRule="auto"/>
        <w:rPr>
          <w:rFonts w:eastAsia="Times New Roman" w:cstheme="minorHAnsi"/>
        </w:rPr>
      </w:pPr>
    </w:p>
    <w:p w14:paraId="09512D39" w14:textId="0538BD42" w:rsidR="00021F5E" w:rsidRPr="00BE5646" w:rsidRDefault="00021F5E" w:rsidP="006A5A48">
      <w:pPr>
        <w:widowControl w:val="0"/>
        <w:tabs>
          <w:tab w:val="left" w:pos="450"/>
          <w:tab w:val="left" w:pos="720"/>
        </w:tabs>
        <w:spacing w:after="0" w:line="245" w:lineRule="auto"/>
        <w:rPr>
          <w:rFonts w:eastAsia="Times New Roman" w:cstheme="minorHAnsi"/>
        </w:rPr>
      </w:pPr>
      <w:r w:rsidRPr="00FD7DF4">
        <w:rPr>
          <w:rFonts w:eastAsia="Times New Roman" w:cstheme="minorHAnsi"/>
          <w:spacing w:val="-2"/>
        </w:rPr>
        <w:tab/>
      </w:r>
      <w:r w:rsidRPr="00BE5646">
        <w:rPr>
          <w:rFonts w:eastAsia="Times New Roman" w:cstheme="minorHAnsi"/>
          <w:spacing w:val="-2"/>
        </w:rPr>
        <w:t>If</w:t>
      </w:r>
      <w:r w:rsidRPr="00BE5646">
        <w:rPr>
          <w:rFonts w:eastAsia="Times New Roman" w:cstheme="minorHAnsi"/>
          <w:spacing w:val="-5"/>
        </w:rPr>
        <w:t xml:space="preserve"> </w:t>
      </w:r>
      <w:r w:rsidRPr="00BE5646">
        <w:rPr>
          <w:rFonts w:eastAsia="Times New Roman" w:cstheme="minorHAnsi"/>
        </w:rPr>
        <w:t>the</w:t>
      </w:r>
      <w:r w:rsidRPr="00BE5646">
        <w:rPr>
          <w:rFonts w:eastAsia="Times New Roman" w:cstheme="minorHAnsi"/>
          <w:spacing w:val="-5"/>
        </w:rPr>
        <w:t xml:space="preserve"> </w:t>
      </w:r>
      <w:r w:rsidR="00951E43" w:rsidRPr="00BE5646">
        <w:rPr>
          <w:rFonts w:eastAsia="Times New Roman" w:cstheme="minorHAnsi"/>
          <w:spacing w:val="-5"/>
        </w:rPr>
        <w:t xml:space="preserve">ancillary study applied for </w:t>
      </w:r>
      <w:r w:rsidRPr="00BE5646">
        <w:rPr>
          <w:rFonts w:eastAsia="Times New Roman" w:cstheme="minorHAnsi"/>
        </w:rPr>
        <w:t>funding</w:t>
      </w:r>
      <w:r w:rsidRPr="00BE5646">
        <w:rPr>
          <w:rFonts w:eastAsia="Times New Roman" w:cstheme="minorHAnsi"/>
          <w:spacing w:val="-5"/>
        </w:rPr>
        <w:t xml:space="preserve"> </w:t>
      </w:r>
      <w:r w:rsidRPr="00BE5646">
        <w:rPr>
          <w:rFonts w:eastAsia="Times New Roman" w:cstheme="minorHAnsi"/>
        </w:rPr>
        <w:t>by</w:t>
      </w:r>
      <w:r w:rsidRPr="00BE5646">
        <w:rPr>
          <w:rFonts w:eastAsia="Times New Roman" w:cstheme="minorHAnsi"/>
          <w:spacing w:val="-7"/>
        </w:rPr>
        <w:t xml:space="preserve"> </w:t>
      </w:r>
      <w:r w:rsidRPr="00BE5646">
        <w:rPr>
          <w:rFonts w:eastAsia="Times New Roman" w:cstheme="minorHAnsi"/>
          <w:spacing w:val="-2"/>
        </w:rPr>
        <w:t>NIH</w:t>
      </w:r>
      <w:r w:rsidRPr="00BE5646">
        <w:rPr>
          <w:rFonts w:eastAsia="Times New Roman" w:cstheme="minorHAnsi"/>
          <w:spacing w:val="-5"/>
        </w:rPr>
        <w:t xml:space="preserve"> </w:t>
      </w:r>
      <w:r w:rsidRPr="00BE5646">
        <w:rPr>
          <w:rFonts w:eastAsia="Times New Roman" w:cstheme="minorHAnsi"/>
        </w:rPr>
        <w:t>or another</w:t>
      </w:r>
      <w:r w:rsidRPr="00BE5646">
        <w:rPr>
          <w:rFonts w:eastAsia="Times New Roman" w:cstheme="minorHAnsi"/>
          <w:spacing w:val="-7"/>
        </w:rPr>
        <w:t xml:space="preserve"> </w:t>
      </w:r>
      <w:r w:rsidRPr="00BE5646">
        <w:rPr>
          <w:rFonts w:eastAsia="Times New Roman" w:cstheme="minorHAnsi"/>
        </w:rPr>
        <w:t>federal</w:t>
      </w:r>
      <w:r w:rsidRPr="00BE5646">
        <w:rPr>
          <w:rFonts w:eastAsia="Times New Roman" w:cstheme="minorHAnsi"/>
          <w:spacing w:val="-6"/>
        </w:rPr>
        <w:t xml:space="preserve"> </w:t>
      </w:r>
      <w:r w:rsidRPr="00BE5646">
        <w:rPr>
          <w:rFonts w:eastAsia="Times New Roman" w:cstheme="minorHAnsi"/>
        </w:rPr>
        <w:t>source,</w:t>
      </w:r>
      <w:r w:rsidRPr="00BE5646">
        <w:rPr>
          <w:rFonts w:eastAsia="Times New Roman" w:cstheme="minorHAnsi"/>
          <w:spacing w:val="-5"/>
        </w:rPr>
        <w:t xml:space="preserve"> </w:t>
      </w:r>
      <w:r w:rsidR="00951E43" w:rsidRPr="00BE5646">
        <w:rPr>
          <w:rFonts w:eastAsia="Times New Roman" w:cstheme="minorHAnsi"/>
          <w:spacing w:val="-5"/>
        </w:rPr>
        <w:t>any requested</w:t>
      </w:r>
      <w:r w:rsidRPr="00BE5646">
        <w:rPr>
          <w:rFonts w:eastAsia="Times New Roman" w:cstheme="minorHAnsi"/>
          <w:spacing w:val="-6"/>
        </w:rPr>
        <w:t xml:space="preserve"> </w:t>
      </w:r>
      <w:r w:rsidR="00A53D18" w:rsidRPr="00BE5646">
        <w:rPr>
          <w:rFonts w:eastAsia="Times New Roman" w:cstheme="minorHAnsi"/>
          <w:spacing w:val="-6"/>
        </w:rPr>
        <w:t>GpCRC</w:t>
      </w:r>
      <w:r w:rsidR="00951E43" w:rsidRPr="00BE5646">
        <w:rPr>
          <w:rFonts w:eastAsia="Times New Roman" w:cstheme="minorHAnsi"/>
          <w:spacing w:val="-6"/>
        </w:rPr>
        <w:t xml:space="preserve"> </w:t>
      </w:r>
      <w:r w:rsidRPr="00BE5646">
        <w:rPr>
          <w:rFonts w:eastAsia="Times New Roman" w:cstheme="minorHAnsi"/>
        </w:rPr>
        <w:t>data,</w:t>
      </w:r>
      <w:r w:rsidRPr="00BE5646">
        <w:rPr>
          <w:rFonts w:eastAsia="Times New Roman" w:cstheme="minorHAnsi"/>
          <w:spacing w:val="-6"/>
        </w:rPr>
        <w:t xml:space="preserve"> </w:t>
      </w:r>
      <w:r w:rsidRPr="00BE5646">
        <w:rPr>
          <w:rFonts w:eastAsia="Times New Roman" w:cstheme="minorHAnsi"/>
        </w:rPr>
        <w:t>specimens</w:t>
      </w:r>
      <w:r w:rsidR="0001270B" w:rsidRPr="00BE5646">
        <w:rPr>
          <w:rFonts w:eastAsia="Times New Roman" w:cstheme="minorHAnsi"/>
        </w:rPr>
        <w:t>,</w:t>
      </w:r>
      <w:r w:rsidRPr="00BE5646">
        <w:rPr>
          <w:rFonts w:eastAsia="Times New Roman" w:cstheme="minorHAnsi"/>
          <w:spacing w:val="-6"/>
        </w:rPr>
        <w:t xml:space="preserve"> </w:t>
      </w:r>
      <w:r w:rsidRPr="00BE5646">
        <w:rPr>
          <w:rFonts w:eastAsia="Times New Roman" w:cstheme="minorHAnsi"/>
        </w:rPr>
        <w:t>and</w:t>
      </w:r>
      <w:r w:rsidRPr="00BE5646">
        <w:rPr>
          <w:rFonts w:eastAsia="Times New Roman" w:cstheme="minorHAnsi"/>
          <w:spacing w:val="-6"/>
        </w:rPr>
        <w:t xml:space="preserve"> </w:t>
      </w:r>
      <w:r w:rsidRPr="00BE5646">
        <w:rPr>
          <w:rFonts w:eastAsia="Times New Roman" w:cstheme="minorHAnsi"/>
        </w:rPr>
        <w:t>other</w:t>
      </w:r>
      <w:r w:rsidRPr="00BE5646">
        <w:rPr>
          <w:rFonts w:eastAsia="Times New Roman" w:cstheme="minorHAnsi"/>
          <w:spacing w:val="-6"/>
        </w:rPr>
        <w:t xml:space="preserve"> </w:t>
      </w:r>
      <w:r w:rsidRPr="00BE5646">
        <w:rPr>
          <w:rFonts w:eastAsia="Times New Roman" w:cstheme="minorHAnsi"/>
        </w:rPr>
        <w:t>resources</w:t>
      </w:r>
      <w:r w:rsidRPr="00BE5646">
        <w:rPr>
          <w:rFonts w:eastAsia="Times New Roman" w:cstheme="minorHAnsi"/>
          <w:spacing w:val="-5"/>
        </w:rPr>
        <w:t xml:space="preserve"> </w:t>
      </w:r>
      <w:r w:rsidR="00951E43" w:rsidRPr="00BE5646">
        <w:rPr>
          <w:rFonts w:eastAsia="Times New Roman" w:cstheme="minorHAnsi"/>
          <w:spacing w:val="-5"/>
        </w:rPr>
        <w:t>will not be provided</w:t>
      </w:r>
      <w:r w:rsidRPr="00BE5646">
        <w:rPr>
          <w:rFonts w:eastAsia="Times New Roman" w:cstheme="minorHAnsi"/>
          <w:spacing w:val="-2"/>
        </w:rPr>
        <w:t xml:space="preserve"> </w:t>
      </w:r>
      <w:r w:rsidRPr="00BE5646">
        <w:rPr>
          <w:rFonts w:eastAsia="Times New Roman" w:cstheme="minorHAnsi"/>
        </w:rPr>
        <w:t>until</w:t>
      </w:r>
      <w:r w:rsidRPr="00BE5646">
        <w:rPr>
          <w:rFonts w:eastAsia="Times New Roman" w:cstheme="minorHAnsi"/>
          <w:spacing w:val="-2"/>
        </w:rPr>
        <w:t xml:space="preserve"> </w:t>
      </w:r>
      <w:r w:rsidRPr="00BE5646">
        <w:rPr>
          <w:rFonts w:eastAsia="Times New Roman" w:cstheme="minorHAnsi"/>
        </w:rPr>
        <w:t>a</w:t>
      </w:r>
      <w:r w:rsidRPr="00BE5646">
        <w:rPr>
          <w:rFonts w:eastAsia="Times New Roman" w:cstheme="minorHAnsi"/>
          <w:spacing w:val="-5"/>
        </w:rPr>
        <w:t xml:space="preserve"> </w:t>
      </w:r>
      <w:r w:rsidRPr="00BE5646">
        <w:rPr>
          <w:rFonts w:eastAsia="Times New Roman" w:cstheme="minorHAnsi"/>
        </w:rPr>
        <w:t>Notice</w:t>
      </w:r>
      <w:r w:rsidRPr="00BE5646">
        <w:rPr>
          <w:rFonts w:eastAsia="Times New Roman" w:cstheme="minorHAnsi"/>
          <w:spacing w:val="-5"/>
        </w:rPr>
        <w:t xml:space="preserve"> </w:t>
      </w:r>
      <w:r w:rsidRPr="00BE5646">
        <w:rPr>
          <w:rFonts w:eastAsia="Times New Roman" w:cstheme="minorHAnsi"/>
        </w:rPr>
        <w:t>of</w:t>
      </w:r>
      <w:r w:rsidRPr="00BE5646">
        <w:rPr>
          <w:rFonts w:eastAsia="Times New Roman" w:cstheme="minorHAnsi"/>
          <w:spacing w:val="-2"/>
        </w:rPr>
        <w:t xml:space="preserve"> </w:t>
      </w:r>
      <w:r w:rsidRPr="00BE5646">
        <w:rPr>
          <w:rFonts w:eastAsia="Times New Roman" w:cstheme="minorHAnsi"/>
        </w:rPr>
        <w:t>Grant</w:t>
      </w:r>
      <w:r w:rsidRPr="00BE5646">
        <w:rPr>
          <w:rFonts w:eastAsia="Times New Roman" w:cstheme="minorHAnsi"/>
          <w:spacing w:val="-2"/>
        </w:rPr>
        <w:t xml:space="preserve"> </w:t>
      </w:r>
      <w:r w:rsidRPr="00BE5646">
        <w:rPr>
          <w:rFonts w:eastAsia="Times New Roman" w:cstheme="minorHAnsi"/>
        </w:rPr>
        <w:t>Award</w:t>
      </w:r>
      <w:r w:rsidRPr="00BE5646">
        <w:rPr>
          <w:rFonts w:eastAsia="Times New Roman" w:cstheme="minorHAnsi"/>
          <w:spacing w:val="-3"/>
        </w:rPr>
        <w:t xml:space="preserve"> </w:t>
      </w:r>
      <w:r w:rsidRPr="00BE5646">
        <w:rPr>
          <w:rFonts w:eastAsia="Times New Roman" w:cstheme="minorHAnsi"/>
        </w:rPr>
        <w:t>is</w:t>
      </w:r>
      <w:r w:rsidRPr="00BE5646">
        <w:rPr>
          <w:rFonts w:eastAsia="Times New Roman" w:cstheme="minorHAnsi"/>
          <w:spacing w:val="-3"/>
        </w:rPr>
        <w:t xml:space="preserve"> </w:t>
      </w:r>
      <w:r w:rsidRPr="00BE5646">
        <w:rPr>
          <w:rFonts w:eastAsia="Times New Roman" w:cstheme="minorHAnsi"/>
        </w:rPr>
        <w:t>issued.</w:t>
      </w:r>
      <w:r w:rsidRPr="00BE5646">
        <w:rPr>
          <w:rFonts w:eastAsia="Times New Roman" w:cstheme="minorHAnsi"/>
          <w:spacing w:val="46"/>
        </w:rPr>
        <w:t xml:space="preserve"> </w:t>
      </w:r>
      <w:r w:rsidRPr="00BE5646">
        <w:rPr>
          <w:rFonts w:eastAsia="Times New Roman" w:cstheme="minorHAnsi"/>
          <w:spacing w:val="-2"/>
        </w:rPr>
        <w:t>If</w:t>
      </w:r>
      <w:r w:rsidRPr="00BE5646">
        <w:rPr>
          <w:rFonts w:eastAsia="Times New Roman" w:cstheme="minorHAnsi"/>
          <w:spacing w:val="-5"/>
        </w:rPr>
        <w:t xml:space="preserve"> </w:t>
      </w:r>
      <w:r w:rsidRPr="00BE5646">
        <w:rPr>
          <w:rFonts w:eastAsia="Times New Roman" w:cstheme="minorHAnsi"/>
        </w:rPr>
        <w:t>alternative</w:t>
      </w:r>
      <w:r w:rsidRPr="00BE5646">
        <w:rPr>
          <w:rFonts w:eastAsia="Times New Roman" w:cstheme="minorHAnsi"/>
          <w:spacing w:val="-5"/>
        </w:rPr>
        <w:t xml:space="preserve"> </w:t>
      </w:r>
      <w:r w:rsidRPr="00BE5646">
        <w:rPr>
          <w:rFonts w:eastAsia="Times New Roman" w:cstheme="minorHAnsi"/>
        </w:rPr>
        <w:t>funding</w:t>
      </w:r>
      <w:r w:rsidRPr="00BE5646">
        <w:rPr>
          <w:rFonts w:eastAsia="Times New Roman" w:cstheme="minorHAnsi"/>
          <w:spacing w:val="-5"/>
        </w:rPr>
        <w:t xml:space="preserve"> </w:t>
      </w:r>
      <w:r w:rsidRPr="00BE5646">
        <w:rPr>
          <w:rFonts w:eastAsia="Times New Roman" w:cstheme="minorHAnsi"/>
        </w:rPr>
        <w:t>is</w:t>
      </w:r>
      <w:r w:rsidRPr="00BE5646">
        <w:rPr>
          <w:rFonts w:eastAsia="Times New Roman" w:cstheme="minorHAnsi"/>
          <w:spacing w:val="-5"/>
        </w:rPr>
        <w:t xml:space="preserve"> </w:t>
      </w:r>
      <w:r w:rsidRPr="00BE5646">
        <w:rPr>
          <w:rFonts w:eastAsia="Times New Roman" w:cstheme="minorHAnsi"/>
        </w:rPr>
        <w:t>identified,</w:t>
      </w:r>
      <w:r w:rsidRPr="00BE5646">
        <w:rPr>
          <w:rFonts w:eastAsia="Times New Roman" w:cstheme="minorHAnsi"/>
          <w:spacing w:val="-2"/>
        </w:rPr>
        <w:t xml:space="preserve"> </w:t>
      </w:r>
      <w:r w:rsidRPr="00BE5646">
        <w:rPr>
          <w:rFonts w:eastAsia="Times New Roman" w:cstheme="minorHAnsi"/>
        </w:rPr>
        <w:t>a</w:t>
      </w:r>
      <w:r w:rsidR="00A01AE1" w:rsidRPr="00BE5646">
        <w:rPr>
          <w:rFonts w:eastAsia="Times New Roman" w:cstheme="minorHAnsi"/>
        </w:rPr>
        <w:t>n amendment or</w:t>
      </w:r>
      <w:r w:rsidRPr="00BE5646">
        <w:rPr>
          <w:rFonts w:eastAsia="Times New Roman" w:cstheme="minorHAnsi"/>
        </w:rPr>
        <w:t xml:space="preserve"> revised</w:t>
      </w:r>
      <w:r w:rsidRPr="00BE5646">
        <w:rPr>
          <w:rFonts w:eastAsia="Times New Roman" w:cstheme="minorHAnsi"/>
          <w:spacing w:val="-5"/>
        </w:rPr>
        <w:t xml:space="preserve"> </w:t>
      </w:r>
      <w:r w:rsidRPr="00BE5646">
        <w:rPr>
          <w:rFonts w:eastAsia="Times New Roman" w:cstheme="minorHAnsi"/>
        </w:rPr>
        <w:t>study</w:t>
      </w:r>
      <w:r w:rsidRPr="00BE5646">
        <w:rPr>
          <w:rFonts w:eastAsia="Times New Roman" w:cstheme="minorHAnsi"/>
          <w:spacing w:val="-6"/>
        </w:rPr>
        <w:t xml:space="preserve"> </w:t>
      </w:r>
      <w:r w:rsidRPr="00BE5646">
        <w:rPr>
          <w:rFonts w:eastAsia="Times New Roman" w:cstheme="minorHAnsi"/>
        </w:rPr>
        <w:t>proposal</w:t>
      </w:r>
      <w:r w:rsidRPr="00BE5646">
        <w:rPr>
          <w:rFonts w:eastAsia="Times New Roman" w:cstheme="minorHAnsi"/>
          <w:spacing w:val="-3"/>
        </w:rPr>
        <w:t xml:space="preserve"> </w:t>
      </w:r>
      <w:r w:rsidRPr="00BE5646">
        <w:rPr>
          <w:rFonts w:eastAsia="Times New Roman" w:cstheme="minorHAnsi"/>
        </w:rPr>
        <w:t>form</w:t>
      </w:r>
      <w:r w:rsidRPr="00BE5646">
        <w:rPr>
          <w:rFonts w:eastAsia="Times New Roman" w:cstheme="minorHAnsi"/>
          <w:spacing w:val="-6"/>
        </w:rPr>
        <w:t xml:space="preserve"> </w:t>
      </w:r>
      <w:r w:rsidRPr="00BE5646">
        <w:rPr>
          <w:rFonts w:eastAsia="Times New Roman" w:cstheme="minorHAnsi"/>
          <w:spacing w:val="-2"/>
        </w:rPr>
        <w:t>may</w:t>
      </w:r>
      <w:r w:rsidRPr="00BE5646">
        <w:rPr>
          <w:rFonts w:eastAsia="Times New Roman" w:cstheme="minorHAnsi"/>
          <w:spacing w:val="-6"/>
        </w:rPr>
        <w:t xml:space="preserve"> </w:t>
      </w:r>
      <w:r w:rsidRPr="00BE5646">
        <w:rPr>
          <w:rFonts w:eastAsia="Times New Roman" w:cstheme="minorHAnsi"/>
        </w:rPr>
        <w:t>be</w:t>
      </w:r>
      <w:r w:rsidRPr="00BE5646">
        <w:rPr>
          <w:rFonts w:eastAsia="Times New Roman" w:cstheme="minorHAnsi"/>
          <w:spacing w:val="-6"/>
        </w:rPr>
        <w:t xml:space="preserve"> </w:t>
      </w:r>
      <w:r w:rsidRPr="00BE5646">
        <w:rPr>
          <w:rFonts w:eastAsia="Times New Roman" w:cstheme="minorHAnsi"/>
        </w:rPr>
        <w:t>submitted</w:t>
      </w:r>
      <w:r w:rsidRPr="00BE5646">
        <w:rPr>
          <w:rFonts w:eastAsia="Times New Roman" w:cstheme="minorHAnsi"/>
          <w:spacing w:val="-5"/>
        </w:rPr>
        <w:t xml:space="preserve"> </w:t>
      </w:r>
      <w:r w:rsidRPr="00BE5646">
        <w:rPr>
          <w:rFonts w:eastAsia="Times New Roman" w:cstheme="minorHAnsi"/>
        </w:rPr>
        <w:t>that</w:t>
      </w:r>
      <w:r w:rsidRPr="00BE5646">
        <w:rPr>
          <w:rFonts w:eastAsia="Times New Roman" w:cstheme="minorHAnsi"/>
          <w:spacing w:val="-4"/>
        </w:rPr>
        <w:t xml:space="preserve"> </w:t>
      </w:r>
      <w:r w:rsidRPr="00BE5646">
        <w:rPr>
          <w:rFonts w:eastAsia="Times New Roman" w:cstheme="minorHAnsi"/>
        </w:rPr>
        <w:t>describes</w:t>
      </w:r>
      <w:r w:rsidRPr="00BE5646">
        <w:rPr>
          <w:rFonts w:eastAsia="Times New Roman" w:cstheme="minorHAnsi"/>
          <w:spacing w:val="-6"/>
        </w:rPr>
        <w:t xml:space="preserve"> </w:t>
      </w:r>
      <w:r w:rsidRPr="00BE5646">
        <w:rPr>
          <w:rFonts w:eastAsia="Times New Roman" w:cstheme="minorHAnsi"/>
        </w:rPr>
        <w:t>the</w:t>
      </w:r>
      <w:r w:rsidRPr="00BE5646">
        <w:rPr>
          <w:rFonts w:eastAsia="Times New Roman" w:cstheme="minorHAnsi"/>
          <w:spacing w:val="-6"/>
        </w:rPr>
        <w:t xml:space="preserve"> </w:t>
      </w:r>
      <w:r w:rsidRPr="00BE5646">
        <w:rPr>
          <w:rFonts w:eastAsia="Times New Roman" w:cstheme="minorHAnsi"/>
        </w:rPr>
        <w:t>funding</w:t>
      </w:r>
      <w:r w:rsidRPr="00BE5646">
        <w:rPr>
          <w:rFonts w:eastAsia="Times New Roman" w:cstheme="minorHAnsi"/>
          <w:spacing w:val="-6"/>
        </w:rPr>
        <w:t xml:space="preserve"> </w:t>
      </w:r>
      <w:r w:rsidRPr="00BE5646">
        <w:rPr>
          <w:rFonts w:eastAsia="Times New Roman" w:cstheme="minorHAnsi"/>
        </w:rPr>
        <w:t>and</w:t>
      </w:r>
      <w:r w:rsidRPr="00BE5646">
        <w:rPr>
          <w:rFonts w:eastAsia="Times New Roman" w:cstheme="minorHAnsi"/>
          <w:spacing w:val="-6"/>
        </w:rPr>
        <w:t xml:space="preserve"> </w:t>
      </w:r>
      <w:r w:rsidRPr="00BE5646">
        <w:rPr>
          <w:rFonts w:eastAsia="Times New Roman" w:cstheme="minorHAnsi"/>
        </w:rPr>
        <w:t>how</w:t>
      </w:r>
      <w:r w:rsidRPr="00BE5646">
        <w:rPr>
          <w:rFonts w:eastAsia="Times New Roman" w:cstheme="minorHAnsi"/>
          <w:spacing w:val="-5"/>
        </w:rPr>
        <w:t xml:space="preserve"> </w:t>
      </w:r>
      <w:r w:rsidRPr="00BE5646">
        <w:rPr>
          <w:rFonts w:eastAsia="Times New Roman" w:cstheme="minorHAnsi"/>
          <w:spacing w:val="1"/>
        </w:rPr>
        <w:t>it</w:t>
      </w:r>
      <w:r w:rsidRPr="00BE5646">
        <w:rPr>
          <w:rFonts w:eastAsia="Times New Roman" w:cstheme="minorHAnsi"/>
          <w:spacing w:val="-6"/>
        </w:rPr>
        <w:t xml:space="preserve"> </w:t>
      </w:r>
      <w:r w:rsidRPr="00BE5646">
        <w:rPr>
          <w:rFonts w:eastAsia="Times New Roman" w:cstheme="minorHAnsi"/>
        </w:rPr>
        <w:t>will</w:t>
      </w:r>
      <w:r w:rsidRPr="00BE5646">
        <w:rPr>
          <w:rFonts w:eastAsia="Times New Roman" w:cstheme="minorHAnsi"/>
          <w:spacing w:val="-3"/>
        </w:rPr>
        <w:t xml:space="preserve"> </w:t>
      </w:r>
      <w:r w:rsidRPr="00BE5646">
        <w:rPr>
          <w:rFonts w:eastAsia="Times New Roman" w:cstheme="minorHAnsi"/>
        </w:rPr>
        <w:t>suffice</w:t>
      </w:r>
      <w:r w:rsidRPr="00BE5646">
        <w:rPr>
          <w:rFonts w:eastAsia="Times New Roman" w:cstheme="minorHAnsi"/>
          <w:spacing w:val="-3"/>
        </w:rPr>
        <w:t xml:space="preserve"> </w:t>
      </w:r>
      <w:r w:rsidRPr="00BE5646">
        <w:rPr>
          <w:rFonts w:eastAsia="Times New Roman" w:cstheme="minorHAnsi"/>
        </w:rPr>
        <w:t>to complete</w:t>
      </w:r>
      <w:r w:rsidRPr="00BE5646">
        <w:rPr>
          <w:rFonts w:eastAsia="Times New Roman" w:cstheme="minorHAnsi"/>
          <w:spacing w:val="-10"/>
        </w:rPr>
        <w:t xml:space="preserve"> </w:t>
      </w:r>
      <w:r w:rsidRPr="00BE5646">
        <w:rPr>
          <w:rFonts w:eastAsia="Times New Roman" w:cstheme="minorHAnsi"/>
        </w:rPr>
        <w:t>the</w:t>
      </w:r>
      <w:r w:rsidRPr="00BE5646">
        <w:rPr>
          <w:rFonts w:eastAsia="Times New Roman" w:cstheme="minorHAnsi"/>
          <w:spacing w:val="-9"/>
        </w:rPr>
        <w:t xml:space="preserve"> </w:t>
      </w:r>
      <w:r w:rsidRPr="00BE5646">
        <w:rPr>
          <w:rFonts w:eastAsia="Times New Roman" w:cstheme="minorHAnsi"/>
        </w:rPr>
        <w:t>proposed</w:t>
      </w:r>
      <w:r w:rsidRPr="00BE5646">
        <w:rPr>
          <w:rFonts w:eastAsia="Times New Roman" w:cstheme="minorHAnsi"/>
          <w:spacing w:val="-10"/>
        </w:rPr>
        <w:t xml:space="preserve"> </w:t>
      </w:r>
      <w:r w:rsidRPr="00BE5646">
        <w:rPr>
          <w:rFonts w:eastAsia="Times New Roman" w:cstheme="minorHAnsi"/>
        </w:rPr>
        <w:t>stud</w:t>
      </w:r>
      <w:r w:rsidR="00951E43" w:rsidRPr="00BE5646">
        <w:rPr>
          <w:rFonts w:eastAsia="Times New Roman" w:cstheme="minorHAnsi"/>
        </w:rPr>
        <w:t>y</w:t>
      </w:r>
      <w:r w:rsidRPr="00BE5646">
        <w:rPr>
          <w:rFonts w:eastAsia="Times New Roman" w:cstheme="minorHAnsi"/>
        </w:rPr>
        <w:t>.</w:t>
      </w:r>
    </w:p>
    <w:p w14:paraId="0A40A2F3" w14:textId="77777777" w:rsidR="00021F5E" w:rsidRPr="00BE5646" w:rsidRDefault="00021F5E" w:rsidP="006A5A48">
      <w:pPr>
        <w:widowControl w:val="0"/>
        <w:tabs>
          <w:tab w:val="left" w:pos="720"/>
        </w:tabs>
        <w:spacing w:before="1" w:after="0" w:line="240" w:lineRule="auto"/>
        <w:rPr>
          <w:rFonts w:eastAsia="Times New Roman" w:cstheme="minorHAnsi"/>
        </w:rPr>
      </w:pPr>
    </w:p>
    <w:p w14:paraId="4E54D0C6" w14:textId="6E45AD97" w:rsidR="00E37F4F" w:rsidRPr="00BE5646" w:rsidRDefault="00021F5E" w:rsidP="006A5A48">
      <w:pPr>
        <w:widowControl w:val="0"/>
        <w:tabs>
          <w:tab w:val="left" w:pos="450"/>
          <w:tab w:val="left" w:pos="720"/>
        </w:tabs>
        <w:spacing w:after="0" w:line="245" w:lineRule="auto"/>
        <w:rPr>
          <w:rFonts w:eastAsia="Times New Roman" w:cstheme="minorHAnsi"/>
        </w:rPr>
      </w:pPr>
      <w:r w:rsidRPr="00BE5646">
        <w:rPr>
          <w:rFonts w:eastAsia="Times New Roman" w:cstheme="minorHAnsi"/>
        </w:rPr>
        <w:tab/>
      </w:r>
      <w:r w:rsidR="00934469" w:rsidRPr="00BE5646">
        <w:rPr>
          <w:rFonts w:eastAsia="Times New Roman" w:cstheme="minorHAnsi"/>
        </w:rPr>
        <w:t>S</w:t>
      </w:r>
      <w:r w:rsidRPr="00BE5646">
        <w:rPr>
          <w:rFonts w:eastAsia="Times New Roman" w:cstheme="minorHAnsi"/>
        </w:rPr>
        <w:t>ervices</w:t>
      </w:r>
      <w:r w:rsidRPr="00BE5646">
        <w:rPr>
          <w:rFonts w:eastAsia="Times New Roman" w:cstheme="minorHAnsi"/>
          <w:spacing w:val="-3"/>
        </w:rPr>
        <w:t xml:space="preserve"> </w:t>
      </w:r>
      <w:r w:rsidR="00934469" w:rsidRPr="00BE5646">
        <w:rPr>
          <w:rFonts w:eastAsia="Times New Roman" w:cstheme="minorHAnsi"/>
          <w:spacing w:val="-3"/>
        </w:rPr>
        <w:t xml:space="preserve">provided by </w:t>
      </w:r>
      <w:r w:rsidRPr="00BE5646">
        <w:rPr>
          <w:rFonts w:eastAsia="Times New Roman" w:cstheme="minorHAnsi"/>
        </w:rPr>
        <w:t>the</w:t>
      </w:r>
      <w:r w:rsidRPr="00BE5646">
        <w:rPr>
          <w:rFonts w:eastAsia="Times New Roman" w:cstheme="minorHAnsi"/>
          <w:spacing w:val="-6"/>
        </w:rPr>
        <w:t xml:space="preserve"> </w:t>
      </w:r>
      <w:r w:rsidR="00CC2C75" w:rsidRPr="00BE5646">
        <w:rPr>
          <w:rFonts w:eastAsia="Times New Roman" w:cstheme="minorHAnsi"/>
        </w:rPr>
        <w:t xml:space="preserve">SDRC </w:t>
      </w:r>
      <w:r w:rsidRPr="00BE5646">
        <w:rPr>
          <w:rFonts w:eastAsia="Times New Roman" w:cstheme="minorHAnsi"/>
        </w:rPr>
        <w:t xml:space="preserve">or other </w:t>
      </w:r>
      <w:r w:rsidR="00CC2C75" w:rsidRPr="00BE5646">
        <w:rPr>
          <w:rFonts w:eastAsia="Times New Roman" w:cstheme="minorHAnsi"/>
        </w:rPr>
        <w:t>GpCRC</w:t>
      </w:r>
      <w:r w:rsidRPr="00BE5646">
        <w:rPr>
          <w:rFonts w:eastAsia="Times New Roman" w:cstheme="minorHAnsi"/>
        </w:rPr>
        <w:t xml:space="preserve"> central resource</w:t>
      </w:r>
      <w:r w:rsidRPr="00BE5646">
        <w:rPr>
          <w:rFonts w:eastAsia="Times New Roman" w:cstheme="minorHAnsi"/>
          <w:spacing w:val="-3"/>
        </w:rPr>
        <w:t xml:space="preserve"> </w:t>
      </w:r>
      <w:r w:rsidR="00934469" w:rsidRPr="00BE5646">
        <w:rPr>
          <w:rFonts w:eastAsia="Times New Roman" w:cstheme="minorHAnsi"/>
        </w:rPr>
        <w:t xml:space="preserve">may require payment so as not to draw on existing funding for the </w:t>
      </w:r>
      <w:r w:rsidR="00F35204" w:rsidRPr="00BE5646">
        <w:rPr>
          <w:rFonts w:eastAsia="Times New Roman" w:cstheme="minorHAnsi"/>
        </w:rPr>
        <w:t>GpCRC</w:t>
      </w:r>
      <w:r w:rsidR="00934469" w:rsidRPr="00BE5646">
        <w:rPr>
          <w:rFonts w:eastAsia="Times New Roman" w:cstheme="minorHAnsi"/>
        </w:rPr>
        <w:t xml:space="preserve">. </w:t>
      </w:r>
      <w:r w:rsidR="00934469" w:rsidRPr="00BE5646">
        <w:rPr>
          <w:rFonts w:eastAsia="Times New Roman" w:cstheme="minorHAnsi"/>
          <w:spacing w:val="-3"/>
        </w:rPr>
        <w:t xml:space="preserve">Payment for these services </w:t>
      </w:r>
      <w:r w:rsidR="00491354" w:rsidRPr="00BE5646">
        <w:rPr>
          <w:rFonts w:eastAsia="Times New Roman" w:cstheme="minorHAnsi"/>
        </w:rPr>
        <w:t>must</w:t>
      </w:r>
      <w:r w:rsidRPr="00BE5646">
        <w:rPr>
          <w:rFonts w:eastAsia="Times New Roman" w:cstheme="minorHAnsi"/>
          <w:spacing w:val="-3"/>
        </w:rPr>
        <w:t xml:space="preserve"> </w:t>
      </w:r>
      <w:r w:rsidRPr="00BE5646">
        <w:rPr>
          <w:rFonts w:eastAsia="Times New Roman" w:cstheme="minorHAnsi"/>
        </w:rPr>
        <w:t>be</w:t>
      </w:r>
      <w:r w:rsidRPr="00BE5646">
        <w:rPr>
          <w:rFonts w:eastAsia="Times New Roman" w:cstheme="minorHAnsi"/>
          <w:spacing w:val="-5"/>
        </w:rPr>
        <w:t xml:space="preserve"> </w:t>
      </w:r>
      <w:r w:rsidRPr="00BE5646">
        <w:rPr>
          <w:rFonts w:eastAsia="Times New Roman" w:cstheme="minorHAnsi"/>
        </w:rPr>
        <w:t>funded</w:t>
      </w:r>
      <w:r w:rsidRPr="00BE5646">
        <w:rPr>
          <w:rFonts w:eastAsia="Times New Roman" w:cstheme="minorHAnsi"/>
          <w:spacing w:val="-4"/>
        </w:rPr>
        <w:t xml:space="preserve"> </w:t>
      </w:r>
      <w:r w:rsidRPr="00BE5646">
        <w:rPr>
          <w:rFonts w:eastAsia="Times New Roman" w:cstheme="minorHAnsi"/>
        </w:rPr>
        <w:t>with</w:t>
      </w:r>
      <w:r w:rsidRPr="00BE5646">
        <w:rPr>
          <w:rFonts w:eastAsia="Times New Roman" w:cstheme="minorHAnsi"/>
          <w:spacing w:val="-5"/>
        </w:rPr>
        <w:t xml:space="preserve"> </w:t>
      </w:r>
      <w:r w:rsidRPr="00BE5646">
        <w:rPr>
          <w:rFonts w:eastAsia="Times New Roman" w:cstheme="minorHAnsi"/>
        </w:rPr>
        <w:t>non</w:t>
      </w:r>
      <w:r w:rsidRPr="00BE5646">
        <w:rPr>
          <w:rFonts w:eastAsia="Times New Roman" w:cstheme="minorHAnsi"/>
          <w:spacing w:val="-6"/>
        </w:rPr>
        <w:t>-</w:t>
      </w:r>
      <w:r w:rsidR="00F35204" w:rsidRPr="00BE5646">
        <w:rPr>
          <w:rFonts w:eastAsia="Times New Roman" w:cstheme="minorHAnsi"/>
        </w:rPr>
        <w:t>GpCRC</w:t>
      </w:r>
      <w:r w:rsidR="00491354" w:rsidRPr="00BE5646">
        <w:rPr>
          <w:rFonts w:eastAsia="Times New Roman" w:cstheme="minorHAnsi"/>
        </w:rPr>
        <w:t xml:space="preserve"> </w:t>
      </w:r>
      <w:r w:rsidRPr="00BE5646">
        <w:rPr>
          <w:rFonts w:eastAsia="Times New Roman" w:cstheme="minorHAnsi"/>
        </w:rPr>
        <w:t xml:space="preserve">resources. The investigator may be responsible for costs to the </w:t>
      </w:r>
      <w:r w:rsidR="00F35204" w:rsidRPr="00BE5646">
        <w:rPr>
          <w:rFonts w:eastAsia="Times New Roman" w:cstheme="minorHAnsi"/>
        </w:rPr>
        <w:t xml:space="preserve">SDRC </w:t>
      </w:r>
      <w:r w:rsidRPr="00BE5646">
        <w:rPr>
          <w:rFonts w:eastAsia="Times New Roman" w:cstheme="minorHAnsi"/>
        </w:rPr>
        <w:t>for sample selection, preparation of datasets, and analysis support</w:t>
      </w:r>
      <w:r w:rsidR="00BF60CE" w:rsidRPr="00BE5646">
        <w:rPr>
          <w:rFonts w:eastAsia="Times New Roman" w:cstheme="minorHAnsi"/>
        </w:rPr>
        <w:t xml:space="preserve"> and advice</w:t>
      </w:r>
      <w:r w:rsidRPr="00BE5646">
        <w:rPr>
          <w:rFonts w:eastAsia="Times New Roman" w:cstheme="minorHAnsi"/>
        </w:rPr>
        <w:t xml:space="preserve">. </w:t>
      </w:r>
      <w:r w:rsidR="00491354" w:rsidRPr="00BE5646">
        <w:rPr>
          <w:rFonts w:eastAsia="Times New Roman" w:cstheme="minorHAnsi"/>
        </w:rPr>
        <w:t>C</w:t>
      </w:r>
      <w:r w:rsidR="00E37F4F" w:rsidRPr="00BE5646">
        <w:rPr>
          <w:rFonts w:eastAsia="Times New Roman" w:cstheme="minorHAnsi"/>
        </w:rPr>
        <w:t>osts</w:t>
      </w:r>
      <w:r w:rsidR="00491354" w:rsidRPr="00BE5646">
        <w:rPr>
          <w:rFonts w:eastAsia="Times New Roman" w:cstheme="minorHAnsi"/>
        </w:rPr>
        <w:t>, if any,</w:t>
      </w:r>
      <w:r w:rsidR="00E37F4F" w:rsidRPr="00BE5646">
        <w:rPr>
          <w:rFonts w:eastAsia="Times New Roman" w:cstheme="minorHAnsi"/>
        </w:rPr>
        <w:t xml:space="preserve"> to the </w:t>
      </w:r>
      <w:r w:rsidR="00F35204" w:rsidRPr="00BE5646">
        <w:rPr>
          <w:rFonts w:eastAsia="Times New Roman" w:cstheme="minorHAnsi"/>
        </w:rPr>
        <w:t xml:space="preserve">SDRC </w:t>
      </w:r>
      <w:r w:rsidR="00E37F4F" w:rsidRPr="00BE5646">
        <w:rPr>
          <w:rFonts w:eastAsia="Times New Roman" w:cstheme="minorHAnsi"/>
        </w:rPr>
        <w:t>or other central resource will depend on the extent of the proposed work</w:t>
      </w:r>
      <w:r w:rsidR="00491354" w:rsidRPr="00BE5646">
        <w:rPr>
          <w:rFonts w:eastAsia="Times New Roman" w:cstheme="minorHAnsi"/>
        </w:rPr>
        <w:t xml:space="preserve">, </w:t>
      </w:r>
      <w:r w:rsidR="00E37F4F" w:rsidRPr="00BE5646">
        <w:rPr>
          <w:rFonts w:eastAsia="Times New Roman" w:cstheme="minorHAnsi"/>
        </w:rPr>
        <w:t>the amount of time estimated to complete the work</w:t>
      </w:r>
      <w:r w:rsidR="00491354" w:rsidRPr="00BE5646">
        <w:rPr>
          <w:rFonts w:eastAsia="Times New Roman" w:cstheme="minorHAnsi"/>
        </w:rPr>
        <w:t xml:space="preserve">, and whether the study fulfills a proposed aim of the </w:t>
      </w:r>
      <w:r w:rsidR="00F35204" w:rsidRPr="00BE5646">
        <w:rPr>
          <w:rFonts w:eastAsia="Times New Roman" w:cstheme="minorHAnsi"/>
        </w:rPr>
        <w:t>GpCRC</w:t>
      </w:r>
      <w:r w:rsidR="00491354" w:rsidRPr="00BE5646">
        <w:rPr>
          <w:rFonts w:eastAsia="Times New Roman" w:cstheme="minorHAnsi"/>
        </w:rPr>
        <w:t xml:space="preserve">. </w:t>
      </w:r>
      <w:r w:rsidR="00591F48" w:rsidRPr="00BE5646">
        <w:rPr>
          <w:rFonts w:eastAsia="Times New Roman" w:cstheme="minorHAnsi"/>
        </w:rPr>
        <w:t xml:space="preserve">The </w:t>
      </w:r>
      <w:r w:rsidR="00F35204" w:rsidRPr="00BE5646">
        <w:rPr>
          <w:rFonts w:eastAsia="Times New Roman" w:cstheme="minorHAnsi"/>
        </w:rPr>
        <w:t>GpCRC</w:t>
      </w:r>
      <w:r w:rsidR="00591F48" w:rsidRPr="00BE5646">
        <w:rPr>
          <w:rFonts w:eastAsia="Times New Roman" w:cstheme="minorHAnsi"/>
        </w:rPr>
        <w:t xml:space="preserve"> </w:t>
      </w:r>
      <w:r w:rsidR="00F35204" w:rsidRPr="00BE5646">
        <w:rPr>
          <w:rFonts w:eastAsia="Times New Roman" w:cstheme="minorHAnsi"/>
        </w:rPr>
        <w:t xml:space="preserve">SDRC </w:t>
      </w:r>
      <w:r w:rsidR="00591F48" w:rsidRPr="00BE5646">
        <w:rPr>
          <w:rFonts w:eastAsia="Times New Roman" w:cstheme="minorHAnsi"/>
        </w:rPr>
        <w:t xml:space="preserve">Director and the </w:t>
      </w:r>
      <w:r w:rsidR="00F35204" w:rsidRPr="00BE5646">
        <w:rPr>
          <w:rFonts w:eastAsia="Times New Roman" w:cstheme="minorHAnsi"/>
        </w:rPr>
        <w:t>GpCRC</w:t>
      </w:r>
      <w:r w:rsidR="00591F48" w:rsidRPr="00BE5646">
        <w:rPr>
          <w:rFonts w:eastAsia="Times New Roman" w:cstheme="minorHAnsi"/>
        </w:rPr>
        <w:t xml:space="preserve"> study liaison, with oversight from the NIDDK </w:t>
      </w:r>
      <w:r w:rsidR="00F35204" w:rsidRPr="00BE5646">
        <w:rPr>
          <w:rFonts w:eastAsia="Times New Roman" w:cstheme="minorHAnsi"/>
        </w:rPr>
        <w:t>GpCRC</w:t>
      </w:r>
      <w:r w:rsidR="00591F48" w:rsidRPr="00BE5646">
        <w:rPr>
          <w:rFonts w:eastAsia="Times New Roman" w:cstheme="minorHAnsi"/>
        </w:rPr>
        <w:t xml:space="preserve"> Program Official, will determine </w:t>
      </w:r>
      <w:r w:rsidR="00491354" w:rsidRPr="00BE5646">
        <w:rPr>
          <w:rFonts w:eastAsia="Times New Roman" w:cstheme="minorHAnsi"/>
        </w:rPr>
        <w:t>whether a fee will be charged and the details</w:t>
      </w:r>
      <w:r w:rsidR="00591F48" w:rsidRPr="00BE5646">
        <w:rPr>
          <w:rFonts w:eastAsia="Times New Roman" w:cstheme="minorHAnsi"/>
        </w:rPr>
        <w:t>.</w:t>
      </w:r>
    </w:p>
    <w:p w14:paraId="76828467" w14:textId="77777777" w:rsidR="00E37F4F" w:rsidRPr="00FD7DF4" w:rsidRDefault="00E37F4F" w:rsidP="006A5A48">
      <w:pPr>
        <w:widowControl w:val="0"/>
        <w:tabs>
          <w:tab w:val="left" w:pos="450"/>
          <w:tab w:val="left" w:pos="720"/>
        </w:tabs>
        <w:spacing w:after="0" w:line="245" w:lineRule="auto"/>
        <w:rPr>
          <w:rFonts w:eastAsia="Times New Roman" w:cstheme="minorHAnsi"/>
        </w:rPr>
      </w:pPr>
    </w:p>
    <w:p w14:paraId="6CB80371" w14:textId="2B338A04" w:rsidR="00021F5E" w:rsidRDefault="00E37F4F" w:rsidP="006A5A48">
      <w:pPr>
        <w:widowControl w:val="0"/>
        <w:tabs>
          <w:tab w:val="left" w:pos="450"/>
          <w:tab w:val="left" w:pos="720"/>
        </w:tabs>
        <w:spacing w:after="0" w:line="245" w:lineRule="auto"/>
        <w:rPr>
          <w:rFonts w:eastAsia="Times New Roman" w:cstheme="minorHAnsi"/>
        </w:rPr>
      </w:pPr>
      <w:r w:rsidRPr="00FD7DF4">
        <w:rPr>
          <w:rFonts w:eastAsia="Times New Roman" w:cstheme="minorHAnsi"/>
        </w:rPr>
        <w:tab/>
      </w:r>
      <w:r w:rsidR="00021F5E" w:rsidRPr="00FD7DF4">
        <w:rPr>
          <w:rFonts w:eastAsia="Times New Roman" w:cstheme="minorHAnsi"/>
        </w:rPr>
        <w:t xml:space="preserve">In addition, the </w:t>
      </w:r>
      <w:r w:rsidR="00716147" w:rsidRPr="00FD7DF4">
        <w:rPr>
          <w:rFonts w:eastAsia="Times New Roman" w:cstheme="minorHAnsi"/>
        </w:rPr>
        <w:t xml:space="preserve">study’s primary </w:t>
      </w:r>
      <w:r w:rsidR="00021F5E" w:rsidRPr="00FD7DF4">
        <w:rPr>
          <w:rFonts w:eastAsia="Times New Roman" w:cstheme="minorHAnsi"/>
        </w:rPr>
        <w:t>investigator will be responsible for any costs charged by the NIDDK Central Repositories to aliquot, pull, package</w:t>
      </w:r>
      <w:r w:rsidR="007E6F03" w:rsidRPr="00FD7DF4">
        <w:rPr>
          <w:rFonts w:eastAsia="Times New Roman" w:cstheme="minorHAnsi"/>
        </w:rPr>
        <w:t>,</w:t>
      </w:r>
      <w:r w:rsidR="00021F5E" w:rsidRPr="00FD7DF4">
        <w:rPr>
          <w:rFonts w:eastAsia="Times New Roman" w:cstheme="minorHAnsi"/>
        </w:rPr>
        <w:t xml:space="preserve"> and ship requested </w:t>
      </w:r>
      <w:proofErr w:type="spellStart"/>
      <w:r w:rsidRPr="00FD7DF4">
        <w:rPr>
          <w:rFonts w:eastAsia="Times New Roman" w:cstheme="minorHAnsi"/>
        </w:rPr>
        <w:t>biosamples</w:t>
      </w:r>
      <w:proofErr w:type="spellEnd"/>
      <w:r w:rsidR="007E6F03" w:rsidRPr="00FD7DF4">
        <w:rPr>
          <w:rFonts w:eastAsia="Times New Roman" w:cstheme="minorHAnsi"/>
        </w:rPr>
        <w:t xml:space="preserve">. </w:t>
      </w:r>
      <w:r w:rsidR="007E6F03" w:rsidRPr="006E33DD">
        <w:rPr>
          <w:rFonts w:eastAsia="Times New Roman" w:cstheme="minorHAnsi"/>
        </w:rPr>
        <w:t>S</w:t>
      </w:r>
      <w:r w:rsidR="0001270B" w:rsidRPr="006E33DD">
        <w:rPr>
          <w:rFonts w:eastAsia="Times New Roman" w:cstheme="minorHAnsi"/>
        </w:rPr>
        <w:t>ee Appendix</w:t>
      </w:r>
      <w:r w:rsidR="00B2150F" w:rsidRPr="006E33DD">
        <w:rPr>
          <w:rFonts w:eastAsia="Times New Roman" w:cstheme="minorHAnsi"/>
        </w:rPr>
        <w:t xml:space="preserve"> (section 14)</w:t>
      </w:r>
      <w:r w:rsidR="0001270B" w:rsidRPr="006E33DD">
        <w:rPr>
          <w:rFonts w:eastAsia="Times New Roman" w:cstheme="minorHAnsi"/>
        </w:rPr>
        <w:t xml:space="preserve"> for NIDDK Central Repositories costs</w:t>
      </w:r>
      <w:r w:rsidR="00021F5E" w:rsidRPr="006E33DD">
        <w:rPr>
          <w:rFonts w:eastAsia="Times New Roman" w:cstheme="minorHAnsi"/>
        </w:rPr>
        <w:t>.</w:t>
      </w:r>
    </w:p>
    <w:p w14:paraId="73428135" w14:textId="59E7F411" w:rsidR="00B25354" w:rsidRDefault="00B25354" w:rsidP="006A5A48">
      <w:pPr>
        <w:widowControl w:val="0"/>
        <w:tabs>
          <w:tab w:val="left" w:pos="450"/>
          <w:tab w:val="left" w:pos="720"/>
        </w:tabs>
        <w:spacing w:after="0" w:line="245" w:lineRule="auto"/>
        <w:rPr>
          <w:rFonts w:eastAsia="Times New Roman" w:cstheme="minorHAnsi"/>
        </w:rPr>
      </w:pPr>
    </w:p>
    <w:p w14:paraId="328B285D" w14:textId="099BCEF6" w:rsidR="000B4283" w:rsidRPr="00334A92" w:rsidRDefault="000B4283" w:rsidP="006A5A48">
      <w:pPr>
        <w:widowControl w:val="0"/>
        <w:tabs>
          <w:tab w:val="left" w:pos="450"/>
          <w:tab w:val="left" w:pos="720"/>
        </w:tabs>
        <w:spacing w:after="0" w:line="245" w:lineRule="auto"/>
        <w:rPr>
          <w:rFonts w:eastAsia="Times New Roman" w:cstheme="minorHAnsi"/>
          <w:b/>
        </w:rPr>
      </w:pPr>
      <w:r w:rsidRPr="00334A92">
        <w:rPr>
          <w:rFonts w:eastAsia="Times New Roman" w:cstheme="minorHAnsi"/>
          <w:b/>
        </w:rPr>
        <w:t>7. Consent and IRB issues</w:t>
      </w:r>
    </w:p>
    <w:p w14:paraId="395F72FB" w14:textId="1680C1E8" w:rsidR="000B4283" w:rsidRDefault="000B4283" w:rsidP="006A5A48">
      <w:pPr>
        <w:widowControl w:val="0"/>
        <w:tabs>
          <w:tab w:val="left" w:pos="450"/>
          <w:tab w:val="left" w:pos="720"/>
        </w:tabs>
        <w:spacing w:after="0" w:line="245" w:lineRule="auto"/>
        <w:rPr>
          <w:rFonts w:eastAsia="Times New Roman" w:cstheme="minorHAnsi"/>
        </w:rPr>
      </w:pPr>
    </w:p>
    <w:p w14:paraId="243CD8F0" w14:textId="5BBB00E3" w:rsidR="00B158FD" w:rsidRPr="00B158FD" w:rsidRDefault="000132ED" w:rsidP="00B158FD">
      <w:pPr>
        <w:widowControl w:val="0"/>
        <w:tabs>
          <w:tab w:val="left" w:pos="450"/>
          <w:tab w:val="left" w:pos="720"/>
        </w:tabs>
        <w:spacing w:after="0" w:line="245" w:lineRule="auto"/>
        <w:rPr>
          <w:rFonts w:eastAsia="Times New Roman" w:cstheme="minorHAnsi"/>
        </w:rPr>
      </w:pPr>
      <w:r>
        <w:rPr>
          <w:rFonts w:eastAsia="Times New Roman" w:cstheme="minorHAnsi"/>
        </w:rPr>
        <w:tab/>
      </w:r>
      <w:r w:rsidR="00B158FD" w:rsidRPr="00B158FD">
        <w:rPr>
          <w:rFonts w:eastAsia="Times New Roman" w:cstheme="minorHAnsi"/>
        </w:rPr>
        <w:t>Consent for the ancillary study cannot be part of any GpCRC consent – ancillary studies are separate from the GpCRC by definition. Therefore, each ancillary study must have its own consent form if needed. Each center participating in an ancillary study must have approval from their IRB for participation in the ancillary study.</w:t>
      </w:r>
    </w:p>
    <w:p w14:paraId="649B9821" w14:textId="77777777" w:rsidR="00B158FD" w:rsidRPr="00FD7DF4" w:rsidRDefault="00B158FD" w:rsidP="006A5A48">
      <w:pPr>
        <w:widowControl w:val="0"/>
        <w:tabs>
          <w:tab w:val="left" w:pos="450"/>
          <w:tab w:val="left" w:pos="720"/>
        </w:tabs>
        <w:spacing w:after="0" w:line="245" w:lineRule="auto"/>
        <w:rPr>
          <w:rFonts w:eastAsia="Times New Roman" w:cstheme="minorHAnsi"/>
        </w:rPr>
      </w:pPr>
    </w:p>
    <w:p w14:paraId="6A68E49C" w14:textId="77777777" w:rsidR="00021F5E" w:rsidRPr="006E33DD" w:rsidRDefault="0015094E" w:rsidP="00B25354">
      <w:pPr>
        <w:pStyle w:val="Heading1"/>
        <w:rPr>
          <w:rFonts w:asciiTheme="minorHAnsi" w:eastAsia="Times New Roman" w:hAnsiTheme="minorHAnsi" w:cstheme="minorHAnsi"/>
          <w:b/>
          <w:color w:val="000000" w:themeColor="text1"/>
          <w:sz w:val="22"/>
          <w:szCs w:val="22"/>
        </w:rPr>
      </w:pPr>
      <w:bookmarkStart w:id="8" w:name="_Toc46325812"/>
      <w:r w:rsidRPr="006E33DD">
        <w:rPr>
          <w:rFonts w:asciiTheme="minorHAnsi" w:eastAsia="Times New Roman" w:hAnsiTheme="minorHAnsi" w:cstheme="minorHAnsi"/>
          <w:b/>
          <w:color w:val="000000" w:themeColor="text1"/>
          <w:sz w:val="22"/>
          <w:szCs w:val="22"/>
        </w:rPr>
        <w:t>7</w:t>
      </w:r>
      <w:r w:rsidR="00021F5E" w:rsidRPr="006E33DD">
        <w:rPr>
          <w:rFonts w:asciiTheme="minorHAnsi" w:eastAsia="Times New Roman" w:hAnsiTheme="minorHAnsi" w:cstheme="minorHAnsi"/>
          <w:b/>
          <w:color w:val="000000" w:themeColor="text1"/>
          <w:sz w:val="22"/>
          <w:szCs w:val="22"/>
        </w:rPr>
        <w:t>.  IRB compliance</w:t>
      </w:r>
      <w:r w:rsidR="00C65DFD" w:rsidRPr="006E33DD">
        <w:rPr>
          <w:rFonts w:asciiTheme="minorHAnsi" w:eastAsia="Times New Roman" w:hAnsiTheme="minorHAnsi" w:cstheme="minorHAnsi"/>
          <w:b/>
          <w:color w:val="000000" w:themeColor="text1"/>
          <w:sz w:val="22"/>
          <w:szCs w:val="22"/>
        </w:rPr>
        <w:t xml:space="preserve"> and proper use of biological specimens and clinical data</w:t>
      </w:r>
      <w:bookmarkEnd w:id="8"/>
    </w:p>
    <w:p w14:paraId="55171780" w14:textId="77777777" w:rsidR="00021F5E" w:rsidRPr="006E33DD" w:rsidRDefault="00021F5E" w:rsidP="006A5A48">
      <w:pPr>
        <w:widowControl w:val="0"/>
        <w:tabs>
          <w:tab w:val="left" w:pos="720"/>
        </w:tabs>
        <w:spacing w:before="8" w:after="0" w:line="240" w:lineRule="auto"/>
        <w:rPr>
          <w:rFonts w:eastAsia="Times New Roman" w:cstheme="minorHAnsi"/>
          <w:b/>
          <w:bCs/>
        </w:rPr>
      </w:pPr>
    </w:p>
    <w:p w14:paraId="71ED79BD" w14:textId="2AC1DB6B" w:rsidR="00021F5E" w:rsidRPr="006E33DD" w:rsidRDefault="00021F5E" w:rsidP="006A5A48">
      <w:pPr>
        <w:widowControl w:val="0"/>
        <w:tabs>
          <w:tab w:val="left" w:pos="450"/>
          <w:tab w:val="left" w:pos="720"/>
        </w:tabs>
        <w:spacing w:after="0" w:line="245" w:lineRule="auto"/>
        <w:rPr>
          <w:rFonts w:eastAsia="Times New Roman" w:cstheme="minorHAnsi"/>
        </w:rPr>
      </w:pPr>
      <w:r w:rsidRPr="006E33DD">
        <w:rPr>
          <w:rFonts w:eastAsia="Times New Roman" w:cstheme="minorHAnsi"/>
        </w:rPr>
        <w:tab/>
        <w:t xml:space="preserve">The </w:t>
      </w:r>
      <w:r w:rsidR="00BE5646" w:rsidRPr="006E33DD">
        <w:rPr>
          <w:rFonts w:eastAsia="Times New Roman" w:cstheme="minorHAnsi"/>
        </w:rPr>
        <w:t>GpCRC</w:t>
      </w:r>
      <w:r w:rsidRPr="006E33DD">
        <w:rPr>
          <w:rFonts w:eastAsia="Times New Roman" w:cstheme="minorHAnsi"/>
        </w:rPr>
        <w:t xml:space="preserve"> liaison</w:t>
      </w:r>
      <w:r w:rsidR="001963C3" w:rsidRPr="006E33DD">
        <w:rPr>
          <w:rFonts w:eastAsia="Times New Roman" w:cstheme="minorHAnsi"/>
        </w:rPr>
        <w:t xml:space="preserve"> to the ancillary study</w:t>
      </w:r>
      <w:r w:rsidRPr="006E33DD">
        <w:rPr>
          <w:rFonts w:eastAsia="Times New Roman" w:cstheme="minorHAnsi"/>
        </w:rPr>
        <w:t xml:space="preserve"> is responsible for ensuring that all uses of </w:t>
      </w:r>
      <w:r w:rsidR="001963C3" w:rsidRPr="006E33DD">
        <w:rPr>
          <w:rFonts w:eastAsia="Times New Roman" w:cstheme="minorHAnsi"/>
        </w:rPr>
        <w:t>any</w:t>
      </w:r>
      <w:r w:rsidRPr="006E33DD">
        <w:rPr>
          <w:rFonts w:eastAsia="Times New Roman" w:cstheme="minorHAnsi"/>
        </w:rPr>
        <w:t xml:space="preserve"> </w:t>
      </w:r>
      <w:r w:rsidR="00BE5646" w:rsidRPr="006E33DD">
        <w:rPr>
          <w:rFonts w:eastAsia="Times New Roman" w:cstheme="minorHAnsi"/>
        </w:rPr>
        <w:t>GpCRC</w:t>
      </w:r>
      <w:r w:rsidR="001963C3" w:rsidRPr="006E33DD">
        <w:rPr>
          <w:rFonts w:eastAsia="Times New Roman" w:cstheme="minorHAnsi"/>
        </w:rPr>
        <w:t xml:space="preserve"> </w:t>
      </w:r>
      <w:r w:rsidRPr="006E33DD">
        <w:rPr>
          <w:rFonts w:eastAsia="Times New Roman" w:cstheme="minorHAnsi"/>
        </w:rPr>
        <w:t xml:space="preserve">biospecimens </w:t>
      </w:r>
      <w:r w:rsidR="001963C3" w:rsidRPr="006E33DD">
        <w:rPr>
          <w:rFonts w:eastAsia="Times New Roman" w:cstheme="minorHAnsi"/>
        </w:rPr>
        <w:t>or</w:t>
      </w:r>
      <w:r w:rsidRPr="006E33DD">
        <w:rPr>
          <w:rFonts w:eastAsia="Times New Roman" w:cstheme="minorHAnsi"/>
        </w:rPr>
        <w:t xml:space="preserve"> clinical data </w:t>
      </w:r>
      <w:r w:rsidR="001963C3" w:rsidRPr="006E33DD">
        <w:rPr>
          <w:rFonts w:eastAsia="Times New Roman" w:cstheme="minorHAnsi"/>
        </w:rPr>
        <w:t>provided to</w:t>
      </w:r>
      <w:r w:rsidRPr="006E33DD">
        <w:rPr>
          <w:rFonts w:eastAsia="Times New Roman" w:cstheme="minorHAnsi"/>
        </w:rPr>
        <w:t xml:space="preserve"> the ancillary study </w:t>
      </w:r>
      <w:r w:rsidR="001963C3" w:rsidRPr="006E33DD">
        <w:rPr>
          <w:rFonts w:eastAsia="Times New Roman" w:cstheme="minorHAnsi"/>
        </w:rPr>
        <w:t>are</w:t>
      </w:r>
      <w:r w:rsidRPr="006E33DD">
        <w:rPr>
          <w:rFonts w:eastAsia="Times New Roman" w:cstheme="minorHAnsi"/>
        </w:rPr>
        <w:t xml:space="preserve"> in accordance with the consent statements signed by the </w:t>
      </w:r>
      <w:r w:rsidR="00BE5646" w:rsidRPr="006E33DD">
        <w:rPr>
          <w:rFonts w:eastAsia="Times New Roman" w:cstheme="minorHAnsi"/>
        </w:rPr>
        <w:t>GpCRC</w:t>
      </w:r>
      <w:r w:rsidR="001963C3" w:rsidRPr="006E33DD">
        <w:rPr>
          <w:rFonts w:eastAsia="Times New Roman" w:cstheme="minorHAnsi"/>
        </w:rPr>
        <w:t xml:space="preserve"> </w:t>
      </w:r>
      <w:r w:rsidRPr="006E33DD">
        <w:rPr>
          <w:rFonts w:eastAsia="Times New Roman" w:cstheme="minorHAnsi"/>
        </w:rPr>
        <w:t xml:space="preserve">study participants. Some ancillary studies will require IRB approvals and participant consent statements. The </w:t>
      </w:r>
      <w:r w:rsidR="00BE5646" w:rsidRPr="006E33DD">
        <w:rPr>
          <w:rFonts w:eastAsia="Times New Roman" w:cstheme="minorHAnsi"/>
        </w:rPr>
        <w:t>GpCRC</w:t>
      </w:r>
      <w:r w:rsidR="001963C3" w:rsidRPr="006E33DD">
        <w:rPr>
          <w:rFonts w:eastAsia="Times New Roman" w:cstheme="minorHAnsi"/>
        </w:rPr>
        <w:t xml:space="preserve"> </w:t>
      </w:r>
      <w:r w:rsidRPr="006E33DD">
        <w:rPr>
          <w:rFonts w:eastAsia="Times New Roman" w:cstheme="minorHAnsi"/>
        </w:rPr>
        <w:t xml:space="preserve">liaison </w:t>
      </w:r>
      <w:r w:rsidR="001963C3" w:rsidRPr="006E33DD">
        <w:rPr>
          <w:rFonts w:eastAsia="Times New Roman" w:cstheme="minorHAnsi"/>
        </w:rPr>
        <w:t xml:space="preserve">to the ancillary study </w:t>
      </w:r>
      <w:r w:rsidRPr="006E33DD">
        <w:rPr>
          <w:rFonts w:eastAsia="Times New Roman" w:cstheme="minorHAnsi"/>
        </w:rPr>
        <w:t xml:space="preserve">is responsible for informing the </w:t>
      </w:r>
      <w:r w:rsidR="00BE5646" w:rsidRPr="006E33DD">
        <w:rPr>
          <w:rFonts w:eastAsia="Times New Roman" w:cstheme="minorHAnsi"/>
        </w:rPr>
        <w:t>Steering</w:t>
      </w:r>
      <w:r w:rsidRPr="006E33DD">
        <w:rPr>
          <w:rFonts w:eastAsia="Times New Roman" w:cstheme="minorHAnsi"/>
        </w:rPr>
        <w:t xml:space="preserve"> Committee (via the </w:t>
      </w:r>
      <w:r w:rsidR="00BE5646" w:rsidRPr="006E33DD">
        <w:rPr>
          <w:rFonts w:eastAsia="Times New Roman" w:cstheme="minorHAnsi"/>
        </w:rPr>
        <w:t>SDRC</w:t>
      </w:r>
      <w:r w:rsidRPr="006E33DD">
        <w:rPr>
          <w:rFonts w:eastAsia="Times New Roman" w:cstheme="minorHAnsi"/>
        </w:rPr>
        <w:t>) of IRB submissions, amendments, and annual renewals.</w:t>
      </w:r>
    </w:p>
    <w:p w14:paraId="3E644B9C" w14:textId="77777777" w:rsidR="00342618" w:rsidRPr="006E33DD" w:rsidRDefault="00342618" w:rsidP="006A5A48">
      <w:pPr>
        <w:widowControl w:val="0"/>
        <w:tabs>
          <w:tab w:val="left" w:pos="720"/>
        </w:tabs>
        <w:spacing w:before="2" w:after="0" w:line="240" w:lineRule="auto"/>
        <w:rPr>
          <w:rFonts w:eastAsia="Times New Roman" w:cstheme="minorHAnsi"/>
          <w:b/>
          <w:bCs/>
        </w:rPr>
      </w:pPr>
    </w:p>
    <w:p w14:paraId="28B57491" w14:textId="6CD2C809" w:rsidR="00342618" w:rsidRDefault="00342618" w:rsidP="006A5A48">
      <w:pPr>
        <w:widowControl w:val="0"/>
        <w:tabs>
          <w:tab w:val="left" w:pos="360"/>
          <w:tab w:val="left" w:pos="720"/>
        </w:tabs>
        <w:spacing w:after="0" w:line="245" w:lineRule="auto"/>
        <w:rPr>
          <w:rFonts w:eastAsia="Times New Roman" w:cstheme="minorHAnsi"/>
        </w:rPr>
      </w:pPr>
      <w:r w:rsidRPr="006E33DD">
        <w:rPr>
          <w:rFonts w:eastAsia="Times New Roman" w:cstheme="minorHAnsi"/>
          <w:spacing w:val="-2"/>
        </w:rPr>
        <w:tab/>
        <w:t>S</w:t>
      </w:r>
      <w:r w:rsidRPr="006E33DD">
        <w:rPr>
          <w:rFonts w:eastAsia="Times New Roman" w:cstheme="minorHAnsi"/>
        </w:rPr>
        <w:t>pecimens</w:t>
      </w:r>
      <w:r w:rsidRPr="006E33DD">
        <w:rPr>
          <w:rFonts w:eastAsia="Times New Roman" w:cstheme="minorHAnsi"/>
          <w:spacing w:val="-6"/>
        </w:rPr>
        <w:t xml:space="preserve"> and clinical data </w:t>
      </w:r>
      <w:r w:rsidRPr="006E33DD">
        <w:rPr>
          <w:rFonts w:eastAsia="Times New Roman" w:cstheme="minorHAnsi"/>
        </w:rPr>
        <w:t>provided</w:t>
      </w:r>
      <w:r w:rsidRPr="006E33DD">
        <w:rPr>
          <w:rFonts w:eastAsia="Times New Roman" w:cstheme="minorHAnsi"/>
          <w:spacing w:val="-2"/>
        </w:rPr>
        <w:t xml:space="preserve"> </w:t>
      </w:r>
      <w:r w:rsidRPr="006E33DD">
        <w:rPr>
          <w:rFonts w:eastAsia="Times New Roman" w:cstheme="minorHAnsi"/>
        </w:rPr>
        <w:t>by</w:t>
      </w:r>
      <w:r w:rsidRPr="006E33DD">
        <w:rPr>
          <w:rFonts w:eastAsia="Times New Roman" w:cstheme="minorHAnsi"/>
          <w:spacing w:val="-6"/>
        </w:rPr>
        <w:t xml:space="preserve"> </w:t>
      </w:r>
      <w:r w:rsidRPr="006E33DD">
        <w:rPr>
          <w:rFonts w:eastAsia="Times New Roman" w:cstheme="minorHAnsi"/>
        </w:rPr>
        <w:t>the</w:t>
      </w:r>
      <w:r w:rsidRPr="006E33DD">
        <w:rPr>
          <w:rFonts w:eastAsia="Times New Roman" w:cstheme="minorHAnsi"/>
          <w:spacing w:val="-2"/>
        </w:rPr>
        <w:t xml:space="preserve"> </w:t>
      </w:r>
      <w:r w:rsidR="00BE5646" w:rsidRPr="006E33DD">
        <w:rPr>
          <w:rFonts w:eastAsia="Times New Roman" w:cstheme="minorHAnsi"/>
        </w:rPr>
        <w:t>GpCRC</w:t>
      </w:r>
      <w:r w:rsidRPr="006E33DD">
        <w:rPr>
          <w:rFonts w:eastAsia="Times New Roman" w:cstheme="minorHAnsi"/>
          <w:spacing w:val="-5"/>
        </w:rPr>
        <w:t xml:space="preserve"> </w:t>
      </w:r>
      <w:r w:rsidRPr="006E33DD">
        <w:rPr>
          <w:rFonts w:eastAsia="Times New Roman" w:cstheme="minorHAnsi"/>
        </w:rPr>
        <w:t>for</w:t>
      </w:r>
      <w:r w:rsidRPr="006E33DD">
        <w:rPr>
          <w:rFonts w:eastAsia="Times New Roman" w:cstheme="minorHAnsi"/>
          <w:spacing w:val="-6"/>
        </w:rPr>
        <w:t xml:space="preserve"> </w:t>
      </w:r>
      <w:r w:rsidRPr="006E33DD">
        <w:rPr>
          <w:rFonts w:eastAsia="Times New Roman" w:cstheme="minorHAnsi"/>
        </w:rPr>
        <w:t>an</w:t>
      </w:r>
      <w:r w:rsidRPr="006E33DD">
        <w:rPr>
          <w:rFonts w:eastAsia="Times New Roman" w:cstheme="minorHAnsi"/>
          <w:spacing w:val="-5"/>
        </w:rPr>
        <w:t xml:space="preserve"> </w:t>
      </w:r>
      <w:r w:rsidRPr="006E33DD">
        <w:rPr>
          <w:rFonts w:eastAsia="Times New Roman" w:cstheme="minorHAnsi"/>
        </w:rPr>
        <w:t>ancillary</w:t>
      </w:r>
      <w:r w:rsidRPr="006E33DD">
        <w:rPr>
          <w:rFonts w:eastAsia="Times New Roman" w:cstheme="minorHAnsi"/>
          <w:spacing w:val="-5"/>
        </w:rPr>
        <w:t xml:space="preserve"> </w:t>
      </w:r>
      <w:r w:rsidRPr="006E33DD">
        <w:rPr>
          <w:rFonts w:eastAsia="Times New Roman" w:cstheme="minorHAnsi"/>
        </w:rPr>
        <w:t>study</w:t>
      </w:r>
      <w:r w:rsidRPr="006E33DD">
        <w:rPr>
          <w:rFonts w:eastAsia="Times New Roman" w:cstheme="minorHAnsi"/>
          <w:spacing w:val="-6"/>
        </w:rPr>
        <w:t xml:space="preserve"> </w:t>
      </w:r>
      <w:r w:rsidRPr="006E33DD">
        <w:rPr>
          <w:rFonts w:eastAsia="Times New Roman" w:cstheme="minorHAnsi"/>
        </w:rPr>
        <w:t>must only be</w:t>
      </w:r>
      <w:r w:rsidRPr="006E33DD">
        <w:rPr>
          <w:rFonts w:eastAsia="Times New Roman" w:cstheme="minorHAnsi"/>
          <w:spacing w:val="-2"/>
        </w:rPr>
        <w:t xml:space="preserve"> </w:t>
      </w:r>
      <w:r w:rsidRPr="006E33DD">
        <w:rPr>
          <w:rFonts w:eastAsia="Times New Roman" w:cstheme="minorHAnsi"/>
        </w:rPr>
        <w:t xml:space="preserve">used for the </w:t>
      </w:r>
      <w:r w:rsidR="00BF60CE" w:rsidRPr="006E33DD">
        <w:rPr>
          <w:rFonts w:eastAsia="Times New Roman" w:cstheme="minorHAnsi"/>
        </w:rPr>
        <w:t xml:space="preserve">approved </w:t>
      </w:r>
      <w:r w:rsidRPr="006E33DD">
        <w:rPr>
          <w:rFonts w:eastAsia="Times New Roman" w:cstheme="minorHAnsi"/>
        </w:rPr>
        <w:t xml:space="preserve">aims specified in the </w:t>
      </w:r>
      <w:r w:rsidR="00E31821" w:rsidRPr="006E33DD">
        <w:rPr>
          <w:rFonts w:eastAsia="Times New Roman" w:cstheme="minorHAnsi"/>
        </w:rPr>
        <w:t xml:space="preserve">ancillary study </w:t>
      </w:r>
      <w:r w:rsidRPr="006E33DD">
        <w:rPr>
          <w:rFonts w:eastAsia="Times New Roman" w:cstheme="minorHAnsi"/>
        </w:rPr>
        <w:t>proposal. Any new aims will require either an ancillary study amendment or a new ancillary study proposal.</w:t>
      </w:r>
      <w:r w:rsidR="00840BD5" w:rsidRPr="006E33DD">
        <w:rPr>
          <w:rFonts w:eastAsia="Times New Roman" w:cstheme="minorHAnsi"/>
        </w:rPr>
        <w:t xml:space="preserve"> Additional information concerning amendments is provided in section 1</w:t>
      </w:r>
      <w:r w:rsidR="006A468F" w:rsidRPr="006E33DD">
        <w:rPr>
          <w:rFonts w:eastAsia="Times New Roman" w:cstheme="minorHAnsi"/>
        </w:rPr>
        <w:t>3</w:t>
      </w:r>
      <w:r w:rsidR="00840BD5" w:rsidRPr="006E33DD">
        <w:rPr>
          <w:rFonts w:eastAsia="Times New Roman" w:cstheme="minorHAnsi"/>
        </w:rPr>
        <w:t>.2.</w:t>
      </w:r>
      <w:r w:rsidRPr="006E33DD">
        <w:rPr>
          <w:rFonts w:eastAsia="Times New Roman" w:cstheme="minorHAnsi"/>
        </w:rPr>
        <w:t xml:space="preserve"> Misuse of the biological specimens or clinical data provided by the </w:t>
      </w:r>
      <w:r w:rsidR="00E11469" w:rsidRPr="006E33DD">
        <w:rPr>
          <w:rFonts w:eastAsia="Times New Roman" w:cstheme="minorHAnsi"/>
        </w:rPr>
        <w:t>GpCRC</w:t>
      </w:r>
      <w:r w:rsidRPr="006E33DD">
        <w:rPr>
          <w:rFonts w:eastAsia="Times New Roman" w:cstheme="minorHAnsi"/>
        </w:rPr>
        <w:t xml:space="preserve"> is a serious breach of academic trust. Consequences will be determined with input from the Steering Committee and the NIDDK.</w:t>
      </w:r>
    </w:p>
    <w:p w14:paraId="46BAE32C" w14:textId="77777777" w:rsidR="00B25354" w:rsidRPr="00FD7DF4" w:rsidRDefault="00B25354" w:rsidP="006A5A48">
      <w:pPr>
        <w:widowControl w:val="0"/>
        <w:tabs>
          <w:tab w:val="left" w:pos="360"/>
          <w:tab w:val="left" w:pos="720"/>
        </w:tabs>
        <w:spacing w:after="0" w:line="245" w:lineRule="auto"/>
        <w:rPr>
          <w:rFonts w:eastAsia="Times New Roman" w:cstheme="minorHAnsi"/>
        </w:rPr>
      </w:pPr>
    </w:p>
    <w:p w14:paraId="325833DD" w14:textId="63ADBDBE" w:rsidR="001D1FD9" w:rsidRPr="00FD7DF4" w:rsidRDefault="001D1FD9" w:rsidP="006A5A48">
      <w:pPr>
        <w:pStyle w:val="Heading1"/>
        <w:rPr>
          <w:rStyle w:val="ParagraphSet"/>
          <w:rFonts w:asciiTheme="minorHAnsi" w:hAnsiTheme="minorHAnsi" w:cstheme="minorHAnsi"/>
          <w:b/>
          <w:color w:val="auto"/>
          <w:sz w:val="22"/>
          <w:szCs w:val="22"/>
        </w:rPr>
      </w:pPr>
      <w:bookmarkStart w:id="9" w:name="_Toc46325813"/>
      <w:r w:rsidRPr="00FD7DF4">
        <w:rPr>
          <w:rStyle w:val="ParagraphSet"/>
          <w:rFonts w:asciiTheme="minorHAnsi" w:hAnsiTheme="minorHAnsi" w:cstheme="minorHAnsi"/>
          <w:b/>
          <w:color w:val="auto"/>
          <w:sz w:val="22"/>
          <w:szCs w:val="22"/>
        </w:rPr>
        <w:t xml:space="preserve">8.  </w:t>
      </w:r>
      <w:r w:rsidR="00CE6A04">
        <w:rPr>
          <w:rStyle w:val="ParagraphSet"/>
          <w:rFonts w:asciiTheme="minorHAnsi" w:hAnsiTheme="minorHAnsi" w:cstheme="minorHAnsi"/>
          <w:b/>
          <w:color w:val="auto"/>
          <w:sz w:val="22"/>
          <w:szCs w:val="22"/>
        </w:rPr>
        <w:t>GpCRC</w:t>
      </w:r>
      <w:r w:rsidRPr="00FD7DF4">
        <w:rPr>
          <w:rStyle w:val="ParagraphSet"/>
          <w:rFonts w:asciiTheme="minorHAnsi" w:hAnsiTheme="minorHAnsi" w:cstheme="minorHAnsi"/>
          <w:b/>
          <w:color w:val="auto"/>
          <w:sz w:val="22"/>
          <w:szCs w:val="22"/>
        </w:rPr>
        <w:t xml:space="preserve"> general guidelines for access to and use of biological specimens and clinical data</w:t>
      </w:r>
      <w:bookmarkEnd w:id="9"/>
    </w:p>
    <w:p w14:paraId="1CC7D15D" w14:textId="77777777" w:rsidR="001D1FD9" w:rsidRPr="00FD7DF4" w:rsidRDefault="001D1FD9" w:rsidP="001D1FD9">
      <w:pPr>
        <w:tabs>
          <w:tab w:val="left" w:pos="450"/>
        </w:tabs>
        <w:spacing w:after="0" w:line="240" w:lineRule="auto"/>
        <w:rPr>
          <w:rFonts w:cstheme="minorHAnsi"/>
          <w:b/>
          <w:highlight w:val="lightGray"/>
        </w:rPr>
      </w:pPr>
    </w:p>
    <w:p w14:paraId="758ADE7C" w14:textId="7426DB36" w:rsidR="001D1FD9" w:rsidRDefault="001D1FD9" w:rsidP="001D1FD9">
      <w:pPr>
        <w:tabs>
          <w:tab w:val="left" w:pos="450"/>
        </w:tabs>
        <w:spacing w:after="0" w:line="240" w:lineRule="auto"/>
        <w:rPr>
          <w:rFonts w:cstheme="minorHAnsi"/>
        </w:rPr>
      </w:pPr>
      <w:r w:rsidRPr="00FD7DF4">
        <w:rPr>
          <w:rFonts w:cstheme="minorHAnsi"/>
        </w:rPr>
        <w:tab/>
        <w:t>Access</w:t>
      </w:r>
      <w:r w:rsidR="004116D8">
        <w:rPr>
          <w:rFonts w:cstheme="minorHAnsi"/>
        </w:rPr>
        <w:t xml:space="preserve"> by ancillary studies</w:t>
      </w:r>
      <w:r w:rsidRPr="00FD7DF4">
        <w:rPr>
          <w:rFonts w:cstheme="minorHAnsi"/>
        </w:rPr>
        <w:t xml:space="preserve"> to </w:t>
      </w:r>
      <w:r w:rsidR="004116D8">
        <w:rPr>
          <w:rFonts w:cstheme="minorHAnsi"/>
        </w:rPr>
        <w:t>GpCRC bio</w:t>
      </w:r>
      <w:r w:rsidRPr="00FD7DF4">
        <w:rPr>
          <w:rFonts w:cstheme="minorHAnsi"/>
        </w:rPr>
        <w:t xml:space="preserve">specimens and data collected on participants will be governed by the </w:t>
      </w:r>
      <w:r w:rsidR="004116D8">
        <w:rPr>
          <w:rFonts w:cstheme="minorHAnsi"/>
        </w:rPr>
        <w:t>GpCRC Steering</w:t>
      </w:r>
      <w:r w:rsidRPr="00FD7DF4">
        <w:rPr>
          <w:rFonts w:cstheme="minorHAnsi"/>
        </w:rPr>
        <w:t xml:space="preserve"> Committee and administered by the </w:t>
      </w:r>
      <w:r w:rsidR="004116D8">
        <w:rPr>
          <w:rFonts w:cstheme="minorHAnsi"/>
        </w:rPr>
        <w:t>SDRC</w:t>
      </w:r>
      <w:r w:rsidR="006A5E6D" w:rsidRPr="00FD7DF4">
        <w:rPr>
          <w:rFonts w:cstheme="minorHAnsi"/>
        </w:rPr>
        <w:t>.</w:t>
      </w:r>
      <w:r w:rsidRPr="00FD7DF4">
        <w:rPr>
          <w:rFonts w:cstheme="minorHAnsi"/>
        </w:rPr>
        <w:t xml:space="preserve"> </w:t>
      </w:r>
      <w:r w:rsidR="006A5E6D" w:rsidRPr="00FD7DF4">
        <w:rPr>
          <w:rFonts w:cstheme="minorHAnsi"/>
        </w:rPr>
        <w:t xml:space="preserve">Biospecimens and corresponding clinical data </w:t>
      </w:r>
      <w:r w:rsidR="006A5E6D" w:rsidRPr="00FD7DF4">
        <w:rPr>
          <w:rFonts w:cstheme="minorHAnsi"/>
          <w:b/>
        </w:rPr>
        <w:t>are not provided simultaneously</w:t>
      </w:r>
      <w:r w:rsidR="006A5E6D" w:rsidRPr="00FD7DF4">
        <w:rPr>
          <w:rFonts w:cstheme="minorHAnsi"/>
        </w:rPr>
        <w:t xml:space="preserve">; biospecimens are provided first, and the clinical data will be supplied by the </w:t>
      </w:r>
      <w:r w:rsidR="004116D8">
        <w:rPr>
          <w:rFonts w:cstheme="minorHAnsi"/>
        </w:rPr>
        <w:t>GpCRC SDRC</w:t>
      </w:r>
      <w:r w:rsidR="006A5E6D" w:rsidRPr="00FD7DF4">
        <w:rPr>
          <w:rFonts w:cstheme="minorHAnsi"/>
        </w:rPr>
        <w:t xml:space="preserve"> at the time of, or after, completion and receipt of data from the ancillary study. If the ancillary study investigator has requested </w:t>
      </w:r>
      <w:r w:rsidRPr="00FD7DF4">
        <w:rPr>
          <w:rFonts w:cstheme="minorHAnsi"/>
        </w:rPr>
        <w:t xml:space="preserve">baseline </w:t>
      </w:r>
      <w:r w:rsidR="006A5E6D" w:rsidRPr="00FD7DF4">
        <w:rPr>
          <w:rFonts w:cstheme="minorHAnsi"/>
        </w:rPr>
        <w:t>bio</w:t>
      </w:r>
      <w:r w:rsidRPr="00FD7DF4">
        <w:rPr>
          <w:rFonts w:cstheme="minorHAnsi"/>
        </w:rPr>
        <w:t xml:space="preserve">specimens and data from a </w:t>
      </w:r>
      <w:r w:rsidR="004116D8">
        <w:rPr>
          <w:rFonts w:cstheme="minorHAnsi"/>
        </w:rPr>
        <w:t>GpCRC</w:t>
      </w:r>
      <w:r w:rsidRPr="00FD7DF4">
        <w:rPr>
          <w:rFonts w:cstheme="minorHAnsi"/>
        </w:rPr>
        <w:t xml:space="preserve"> </w:t>
      </w:r>
      <w:r w:rsidR="006A5E6D" w:rsidRPr="00FD7DF4">
        <w:rPr>
          <w:rFonts w:cstheme="minorHAnsi"/>
        </w:rPr>
        <w:t xml:space="preserve">clinical trial or </w:t>
      </w:r>
      <w:r w:rsidR="00626C83" w:rsidRPr="00FD7DF4">
        <w:rPr>
          <w:rFonts w:cstheme="minorHAnsi"/>
        </w:rPr>
        <w:t xml:space="preserve">a </w:t>
      </w:r>
      <w:r w:rsidRPr="00FD7DF4">
        <w:rPr>
          <w:rFonts w:cstheme="minorHAnsi"/>
        </w:rPr>
        <w:t xml:space="preserve">study </w:t>
      </w:r>
      <w:r w:rsidR="00030FF3" w:rsidRPr="00FD7DF4">
        <w:rPr>
          <w:rFonts w:cstheme="minorHAnsi"/>
        </w:rPr>
        <w:t xml:space="preserve">that is still in recruitment and/or follow-up phase, </w:t>
      </w:r>
      <w:r w:rsidRPr="00FD7DF4">
        <w:rPr>
          <w:rFonts w:cstheme="minorHAnsi"/>
        </w:rPr>
        <w:t xml:space="preserve">the </w:t>
      </w:r>
      <w:r w:rsidR="004116D8">
        <w:rPr>
          <w:rFonts w:cstheme="minorHAnsi"/>
        </w:rPr>
        <w:t>Steering</w:t>
      </w:r>
      <w:r w:rsidRPr="00FD7DF4">
        <w:rPr>
          <w:rFonts w:cstheme="minorHAnsi"/>
        </w:rPr>
        <w:t xml:space="preserve"> Committee </w:t>
      </w:r>
      <w:r w:rsidR="00030FF3" w:rsidRPr="00FD7DF4">
        <w:rPr>
          <w:rFonts w:cstheme="minorHAnsi"/>
        </w:rPr>
        <w:t>must approve</w:t>
      </w:r>
      <w:r w:rsidRPr="00FD7DF4">
        <w:rPr>
          <w:rFonts w:cstheme="minorHAnsi"/>
        </w:rPr>
        <w:t xml:space="preserve"> the data/specimen sharing timeline</w:t>
      </w:r>
      <w:r w:rsidR="00030FF3" w:rsidRPr="00FD7DF4">
        <w:rPr>
          <w:rFonts w:cstheme="minorHAnsi"/>
        </w:rPr>
        <w:t>.</w:t>
      </w:r>
      <w:r w:rsidRPr="00FD7DF4">
        <w:rPr>
          <w:rFonts w:cstheme="minorHAnsi"/>
        </w:rPr>
        <w:t xml:space="preserve"> Otherwise, </w:t>
      </w:r>
      <w:r w:rsidR="00030FF3" w:rsidRPr="00FD7DF4">
        <w:rPr>
          <w:rFonts w:cstheme="minorHAnsi"/>
        </w:rPr>
        <w:t xml:space="preserve">biospecimens and data will be provided for approved ancillary studies </w:t>
      </w:r>
      <w:r w:rsidRPr="00FD7DF4">
        <w:rPr>
          <w:rFonts w:cstheme="minorHAnsi"/>
        </w:rPr>
        <w:t xml:space="preserve">once the </w:t>
      </w:r>
      <w:r w:rsidR="004116D8">
        <w:rPr>
          <w:rFonts w:cstheme="minorHAnsi"/>
        </w:rPr>
        <w:t>GpCRC</w:t>
      </w:r>
      <w:r w:rsidR="00030FF3" w:rsidRPr="00FD7DF4">
        <w:rPr>
          <w:rFonts w:cstheme="minorHAnsi"/>
        </w:rPr>
        <w:t xml:space="preserve"> study</w:t>
      </w:r>
      <w:r w:rsidR="00B27B35" w:rsidRPr="00FD7DF4">
        <w:rPr>
          <w:rFonts w:cstheme="minorHAnsi"/>
        </w:rPr>
        <w:t xml:space="preserve"> or trial</w:t>
      </w:r>
      <w:r w:rsidR="00030FF3" w:rsidRPr="00FD7DF4">
        <w:rPr>
          <w:rFonts w:cstheme="minorHAnsi"/>
        </w:rPr>
        <w:t xml:space="preserve"> is </w:t>
      </w:r>
      <w:r w:rsidR="00B27B35" w:rsidRPr="00FD7DF4">
        <w:rPr>
          <w:rFonts w:cstheme="minorHAnsi"/>
        </w:rPr>
        <w:t xml:space="preserve">either </w:t>
      </w:r>
      <w:r w:rsidR="00030FF3" w:rsidRPr="00FD7DF4">
        <w:rPr>
          <w:rFonts w:cstheme="minorHAnsi"/>
        </w:rPr>
        <w:t xml:space="preserve">complete </w:t>
      </w:r>
      <w:r w:rsidR="00B27B35" w:rsidRPr="00FD7DF4">
        <w:rPr>
          <w:rFonts w:cstheme="minorHAnsi"/>
        </w:rPr>
        <w:t>or</w:t>
      </w:r>
      <w:r w:rsidR="00030FF3" w:rsidRPr="00FD7DF4">
        <w:rPr>
          <w:rFonts w:cstheme="minorHAnsi"/>
        </w:rPr>
        <w:t xml:space="preserve"> the </w:t>
      </w:r>
      <w:r w:rsidR="004116D8">
        <w:rPr>
          <w:rFonts w:cstheme="minorHAnsi"/>
        </w:rPr>
        <w:t>SDRC</w:t>
      </w:r>
      <w:r w:rsidR="004116D8" w:rsidRPr="00FD7DF4">
        <w:rPr>
          <w:rFonts w:cstheme="minorHAnsi"/>
        </w:rPr>
        <w:t xml:space="preserve"> </w:t>
      </w:r>
      <w:r w:rsidRPr="00FD7DF4">
        <w:rPr>
          <w:rFonts w:cstheme="minorHAnsi"/>
        </w:rPr>
        <w:t xml:space="preserve">has determined that the baseline </w:t>
      </w:r>
      <w:r w:rsidR="00B27B35" w:rsidRPr="00FD7DF4">
        <w:rPr>
          <w:rFonts w:cstheme="minorHAnsi"/>
        </w:rPr>
        <w:t xml:space="preserve">or follow-up </w:t>
      </w:r>
      <w:r w:rsidRPr="00FD7DF4">
        <w:rPr>
          <w:rFonts w:cstheme="minorHAnsi"/>
        </w:rPr>
        <w:t>data are of a quality suitable for sharing</w:t>
      </w:r>
      <w:r w:rsidR="00030FF3" w:rsidRPr="00FD7DF4">
        <w:rPr>
          <w:rFonts w:cstheme="minorHAnsi"/>
        </w:rPr>
        <w:t xml:space="preserve">, and that the </w:t>
      </w:r>
      <w:r w:rsidRPr="00FD7DF4">
        <w:rPr>
          <w:rFonts w:cstheme="minorHAnsi"/>
        </w:rPr>
        <w:t xml:space="preserve">quantity </w:t>
      </w:r>
      <w:r w:rsidR="00030FF3" w:rsidRPr="00FD7DF4">
        <w:rPr>
          <w:rFonts w:cstheme="minorHAnsi"/>
        </w:rPr>
        <w:t xml:space="preserve">of biospecimens </w:t>
      </w:r>
      <w:r w:rsidRPr="00FD7DF4">
        <w:rPr>
          <w:rFonts w:cstheme="minorHAnsi"/>
        </w:rPr>
        <w:t xml:space="preserve">requested </w:t>
      </w:r>
      <w:r w:rsidR="00030FF3" w:rsidRPr="00FD7DF4">
        <w:rPr>
          <w:rFonts w:cstheme="minorHAnsi"/>
        </w:rPr>
        <w:t xml:space="preserve">does </w:t>
      </w:r>
      <w:r w:rsidRPr="00FD7DF4">
        <w:rPr>
          <w:rFonts w:cstheme="minorHAnsi"/>
        </w:rPr>
        <w:t xml:space="preserve">not interfere with the </w:t>
      </w:r>
      <w:r w:rsidR="004116D8">
        <w:rPr>
          <w:rFonts w:cstheme="minorHAnsi"/>
        </w:rPr>
        <w:t>GpCRC</w:t>
      </w:r>
      <w:r w:rsidRPr="00FD7DF4">
        <w:rPr>
          <w:rFonts w:cstheme="minorHAnsi"/>
        </w:rPr>
        <w:t xml:space="preserve"> study’s aims</w:t>
      </w:r>
      <w:r w:rsidR="00030FF3" w:rsidRPr="00FD7DF4">
        <w:rPr>
          <w:rFonts w:cstheme="minorHAnsi"/>
        </w:rPr>
        <w:t>.</w:t>
      </w:r>
      <w:r w:rsidRPr="00FD7DF4">
        <w:rPr>
          <w:rFonts w:cstheme="minorHAnsi"/>
        </w:rPr>
        <w:t xml:space="preserve"> Follow-up specimens and </w:t>
      </w:r>
      <w:r w:rsidR="00030FF3" w:rsidRPr="00FD7DF4">
        <w:rPr>
          <w:rFonts w:cstheme="minorHAnsi"/>
        </w:rPr>
        <w:t xml:space="preserve">associated </w:t>
      </w:r>
      <w:r w:rsidRPr="00FD7DF4">
        <w:rPr>
          <w:rFonts w:cstheme="minorHAnsi"/>
        </w:rPr>
        <w:t xml:space="preserve">data and information about treatment assignment in a </w:t>
      </w:r>
      <w:r w:rsidR="004116D8">
        <w:rPr>
          <w:rFonts w:cstheme="minorHAnsi"/>
        </w:rPr>
        <w:t>GpCRC</w:t>
      </w:r>
      <w:r w:rsidRPr="00FD7DF4">
        <w:rPr>
          <w:rFonts w:cstheme="minorHAnsi"/>
        </w:rPr>
        <w:t xml:space="preserve"> clinical trial are unlikely to be available until after the </w:t>
      </w:r>
      <w:r w:rsidR="004116D8">
        <w:rPr>
          <w:rFonts w:cstheme="minorHAnsi"/>
        </w:rPr>
        <w:t>GpCRC</w:t>
      </w:r>
      <w:r w:rsidRPr="00FD7DF4">
        <w:rPr>
          <w:rFonts w:cstheme="minorHAnsi"/>
        </w:rPr>
        <w:t xml:space="preserve"> trial has ended and the primary paper from the </w:t>
      </w:r>
      <w:r w:rsidR="004116D8">
        <w:rPr>
          <w:rFonts w:cstheme="minorHAnsi"/>
        </w:rPr>
        <w:t>GpCRC</w:t>
      </w:r>
      <w:r w:rsidRPr="00FD7DF4">
        <w:rPr>
          <w:rFonts w:cstheme="minorHAnsi"/>
        </w:rPr>
        <w:t xml:space="preserve"> </w:t>
      </w:r>
      <w:r w:rsidR="006D0952" w:rsidRPr="00FD7DF4">
        <w:rPr>
          <w:rFonts w:cstheme="minorHAnsi"/>
        </w:rPr>
        <w:t xml:space="preserve">trial </w:t>
      </w:r>
      <w:r w:rsidRPr="00FD7DF4">
        <w:rPr>
          <w:rFonts w:cstheme="minorHAnsi"/>
        </w:rPr>
        <w:t xml:space="preserve">has been accepted for publication, regardless of the timing of the submission of the ancillary study. Ancillary study investigators should be aware that there may be delays of possibly years before </w:t>
      </w:r>
      <w:r w:rsidR="00716147" w:rsidRPr="00FD7DF4">
        <w:rPr>
          <w:rFonts w:cstheme="minorHAnsi"/>
        </w:rPr>
        <w:t xml:space="preserve">the requested </w:t>
      </w:r>
      <w:r w:rsidR="004116D8">
        <w:rPr>
          <w:rFonts w:cstheme="minorHAnsi"/>
        </w:rPr>
        <w:t>GpCRC</w:t>
      </w:r>
      <w:r w:rsidRPr="00FD7DF4">
        <w:rPr>
          <w:rFonts w:cstheme="minorHAnsi"/>
        </w:rPr>
        <w:t xml:space="preserve"> specimens or data are</w:t>
      </w:r>
      <w:r w:rsidR="00716147" w:rsidRPr="00FD7DF4">
        <w:rPr>
          <w:rFonts w:cstheme="minorHAnsi"/>
        </w:rPr>
        <w:t xml:space="preserve"> approved for </w:t>
      </w:r>
      <w:r w:rsidRPr="00FD7DF4">
        <w:rPr>
          <w:rFonts w:cstheme="minorHAnsi"/>
        </w:rPr>
        <w:t>release to an ancillary study liaison.</w:t>
      </w:r>
    </w:p>
    <w:p w14:paraId="716A82E4" w14:textId="1E2C60FD" w:rsidR="00D7601B" w:rsidRDefault="00D7601B" w:rsidP="001D1FD9">
      <w:pPr>
        <w:tabs>
          <w:tab w:val="left" w:pos="450"/>
        </w:tabs>
        <w:spacing w:after="0" w:line="240" w:lineRule="auto"/>
        <w:rPr>
          <w:rFonts w:cstheme="minorHAnsi"/>
        </w:rPr>
      </w:pPr>
    </w:p>
    <w:p w14:paraId="27917CA3" w14:textId="2262FC6B" w:rsidR="00D7601B" w:rsidRPr="00FD7DF4" w:rsidRDefault="00D7601B" w:rsidP="001D1FD9">
      <w:pPr>
        <w:tabs>
          <w:tab w:val="left" w:pos="450"/>
        </w:tabs>
        <w:spacing w:after="0" w:line="240" w:lineRule="auto"/>
        <w:rPr>
          <w:rFonts w:cstheme="minorHAnsi"/>
        </w:rPr>
      </w:pPr>
      <w:r>
        <w:rPr>
          <w:rFonts w:cstheme="minorHAnsi"/>
        </w:rPr>
        <w:tab/>
      </w:r>
      <w:r w:rsidRPr="00D7601B">
        <w:rPr>
          <w:rFonts w:cstheme="minorHAnsi"/>
        </w:rPr>
        <w:t xml:space="preserve">GpCRC data sets use the GpCRC Patient ID number to link patient records. Ancillary study investigators should request data on the GpCRC participants in their study by providing the GpCRC ID numbers of the patients whose data are requested. The </w:t>
      </w:r>
      <w:r w:rsidR="00C959F9">
        <w:rPr>
          <w:rFonts w:cstheme="minorHAnsi"/>
        </w:rPr>
        <w:t>SDRC</w:t>
      </w:r>
      <w:r w:rsidRPr="00D7601B">
        <w:rPr>
          <w:rFonts w:cstheme="minorHAnsi"/>
        </w:rPr>
        <w:t xml:space="preserve"> will accept SAS, Excel, Access, ASCII, and other data files of records of GpCRC ID numbers (word processing files are not acceptable, other identifiers are not acceptable). The GpCRC data which have been approved for provision to the ancillary study will be provided in SAS data sets using whatever SAS version is in use at the </w:t>
      </w:r>
      <w:r w:rsidR="00C959F9">
        <w:rPr>
          <w:rFonts w:cstheme="minorHAnsi"/>
        </w:rPr>
        <w:t>SDRC</w:t>
      </w:r>
      <w:r w:rsidRPr="00D7601B">
        <w:rPr>
          <w:rFonts w:cstheme="minorHAnsi"/>
        </w:rPr>
        <w:t>. Ancillary study investigators should be prepared to deal with SAS data sets.</w:t>
      </w:r>
    </w:p>
    <w:p w14:paraId="6B863AF2" w14:textId="77777777" w:rsidR="001D1FD9" w:rsidRPr="00FD7DF4" w:rsidRDefault="001D1FD9" w:rsidP="001D1FD9">
      <w:pPr>
        <w:tabs>
          <w:tab w:val="left" w:pos="450"/>
        </w:tabs>
        <w:spacing w:after="0" w:line="240" w:lineRule="auto"/>
        <w:rPr>
          <w:rFonts w:cstheme="minorHAnsi"/>
        </w:rPr>
      </w:pPr>
    </w:p>
    <w:p w14:paraId="5968FA43" w14:textId="3C2362E8" w:rsidR="00D63BF7" w:rsidRPr="00FD7DF4" w:rsidRDefault="001D1FD9" w:rsidP="001D1FD9">
      <w:pPr>
        <w:tabs>
          <w:tab w:val="left" w:pos="450"/>
        </w:tabs>
        <w:spacing w:after="0" w:line="240" w:lineRule="auto"/>
        <w:rPr>
          <w:rFonts w:cstheme="minorHAnsi"/>
        </w:rPr>
      </w:pPr>
      <w:r w:rsidRPr="00FD7DF4">
        <w:rPr>
          <w:rFonts w:cstheme="minorHAnsi"/>
        </w:rPr>
        <w:tab/>
        <w:t xml:space="preserve">The </w:t>
      </w:r>
      <w:r w:rsidR="00356691" w:rsidRPr="00FD7DF4">
        <w:rPr>
          <w:rFonts w:cstheme="minorHAnsi"/>
        </w:rPr>
        <w:t xml:space="preserve">samples and data </w:t>
      </w:r>
      <w:r w:rsidRPr="00FD7DF4">
        <w:rPr>
          <w:rFonts w:cstheme="minorHAnsi"/>
        </w:rPr>
        <w:t xml:space="preserve">collected using </w:t>
      </w:r>
      <w:r w:rsidR="007E79BD">
        <w:rPr>
          <w:rFonts w:cstheme="minorHAnsi"/>
        </w:rPr>
        <w:t>GpCRC</w:t>
      </w:r>
      <w:r w:rsidRPr="00FD7DF4">
        <w:rPr>
          <w:rFonts w:cstheme="minorHAnsi"/>
        </w:rPr>
        <w:t xml:space="preserve"> central resources belong to the </w:t>
      </w:r>
      <w:r w:rsidR="007E79BD">
        <w:rPr>
          <w:rFonts w:cstheme="minorHAnsi"/>
        </w:rPr>
        <w:t>GpCRC</w:t>
      </w:r>
      <w:r w:rsidRPr="00FD7DF4">
        <w:rPr>
          <w:rFonts w:cstheme="minorHAnsi"/>
        </w:rPr>
        <w:t xml:space="preserve">. The </w:t>
      </w:r>
      <w:r w:rsidR="007E79BD">
        <w:rPr>
          <w:rFonts w:cstheme="minorHAnsi"/>
        </w:rPr>
        <w:t>GpCRC</w:t>
      </w:r>
      <w:r w:rsidRPr="00FD7DF4">
        <w:rPr>
          <w:rFonts w:cstheme="minorHAnsi"/>
        </w:rPr>
        <w:t xml:space="preserve"> </w:t>
      </w:r>
      <w:r w:rsidR="00356691" w:rsidRPr="00FD7DF4">
        <w:rPr>
          <w:rFonts w:cstheme="minorHAnsi"/>
        </w:rPr>
        <w:t>samples and data</w:t>
      </w:r>
      <w:r w:rsidRPr="00FD7DF4">
        <w:rPr>
          <w:rFonts w:cstheme="minorHAnsi"/>
        </w:rPr>
        <w:t xml:space="preserve"> are provided to the ancillary study liaison with the understanding that all new data </w:t>
      </w:r>
      <w:r w:rsidRPr="00334A92">
        <w:rPr>
          <w:rFonts w:cstheme="minorHAnsi"/>
        </w:rPr>
        <w:t>(e.g., biomarker and genomic data</w:t>
      </w:r>
      <w:r w:rsidRPr="00FD7DF4">
        <w:rPr>
          <w:rFonts w:cstheme="minorHAnsi"/>
        </w:rPr>
        <w:t xml:space="preserve">) generated through the ancillary study will be shared with other </w:t>
      </w:r>
      <w:r w:rsidR="00DE56FC">
        <w:rPr>
          <w:rFonts w:cstheme="minorHAnsi"/>
        </w:rPr>
        <w:t>GpCRC</w:t>
      </w:r>
      <w:r w:rsidRPr="00FD7DF4">
        <w:rPr>
          <w:rFonts w:cstheme="minorHAnsi"/>
        </w:rPr>
        <w:t xml:space="preserve"> investigators once the primary paper for </w:t>
      </w:r>
      <w:r w:rsidR="00093D8C" w:rsidRPr="00FD7DF4">
        <w:rPr>
          <w:rFonts w:cstheme="minorHAnsi"/>
        </w:rPr>
        <w:t xml:space="preserve">the primary </w:t>
      </w:r>
      <w:r w:rsidRPr="00FD7DF4">
        <w:rPr>
          <w:rFonts w:cstheme="minorHAnsi"/>
        </w:rPr>
        <w:t xml:space="preserve">aim of the ancillary study </w:t>
      </w:r>
      <w:r w:rsidR="00093D8C" w:rsidRPr="00FD7DF4">
        <w:rPr>
          <w:rFonts w:cstheme="minorHAnsi"/>
        </w:rPr>
        <w:t xml:space="preserve">is </w:t>
      </w:r>
      <w:r w:rsidRPr="00FD7DF4">
        <w:rPr>
          <w:rFonts w:cstheme="minorHAnsi"/>
        </w:rPr>
        <w:t xml:space="preserve">accepted for publication. Other </w:t>
      </w:r>
      <w:r w:rsidR="00DE56FC">
        <w:rPr>
          <w:rFonts w:cstheme="minorHAnsi"/>
        </w:rPr>
        <w:t>GpCRC</w:t>
      </w:r>
      <w:r w:rsidRPr="00FD7DF4">
        <w:rPr>
          <w:rFonts w:cstheme="minorHAnsi"/>
        </w:rPr>
        <w:t xml:space="preserve"> investigators may request approval from the </w:t>
      </w:r>
      <w:r w:rsidR="00356691" w:rsidRPr="00FD7DF4">
        <w:rPr>
          <w:rFonts w:cstheme="minorHAnsi"/>
        </w:rPr>
        <w:t>a</w:t>
      </w:r>
      <w:r w:rsidRPr="00FD7DF4">
        <w:rPr>
          <w:rFonts w:cstheme="minorHAnsi"/>
        </w:rPr>
        <w:t xml:space="preserve">ncillary </w:t>
      </w:r>
      <w:r w:rsidR="00356691" w:rsidRPr="00FD7DF4">
        <w:rPr>
          <w:rFonts w:cstheme="minorHAnsi"/>
        </w:rPr>
        <w:t>s</w:t>
      </w:r>
      <w:r w:rsidRPr="00FD7DF4">
        <w:rPr>
          <w:rFonts w:cstheme="minorHAnsi"/>
        </w:rPr>
        <w:t xml:space="preserve">tudy’s liaison for access to a subset of the </w:t>
      </w:r>
      <w:r w:rsidR="00093D8C" w:rsidRPr="00FD7DF4">
        <w:rPr>
          <w:rFonts w:cstheme="minorHAnsi"/>
        </w:rPr>
        <w:t>ancillary study-generated</w:t>
      </w:r>
      <w:r w:rsidRPr="00FD7DF4">
        <w:rPr>
          <w:rFonts w:cstheme="minorHAnsi"/>
        </w:rPr>
        <w:t xml:space="preserve"> data prior to the </w:t>
      </w:r>
      <w:r w:rsidR="00DE56FC">
        <w:rPr>
          <w:rFonts w:cstheme="minorHAnsi"/>
        </w:rPr>
        <w:t>SDRC</w:t>
      </w:r>
      <w:r w:rsidRPr="00FD7DF4">
        <w:rPr>
          <w:rFonts w:cstheme="minorHAnsi"/>
        </w:rPr>
        <w:t xml:space="preserve"> release date</w:t>
      </w:r>
      <w:r w:rsidR="00093D8C" w:rsidRPr="00FD7DF4">
        <w:rPr>
          <w:rFonts w:cstheme="minorHAnsi"/>
        </w:rPr>
        <w:t xml:space="preserve"> </w:t>
      </w:r>
      <w:r w:rsidR="00B1274E" w:rsidRPr="00FD7DF4">
        <w:rPr>
          <w:rFonts w:cstheme="minorHAnsi"/>
        </w:rPr>
        <w:t>of the</w:t>
      </w:r>
      <w:r w:rsidR="00093D8C" w:rsidRPr="00FD7DF4">
        <w:rPr>
          <w:rFonts w:cstheme="minorHAnsi"/>
        </w:rPr>
        <w:t xml:space="preserve"> complete ancillary study-generated data file</w:t>
      </w:r>
      <w:r w:rsidRPr="00FD7DF4">
        <w:rPr>
          <w:rFonts w:cstheme="minorHAnsi"/>
        </w:rPr>
        <w:t xml:space="preserve"> for inclusion in</w:t>
      </w:r>
      <w:r w:rsidR="00093D8C" w:rsidRPr="00FD7DF4">
        <w:rPr>
          <w:rFonts w:cstheme="minorHAnsi"/>
        </w:rPr>
        <w:t>: 1)</w:t>
      </w:r>
      <w:r w:rsidRPr="00FD7DF4">
        <w:rPr>
          <w:rFonts w:cstheme="minorHAnsi"/>
        </w:rPr>
        <w:t xml:space="preserve"> a </w:t>
      </w:r>
      <w:r w:rsidR="00DE56FC">
        <w:rPr>
          <w:rFonts w:cstheme="minorHAnsi"/>
        </w:rPr>
        <w:t>GpCRC</w:t>
      </w:r>
      <w:r w:rsidRPr="00FD7DF4">
        <w:rPr>
          <w:rFonts w:cstheme="minorHAnsi"/>
        </w:rPr>
        <w:t xml:space="preserve"> </w:t>
      </w:r>
      <w:r w:rsidR="00093D8C" w:rsidRPr="00FD7DF4">
        <w:rPr>
          <w:rFonts w:cstheme="minorHAnsi"/>
        </w:rPr>
        <w:t>manuscript</w:t>
      </w:r>
      <w:r w:rsidRPr="00FD7DF4">
        <w:rPr>
          <w:rFonts w:cstheme="minorHAnsi"/>
        </w:rPr>
        <w:t xml:space="preserve"> or </w:t>
      </w:r>
      <w:r w:rsidR="00093D8C" w:rsidRPr="00FD7DF4">
        <w:rPr>
          <w:rFonts w:cstheme="minorHAnsi"/>
        </w:rPr>
        <w:t xml:space="preserve">2) </w:t>
      </w:r>
      <w:r w:rsidRPr="00FD7DF4">
        <w:rPr>
          <w:rFonts w:cstheme="minorHAnsi"/>
        </w:rPr>
        <w:t xml:space="preserve">another ancillary study’s analysis.  </w:t>
      </w:r>
      <w:r w:rsidR="00D63BF7" w:rsidRPr="00FD7DF4">
        <w:rPr>
          <w:rFonts w:cstheme="minorHAnsi"/>
        </w:rPr>
        <w:t xml:space="preserve">Inclusion of these data will be specified on the publication proposal or ancillary study proposal, which will require review and approval by the </w:t>
      </w:r>
      <w:r w:rsidR="00DE56FC">
        <w:rPr>
          <w:rFonts w:cstheme="minorHAnsi"/>
        </w:rPr>
        <w:t>Steering</w:t>
      </w:r>
      <w:r w:rsidR="006A468F" w:rsidRPr="00FD7DF4">
        <w:rPr>
          <w:rFonts w:cstheme="minorHAnsi"/>
        </w:rPr>
        <w:t xml:space="preserve"> </w:t>
      </w:r>
      <w:r w:rsidR="00D63BF7" w:rsidRPr="00FD7DF4">
        <w:rPr>
          <w:rFonts w:cstheme="minorHAnsi"/>
        </w:rPr>
        <w:t>Committee (</w:t>
      </w:r>
      <w:r w:rsidR="00D63BF7" w:rsidRPr="00334A92">
        <w:rPr>
          <w:rFonts w:cstheme="minorHAnsi"/>
          <w:highlight w:val="yellow"/>
        </w:rPr>
        <w:t>see section 10.3</w:t>
      </w:r>
      <w:r w:rsidR="00D63BF7" w:rsidRPr="00FD7DF4">
        <w:rPr>
          <w:rFonts w:cstheme="minorHAnsi"/>
        </w:rPr>
        <w:t>).</w:t>
      </w:r>
      <w:r w:rsidRPr="00FD7DF4">
        <w:rPr>
          <w:rFonts w:cstheme="minorHAnsi"/>
        </w:rPr>
        <w:t xml:space="preserve"> </w:t>
      </w:r>
    </w:p>
    <w:p w14:paraId="07DF9A7B" w14:textId="77777777" w:rsidR="00D63BF7" w:rsidRPr="00FD7DF4" w:rsidRDefault="00D63BF7" w:rsidP="001D1FD9">
      <w:pPr>
        <w:tabs>
          <w:tab w:val="left" w:pos="450"/>
        </w:tabs>
        <w:spacing w:after="0" w:line="240" w:lineRule="auto"/>
        <w:rPr>
          <w:rFonts w:cstheme="minorHAnsi"/>
        </w:rPr>
      </w:pPr>
    </w:p>
    <w:p w14:paraId="04EE6CCE" w14:textId="09303B55" w:rsidR="001D1FD9" w:rsidRPr="00FD7DF4" w:rsidRDefault="00D63BF7" w:rsidP="001D1FD9">
      <w:pPr>
        <w:tabs>
          <w:tab w:val="left" w:pos="450"/>
        </w:tabs>
        <w:spacing w:after="0" w:line="240" w:lineRule="auto"/>
        <w:rPr>
          <w:rFonts w:cstheme="minorHAnsi"/>
        </w:rPr>
      </w:pPr>
      <w:r w:rsidRPr="00FD7DF4">
        <w:rPr>
          <w:rFonts w:cstheme="minorHAnsi"/>
        </w:rPr>
        <w:tab/>
      </w:r>
      <w:r w:rsidR="001D1FD9" w:rsidRPr="00FD7DF4">
        <w:rPr>
          <w:rFonts w:cstheme="minorHAnsi"/>
        </w:rPr>
        <w:t xml:space="preserve">The </w:t>
      </w:r>
      <w:r w:rsidR="00970A91">
        <w:rPr>
          <w:rFonts w:cstheme="minorHAnsi"/>
        </w:rPr>
        <w:t>GpCRC</w:t>
      </w:r>
      <w:r w:rsidR="001D1FD9" w:rsidRPr="00FD7DF4">
        <w:rPr>
          <w:rFonts w:cstheme="minorHAnsi"/>
        </w:rPr>
        <w:t xml:space="preserve"> must be granted access to all datasets acquired during the performance of an approved ancillary study prior to presentation or publication of results and upon request. </w:t>
      </w:r>
    </w:p>
    <w:p w14:paraId="49D0CA91" w14:textId="77777777" w:rsidR="001D1FD9" w:rsidRPr="00FD7DF4" w:rsidRDefault="001D1FD9" w:rsidP="001D1FD9">
      <w:pPr>
        <w:tabs>
          <w:tab w:val="left" w:pos="450"/>
        </w:tabs>
        <w:spacing w:after="0" w:line="240" w:lineRule="auto"/>
        <w:rPr>
          <w:rFonts w:cstheme="minorHAnsi"/>
        </w:rPr>
      </w:pPr>
    </w:p>
    <w:p w14:paraId="351C0652" w14:textId="239CD43B" w:rsidR="00B25354" w:rsidRPr="00FB55E2" w:rsidRDefault="001D1FD9" w:rsidP="007923E1">
      <w:pPr>
        <w:tabs>
          <w:tab w:val="left" w:pos="450"/>
        </w:tabs>
        <w:spacing w:after="0" w:line="240" w:lineRule="auto"/>
        <w:rPr>
          <w:rFonts w:cstheme="minorHAnsi"/>
        </w:rPr>
      </w:pPr>
      <w:r w:rsidRPr="00FD7DF4">
        <w:rPr>
          <w:rFonts w:cstheme="minorHAnsi"/>
        </w:rPr>
        <w:tab/>
      </w:r>
      <w:r w:rsidR="00BE6D0E" w:rsidRPr="00FD7DF4">
        <w:rPr>
          <w:rFonts w:cstheme="minorHAnsi"/>
        </w:rPr>
        <w:t>The</w:t>
      </w:r>
      <w:r w:rsidRPr="00FD7DF4">
        <w:rPr>
          <w:rFonts w:cstheme="minorHAnsi"/>
        </w:rPr>
        <w:t xml:space="preserve"> clinical dataset will be </w:t>
      </w:r>
      <w:r w:rsidR="00BE6D0E" w:rsidRPr="00FD7DF4">
        <w:rPr>
          <w:rFonts w:cstheme="minorHAnsi"/>
        </w:rPr>
        <w:t xml:space="preserve">provided </w:t>
      </w:r>
      <w:r w:rsidRPr="00FD7DF4">
        <w:rPr>
          <w:rFonts w:cstheme="minorHAnsi"/>
        </w:rPr>
        <w:t xml:space="preserve">by the </w:t>
      </w:r>
      <w:r w:rsidR="0084173F">
        <w:rPr>
          <w:rFonts w:cstheme="minorHAnsi"/>
        </w:rPr>
        <w:t>GpCRC SDRC</w:t>
      </w:r>
      <w:r w:rsidRPr="00FD7DF4">
        <w:rPr>
          <w:rFonts w:cstheme="minorHAnsi"/>
        </w:rPr>
        <w:t xml:space="preserve"> at the time of, or after completion and receipt of the generated new data (e.g., genomic, proteomic measures) from the ancillary study.  The specified timeline for the receipt of the clinical dataset in relation to the return of the new data should be included in the study proposal, with justification of </w:t>
      </w:r>
      <w:r w:rsidR="00CD0AFE" w:rsidRPr="00FD7DF4">
        <w:rPr>
          <w:rFonts w:cstheme="minorHAnsi"/>
        </w:rPr>
        <w:t>any special arrangements</w:t>
      </w:r>
      <w:r w:rsidR="00FA4A6C" w:rsidRPr="00FD7DF4">
        <w:rPr>
          <w:rFonts w:cstheme="minorHAnsi"/>
        </w:rPr>
        <w:t xml:space="preserve"> requested,</w:t>
      </w:r>
      <w:r w:rsidR="00CD0AFE" w:rsidRPr="00FD7DF4">
        <w:rPr>
          <w:rFonts w:cstheme="minorHAnsi"/>
        </w:rPr>
        <w:t xml:space="preserve"> such as </w:t>
      </w:r>
      <w:r w:rsidRPr="00FD7DF4">
        <w:rPr>
          <w:rFonts w:cstheme="minorHAnsi"/>
        </w:rPr>
        <w:t>a “new data/clinical data” simultaneous exchange</w:t>
      </w:r>
      <w:r w:rsidR="00C06F0B" w:rsidRPr="00FD7DF4">
        <w:rPr>
          <w:rFonts w:cstheme="minorHAnsi"/>
        </w:rPr>
        <w:t>,</w:t>
      </w:r>
      <w:r w:rsidRPr="00FD7DF4">
        <w:rPr>
          <w:rFonts w:cstheme="minorHAnsi"/>
        </w:rPr>
        <w:t xml:space="preserve"> and approved by the </w:t>
      </w:r>
      <w:r w:rsidR="0084173F">
        <w:rPr>
          <w:rFonts w:cstheme="minorHAnsi"/>
        </w:rPr>
        <w:t>Steering</w:t>
      </w:r>
      <w:r w:rsidRPr="00FD7DF4">
        <w:rPr>
          <w:rFonts w:cstheme="minorHAnsi"/>
        </w:rPr>
        <w:t xml:space="preserve"> Committee. </w:t>
      </w:r>
      <w:r w:rsidRPr="00FB55E2">
        <w:rPr>
          <w:rFonts w:cstheme="minorHAnsi"/>
        </w:rPr>
        <w:t>Additional information is provided in Sections 10.2 and 10.3.</w:t>
      </w:r>
    </w:p>
    <w:p w14:paraId="06C57C36" w14:textId="0459A836" w:rsidR="00B25354" w:rsidRPr="00FB55E2" w:rsidRDefault="00B25354">
      <w:pPr>
        <w:rPr>
          <w:rFonts w:cstheme="minorHAnsi"/>
        </w:rPr>
      </w:pPr>
    </w:p>
    <w:p w14:paraId="2D1A6CE3" w14:textId="119AD5FF" w:rsidR="007923E1" w:rsidRPr="00FB55E2" w:rsidRDefault="00DF48B6" w:rsidP="006A5A48">
      <w:pPr>
        <w:pStyle w:val="Heading1"/>
        <w:rPr>
          <w:rStyle w:val="ParagraphSet"/>
          <w:rFonts w:asciiTheme="minorHAnsi" w:hAnsiTheme="minorHAnsi" w:cstheme="minorHAnsi"/>
          <w:b/>
          <w:color w:val="auto"/>
          <w:sz w:val="22"/>
          <w:szCs w:val="22"/>
        </w:rPr>
      </w:pPr>
      <w:bookmarkStart w:id="10" w:name="_Toc46325814"/>
      <w:r w:rsidRPr="00FB55E2">
        <w:rPr>
          <w:rStyle w:val="ParagraphSet"/>
          <w:rFonts w:asciiTheme="minorHAnsi" w:hAnsiTheme="minorHAnsi" w:cstheme="minorHAnsi"/>
          <w:b/>
          <w:color w:val="auto"/>
          <w:sz w:val="22"/>
          <w:szCs w:val="22"/>
        </w:rPr>
        <w:t>9</w:t>
      </w:r>
      <w:r w:rsidR="00CD317E" w:rsidRPr="00FB55E2">
        <w:rPr>
          <w:rStyle w:val="ParagraphSet"/>
          <w:rFonts w:asciiTheme="minorHAnsi" w:hAnsiTheme="minorHAnsi" w:cstheme="minorHAnsi"/>
          <w:b/>
          <w:color w:val="auto"/>
          <w:sz w:val="22"/>
          <w:szCs w:val="22"/>
        </w:rPr>
        <w:t xml:space="preserve">.  </w:t>
      </w:r>
      <w:r w:rsidR="00334A92" w:rsidRPr="00FB55E2">
        <w:rPr>
          <w:rStyle w:val="ParagraphSet"/>
          <w:rFonts w:asciiTheme="minorHAnsi" w:hAnsiTheme="minorHAnsi" w:cstheme="minorHAnsi"/>
          <w:b/>
          <w:color w:val="auto"/>
          <w:sz w:val="22"/>
          <w:szCs w:val="22"/>
        </w:rPr>
        <w:t>GpCRC</w:t>
      </w:r>
      <w:r w:rsidR="009D6727" w:rsidRPr="00FB55E2">
        <w:rPr>
          <w:rStyle w:val="ParagraphSet"/>
          <w:rFonts w:asciiTheme="minorHAnsi" w:hAnsiTheme="minorHAnsi" w:cstheme="minorHAnsi"/>
          <w:b/>
          <w:color w:val="auto"/>
          <w:sz w:val="22"/>
          <w:szCs w:val="22"/>
        </w:rPr>
        <w:t xml:space="preserve"> Biospecimens</w:t>
      </w:r>
      <w:bookmarkEnd w:id="10"/>
    </w:p>
    <w:p w14:paraId="67567B86" w14:textId="77777777" w:rsidR="005F1944" w:rsidRPr="00FB55E2" w:rsidRDefault="005F1944" w:rsidP="00B81D68">
      <w:pPr>
        <w:spacing w:after="0"/>
        <w:rPr>
          <w:rStyle w:val="ParagraphSet"/>
          <w:rFonts w:cstheme="minorHAnsi"/>
          <w:b/>
        </w:rPr>
      </w:pPr>
    </w:p>
    <w:p w14:paraId="18AB0637" w14:textId="0E7643E0" w:rsidR="007923E1" w:rsidRPr="00FB55E2" w:rsidRDefault="00DF48B6" w:rsidP="00B81D68">
      <w:pPr>
        <w:pStyle w:val="Heading2"/>
        <w:ind w:firstLine="450"/>
        <w:rPr>
          <w:rStyle w:val="ParagraphSet"/>
          <w:rFonts w:asciiTheme="minorHAnsi" w:hAnsiTheme="minorHAnsi" w:cstheme="minorHAnsi"/>
          <w:b/>
          <w:color w:val="auto"/>
          <w:sz w:val="22"/>
          <w:szCs w:val="22"/>
        </w:rPr>
      </w:pPr>
      <w:bookmarkStart w:id="11" w:name="_Toc46325815"/>
      <w:r w:rsidRPr="00FB55E2">
        <w:rPr>
          <w:rStyle w:val="ParagraphSet"/>
          <w:rFonts w:asciiTheme="minorHAnsi" w:hAnsiTheme="minorHAnsi" w:cstheme="minorHAnsi"/>
          <w:b/>
          <w:color w:val="auto"/>
          <w:sz w:val="22"/>
          <w:szCs w:val="22"/>
        </w:rPr>
        <w:t>9</w:t>
      </w:r>
      <w:r w:rsidR="007923E1" w:rsidRPr="00FB55E2">
        <w:rPr>
          <w:rStyle w:val="ParagraphSet"/>
          <w:rFonts w:asciiTheme="minorHAnsi" w:hAnsiTheme="minorHAnsi" w:cstheme="minorHAnsi"/>
          <w:b/>
          <w:color w:val="auto"/>
          <w:sz w:val="22"/>
          <w:szCs w:val="22"/>
        </w:rPr>
        <w:t>.1</w:t>
      </w:r>
      <w:r w:rsidRPr="00FB55E2">
        <w:rPr>
          <w:rStyle w:val="ParagraphSet"/>
          <w:rFonts w:asciiTheme="minorHAnsi" w:hAnsiTheme="minorHAnsi" w:cstheme="minorHAnsi"/>
          <w:b/>
          <w:color w:val="auto"/>
          <w:sz w:val="22"/>
          <w:szCs w:val="22"/>
        </w:rPr>
        <w:t>.</w:t>
      </w:r>
      <w:r w:rsidR="007923E1" w:rsidRPr="00FB55E2">
        <w:rPr>
          <w:rStyle w:val="ParagraphSet"/>
          <w:rFonts w:asciiTheme="minorHAnsi" w:hAnsiTheme="minorHAnsi" w:cstheme="minorHAnsi"/>
          <w:b/>
          <w:color w:val="auto"/>
          <w:sz w:val="22"/>
          <w:szCs w:val="22"/>
        </w:rPr>
        <w:t xml:space="preserve"> Access to </w:t>
      </w:r>
      <w:r w:rsidR="00334A92" w:rsidRPr="00FB55E2">
        <w:rPr>
          <w:rStyle w:val="ParagraphSet"/>
          <w:rFonts w:asciiTheme="minorHAnsi" w:hAnsiTheme="minorHAnsi" w:cstheme="minorHAnsi"/>
          <w:b/>
          <w:color w:val="auto"/>
          <w:sz w:val="22"/>
          <w:szCs w:val="22"/>
        </w:rPr>
        <w:t>GpCRC</w:t>
      </w:r>
      <w:r w:rsidR="007923E1" w:rsidRPr="00FB55E2">
        <w:rPr>
          <w:rStyle w:val="ParagraphSet"/>
          <w:rFonts w:asciiTheme="minorHAnsi" w:hAnsiTheme="minorHAnsi" w:cstheme="minorHAnsi"/>
          <w:b/>
          <w:color w:val="auto"/>
          <w:sz w:val="22"/>
          <w:szCs w:val="22"/>
        </w:rPr>
        <w:t xml:space="preserve"> Biospecimens</w:t>
      </w:r>
      <w:bookmarkEnd w:id="11"/>
    </w:p>
    <w:p w14:paraId="6DC3BC5B" w14:textId="77777777" w:rsidR="007923E1" w:rsidRPr="00FB55E2" w:rsidRDefault="007923E1" w:rsidP="007923E1">
      <w:pPr>
        <w:tabs>
          <w:tab w:val="left" w:pos="450"/>
        </w:tabs>
        <w:spacing w:after="0" w:line="240" w:lineRule="auto"/>
        <w:rPr>
          <w:rFonts w:cstheme="minorHAnsi"/>
        </w:rPr>
      </w:pPr>
    </w:p>
    <w:p w14:paraId="2A1C92A3" w14:textId="75B041B1" w:rsidR="007A51E6" w:rsidRPr="00FB55E2" w:rsidRDefault="007A51E6" w:rsidP="007A51E6">
      <w:pPr>
        <w:tabs>
          <w:tab w:val="left" w:pos="450"/>
        </w:tabs>
        <w:spacing w:after="0" w:line="240" w:lineRule="auto"/>
        <w:rPr>
          <w:rFonts w:cstheme="minorHAnsi"/>
        </w:rPr>
      </w:pPr>
      <w:r w:rsidRPr="00FB55E2">
        <w:rPr>
          <w:rFonts w:cstheme="minorHAnsi"/>
        </w:rPr>
        <w:tab/>
        <w:t xml:space="preserve">The </w:t>
      </w:r>
      <w:r w:rsidR="00334A92" w:rsidRPr="00FB55E2">
        <w:rPr>
          <w:rFonts w:cstheme="minorHAnsi"/>
        </w:rPr>
        <w:t xml:space="preserve">GpCRC </w:t>
      </w:r>
      <w:r w:rsidRPr="00FB55E2">
        <w:rPr>
          <w:rFonts w:cstheme="minorHAnsi"/>
        </w:rPr>
        <w:t xml:space="preserve">biospecimens, e.g., serum, plasma, </w:t>
      </w:r>
      <w:r w:rsidR="00334A92" w:rsidRPr="00FB55E2">
        <w:rPr>
          <w:rFonts w:cstheme="minorHAnsi"/>
        </w:rPr>
        <w:t xml:space="preserve">gastric </w:t>
      </w:r>
      <w:r w:rsidRPr="00FB55E2">
        <w:rPr>
          <w:rFonts w:cstheme="minorHAnsi"/>
        </w:rPr>
        <w:t xml:space="preserve">tissue, or DNA samples, will be provided to the ancillary study’s liaison only if the following conditions are agreed to in writing by the ancillary </w:t>
      </w:r>
      <w:r w:rsidR="004D3774" w:rsidRPr="00FB55E2">
        <w:rPr>
          <w:rFonts w:cstheme="minorHAnsi"/>
        </w:rPr>
        <w:t>study lia</w:t>
      </w:r>
      <w:r w:rsidRPr="00FB55E2">
        <w:rPr>
          <w:rFonts w:cstheme="minorHAnsi"/>
        </w:rPr>
        <w:t xml:space="preserve">ison’s institution: </w:t>
      </w:r>
    </w:p>
    <w:p w14:paraId="253235DB" w14:textId="77777777" w:rsidR="007A51E6" w:rsidRPr="00FB55E2" w:rsidRDefault="007A51E6" w:rsidP="007A51E6">
      <w:pPr>
        <w:tabs>
          <w:tab w:val="left" w:pos="450"/>
        </w:tabs>
        <w:spacing w:after="0" w:line="240" w:lineRule="auto"/>
        <w:rPr>
          <w:rFonts w:cstheme="minorHAnsi"/>
        </w:rPr>
      </w:pPr>
    </w:p>
    <w:p w14:paraId="1248E6B5" w14:textId="769187F5" w:rsidR="007A51E6" w:rsidRPr="00FB55E2" w:rsidRDefault="007A51E6" w:rsidP="007A51E6">
      <w:pPr>
        <w:pStyle w:val="ListParagraph"/>
        <w:numPr>
          <w:ilvl w:val="0"/>
          <w:numId w:val="57"/>
        </w:numPr>
        <w:tabs>
          <w:tab w:val="left" w:pos="450"/>
        </w:tabs>
        <w:spacing w:after="0" w:line="240" w:lineRule="auto"/>
        <w:rPr>
          <w:rFonts w:cstheme="minorHAnsi"/>
        </w:rPr>
      </w:pPr>
      <w:r w:rsidRPr="00FB55E2">
        <w:rPr>
          <w:rFonts w:cstheme="minorHAnsi"/>
        </w:rPr>
        <w:t>The necessary funding support and availability of staff and equipment to generate the new data are secured and ready to start the ancillary study within 6 months of receipt of the specimens.</w:t>
      </w:r>
    </w:p>
    <w:p w14:paraId="11C7608F" w14:textId="77777777" w:rsidR="007A51E6" w:rsidRPr="00FB55E2" w:rsidRDefault="007A51E6" w:rsidP="007A51E6">
      <w:pPr>
        <w:pStyle w:val="ListParagraph"/>
        <w:tabs>
          <w:tab w:val="left" w:pos="450"/>
        </w:tabs>
        <w:spacing w:after="0" w:line="240" w:lineRule="auto"/>
        <w:rPr>
          <w:rFonts w:cstheme="minorHAnsi"/>
        </w:rPr>
      </w:pPr>
    </w:p>
    <w:p w14:paraId="28D00745" w14:textId="05D51EDD" w:rsidR="007A51E6" w:rsidRPr="00FB55E2" w:rsidRDefault="007A51E6" w:rsidP="007A51E6">
      <w:pPr>
        <w:pStyle w:val="ListParagraph"/>
        <w:numPr>
          <w:ilvl w:val="0"/>
          <w:numId w:val="57"/>
        </w:numPr>
        <w:tabs>
          <w:tab w:val="left" w:pos="450"/>
        </w:tabs>
        <w:spacing w:after="0" w:line="240" w:lineRule="auto"/>
        <w:rPr>
          <w:rFonts w:cstheme="minorHAnsi"/>
        </w:rPr>
      </w:pPr>
      <w:r w:rsidRPr="00FB55E2">
        <w:rPr>
          <w:rFonts w:cstheme="minorHAnsi"/>
        </w:rPr>
        <w:t xml:space="preserve">The new data derived from the ancillary study must be completed within 27 months of receipt of the specimens, or 3 months prior to the termination date of the </w:t>
      </w:r>
      <w:r w:rsidR="00334A92" w:rsidRPr="00FB55E2">
        <w:rPr>
          <w:rFonts w:cstheme="minorHAnsi"/>
        </w:rPr>
        <w:t>GpCRC</w:t>
      </w:r>
      <w:r w:rsidRPr="00FB55E2">
        <w:rPr>
          <w:rFonts w:cstheme="minorHAnsi"/>
        </w:rPr>
        <w:t xml:space="preserve"> final grant funding cycle. </w:t>
      </w:r>
    </w:p>
    <w:p w14:paraId="4FB3BA2E" w14:textId="77777777" w:rsidR="007A51E6" w:rsidRPr="00FB55E2" w:rsidRDefault="007A51E6" w:rsidP="007A51E6">
      <w:pPr>
        <w:pStyle w:val="ListParagraph"/>
        <w:rPr>
          <w:rFonts w:cstheme="minorHAnsi"/>
        </w:rPr>
      </w:pPr>
    </w:p>
    <w:p w14:paraId="3374707F" w14:textId="55975957" w:rsidR="006D51DD" w:rsidRPr="00FB55E2" w:rsidRDefault="007A51E6" w:rsidP="007A51E6">
      <w:pPr>
        <w:pStyle w:val="ListParagraph"/>
        <w:numPr>
          <w:ilvl w:val="0"/>
          <w:numId w:val="57"/>
        </w:numPr>
        <w:tabs>
          <w:tab w:val="left" w:pos="450"/>
        </w:tabs>
        <w:spacing w:after="0" w:line="240" w:lineRule="auto"/>
        <w:rPr>
          <w:rFonts w:cstheme="minorHAnsi"/>
        </w:rPr>
      </w:pPr>
      <w:r w:rsidRPr="00FB55E2">
        <w:rPr>
          <w:rFonts w:cstheme="minorHAnsi"/>
        </w:rPr>
        <w:t xml:space="preserve">Any new data generated by the ancillary study </w:t>
      </w:r>
      <w:r w:rsidR="0075555A" w:rsidRPr="00FB55E2">
        <w:rPr>
          <w:rFonts w:cstheme="minorHAnsi"/>
        </w:rPr>
        <w:t>must</w:t>
      </w:r>
      <w:r w:rsidRPr="00FB55E2">
        <w:rPr>
          <w:rFonts w:cstheme="minorHAnsi"/>
        </w:rPr>
        <w:t xml:space="preserve"> be sent to the </w:t>
      </w:r>
      <w:r w:rsidR="00334A92" w:rsidRPr="00FB55E2">
        <w:rPr>
          <w:rFonts w:cstheme="minorHAnsi"/>
        </w:rPr>
        <w:t xml:space="preserve">SDRC </w:t>
      </w:r>
      <w:r w:rsidR="006D51DD" w:rsidRPr="00FB55E2">
        <w:rPr>
          <w:rFonts w:cstheme="minorHAnsi"/>
        </w:rPr>
        <w:t xml:space="preserve">or </w:t>
      </w:r>
      <w:r w:rsidR="00B1274E" w:rsidRPr="00FB55E2">
        <w:rPr>
          <w:rFonts w:cstheme="minorHAnsi"/>
        </w:rPr>
        <w:t xml:space="preserve">to an </w:t>
      </w:r>
      <w:r w:rsidR="006D51DD" w:rsidRPr="00FB55E2">
        <w:rPr>
          <w:rFonts w:cstheme="minorHAnsi"/>
        </w:rPr>
        <w:t xml:space="preserve">approved designated digital repository </w:t>
      </w:r>
      <w:r w:rsidRPr="00FB55E2">
        <w:rPr>
          <w:rFonts w:cstheme="minorHAnsi"/>
          <w:b/>
        </w:rPr>
        <w:t>prior to the release</w:t>
      </w:r>
      <w:r w:rsidRPr="00FB55E2">
        <w:rPr>
          <w:rFonts w:cstheme="minorHAnsi"/>
        </w:rPr>
        <w:t xml:space="preserve"> of the clinical dataset </w:t>
      </w:r>
      <w:r w:rsidR="00B1274E" w:rsidRPr="00FB55E2">
        <w:rPr>
          <w:rFonts w:cstheme="minorHAnsi"/>
        </w:rPr>
        <w:t>by</w:t>
      </w:r>
      <w:r w:rsidRPr="00FB55E2">
        <w:rPr>
          <w:rFonts w:cstheme="minorHAnsi"/>
        </w:rPr>
        <w:t xml:space="preserve"> the </w:t>
      </w:r>
      <w:r w:rsidR="00334A92" w:rsidRPr="00FB55E2">
        <w:rPr>
          <w:rFonts w:cstheme="minorHAnsi"/>
        </w:rPr>
        <w:t>SDRC</w:t>
      </w:r>
      <w:r w:rsidR="00B1274E" w:rsidRPr="00FB55E2">
        <w:rPr>
          <w:rFonts w:cstheme="minorHAnsi"/>
        </w:rPr>
        <w:t>. Alternatively, the</w:t>
      </w:r>
      <w:r w:rsidRPr="00FB55E2">
        <w:rPr>
          <w:rFonts w:cstheme="minorHAnsi"/>
        </w:rPr>
        <w:t xml:space="preserve"> Ancillary Studies </w:t>
      </w:r>
      <w:r w:rsidR="004D3774" w:rsidRPr="00FB55E2">
        <w:rPr>
          <w:rFonts w:cstheme="minorHAnsi"/>
        </w:rPr>
        <w:t>Committee</w:t>
      </w:r>
      <w:r w:rsidR="00334A92" w:rsidRPr="00FB55E2">
        <w:rPr>
          <w:rFonts w:cstheme="minorHAnsi"/>
        </w:rPr>
        <w:t>/</w:t>
      </w:r>
      <w:r w:rsidR="004D3774" w:rsidRPr="00FB55E2">
        <w:rPr>
          <w:rFonts w:cstheme="minorHAnsi"/>
        </w:rPr>
        <w:t xml:space="preserve"> </w:t>
      </w:r>
      <w:r w:rsidRPr="00FB55E2">
        <w:rPr>
          <w:rFonts w:cstheme="minorHAnsi"/>
        </w:rPr>
        <w:t>Steering Committee</w:t>
      </w:r>
      <w:r w:rsidR="00CF5517" w:rsidRPr="00FB55E2">
        <w:rPr>
          <w:rFonts w:cstheme="minorHAnsi"/>
        </w:rPr>
        <w:t>,</w:t>
      </w:r>
      <w:r w:rsidRPr="00FB55E2">
        <w:rPr>
          <w:rFonts w:cstheme="minorHAnsi"/>
        </w:rPr>
        <w:t xml:space="preserve"> and the NIDDK Program Official </w:t>
      </w:r>
      <w:r w:rsidR="00B1274E" w:rsidRPr="00FB55E2">
        <w:rPr>
          <w:rFonts w:cstheme="minorHAnsi"/>
        </w:rPr>
        <w:t>may approve</w:t>
      </w:r>
      <w:r w:rsidRPr="00FB55E2">
        <w:rPr>
          <w:rFonts w:cstheme="minorHAnsi"/>
        </w:rPr>
        <w:t xml:space="preserve"> special arrangements</w:t>
      </w:r>
      <w:r w:rsidR="00B1274E" w:rsidRPr="00FB55E2">
        <w:rPr>
          <w:rFonts w:cstheme="minorHAnsi"/>
        </w:rPr>
        <w:t xml:space="preserve"> for the provision of the new data with respect to the release by the </w:t>
      </w:r>
      <w:r w:rsidR="00FB55E2">
        <w:rPr>
          <w:rFonts w:cstheme="minorHAnsi"/>
        </w:rPr>
        <w:t>SDRC</w:t>
      </w:r>
      <w:r w:rsidR="00B1274E" w:rsidRPr="00FB55E2">
        <w:rPr>
          <w:rFonts w:cstheme="minorHAnsi"/>
        </w:rPr>
        <w:t xml:space="preserve"> of the associated clinical data</w:t>
      </w:r>
      <w:r w:rsidR="006D51DD" w:rsidRPr="00FB55E2">
        <w:rPr>
          <w:rFonts w:cstheme="minorHAnsi"/>
        </w:rPr>
        <w:t xml:space="preserve">. </w:t>
      </w:r>
      <w:r w:rsidR="00B1274E" w:rsidRPr="00FB55E2">
        <w:rPr>
          <w:rFonts w:cstheme="minorHAnsi"/>
        </w:rPr>
        <w:t>A</w:t>
      </w:r>
      <w:r w:rsidR="006D51DD" w:rsidRPr="00FB55E2">
        <w:rPr>
          <w:rFonts w:cstheme="minorHAnsi"/>
        </w:rPr>
        <w:t xml:space="preserve">rrangements </w:t>
      </w:r>
      <w:r w:rsidR="00B1274E" w:rsidRPr="00FB55E2">
        <w:rPr>
          <w:rFonts w:cstheme="minorHAnsi"/>
        </w:rPr>
        <w:t>must</w:t>
      </w:r>
      <w:r w:rsidR="006D51DD" w:rsidRPr="00FB55E2">
        <w:rPr>
          <w:rFonts w:cstheme="minorHAnsi"/>
        </w:rPr>
        <w:t xml:space="preserve"> be included in the ancillary study proposal </w:t>
      </w:r>
      <w:r w:rsidR="00B1274E" w:rsidRPr="00FB55E2">
        <w:rPr>
          <w:rFonts w:cstheme="minorHAnsi"/>
        </w:rPr>
        <w:t>and/</w:t>
      </w:r>
      <w:r w:rsidR="006D51DD" w:rsidRPr="00FB55E2">
        <w:rPr>
          <w:rFonts w:cstheme="minorHAnsi"/>
        </w:rPr>
        <w:t xml:space="preserve">or in the </w:t>
      </w:r>
      <w:r w:rsidR="003C657C" w:rsidRPr="00FB55E2">
        <w:rPr>
          <w:rFonts w:cstheme="minorHAnsi"/>
        </w:rPr>
        <w:t>C</w:t>
      </w:r>
      <w:r w:rsidR="004D3774" w:rsidRPr="00FB55E2">
        <w:rPr>
          <w:rFonts w:cstheme="minorHAnsi"/>
        </w:rPr>
        <w:t xml:space="preserve">ollaborative </w:t>
      </w:r>
      <w:r w:rsidR="003C657C" w:rsidRPr="00FB55E2">
        <w:rPr>
          <w:rFonts w:cstheme="minorHAnsi"/>
        </w:rPr>
        <w:t xml:space="preserve">Partner </w:t>
      </w:r>
      <w:r w:rsidR="00307D15" w:rsidRPr="00FB55E2">
        <w:rPr>
          <w:rFonts w:cstheme="minorHAnsi"/>
        </w:rPr>
        <w:t>A</w:t>
      </w:r>
      <w:r w:rsidR="006D51DD" w:rsidRPr="00FB55E2">
        <w:rPr>
          <w:rFonts w:cstheme="minorHAnsi"/>
        </w:rPr>
        <w:t>greement</w:t>
      </w:r>
      <w:r w:rsidR="00307D15" w:rsidRPr="00FB55E2">
        <w:rPr>
          <w:rFonts w:cstheme="minorHAnsi"/>
        </w:rPr>
        <w:t>.</w:t>
      </w:r>
      <w:r w:rsidR="00DC4859" w:rsidRPr="00FB55E2">
        <w:rPr>
          <w:rFonts w:cstheme="minorHAnsi"/>
        </w:rPr>
        <w:t xml:space="preserve"> The NIDDK will oversee the terms of the agreement</w:t>
      </w:r>
      <w:r w:rsidR="00626C83" w:rsidRPr="00FB55E2">
        <w:rPr>
          <w:rFonts w:cstheme="minorHAnsi"/>
        </w:rPr>
        <w:t>.</w:t>
      </w:r>
    </w:p>
    <w:p w14:paraId="6098DF7E" w14:textId="77777777" w:rsidR="006D51DD" w:rsidRPr="00FB55E2" w:rsidRDefault="006D51DD" w:rsidP="0062686D">
      <w:pPr>
        <w:pStyle w:val="ListParagraph"/>
        <w:rPr>
          <w:rFonts w:cstheme="minorHAnsi"/>
        </w:rPr>
      </w:pPr>
    </w:p>
    <w:p w14:paraId="3CFA67EE" w14:textId="2A4B329A" w:rsidR="007A51E6" w:rsidRPr="00FB55E2" w:rsidRDefault="006D51DD" w:rsidP="0062686D">
      <w:pPr>
        <w:pStyle w:val="ListParagraph"/>
        <w:numPr>
          <w:ilvl w:val="0"/>
          <w:numId w:val="57"/>
        </w:numPr>
        <w:tabs>
          <w:tab w:val="left" w:pos="450"/>
          <w:tab w:val="left" w:pos="9000"/>
        </w:tabs>
        <w:spacing w:after="0" w:line="240" w:lineRule="auto"/>
        <w:rPr>
          <w:rFonts w:cstheme="minorHAnsi"/>
        </w:rPr>
      </w:pPr>
      <w:r w:rsidRPr="00FB55E2">
        <w:rPr>
          <w:rFonts w:cstheme="minorHAnsi"/>
        </w:rPr>
        <w:t xml:space="preserve">The ancillary study’s liaison and </w:t>
      </w:r>
      <w:r w:rsidR="004D3774" w:rsidRPr="00FB55E2">
        <w:rPr>
          <w:rFonts w:cstheme="minorHAnsi"/>
        </w:rPr>
        <w:t>princip</w:t>
      </w:r>
      <w:r w:rsidR="00CF5517" w:rsidRPr="00FB55E2">
        <w:rPr>
          <w:rFonts w:cstheme="minorHAnsi"/>
        </w:rPr>
        <w:t>al</w:t>
      </w:r>
      <w:r w:rsidR="004D3774" w:rsidRPr="00FB55E2">
        <w:rPr>
          <w:rFonts w:cstheme="minorHAnsi"/>
        </w:rPr>
        <w:t xml:space="preserve"> investigator </w:t>
      </w:r>
      <w:r w:rsidR="009A28C7" w:rsidRPr="00FB55E2">
        <w:rPr>
          <w:rFonts w:cstheme="minorHAnsi"/>
        </w:rPr>
        <w:t>must</w:t>
      </w:r>
      <w:r w:rsidRPr="00FB55E2">
        <w:rPr>
          <w:rFonts w:cstheme="minorHAnsi"/>
        </w:rPr>
        <w:t xml:space="preserve"> read the Data Sharing requirements designated in the </w:t>
      </w:r>
      <w:r w:rsidR="00334A92" w:rsidRPr="00FB55E2">
        <w:rPr>
          <w:rFonts w:cstheme="minorHAnsi"/>
        </w:rPr>
        <w:t>GpCRC</w:t>
      </w:r>
      <w:r w:rsidRPr="00FB55E2">
        <w:rPr>
          <w:rFonts w:cstheme="minorHAnsi"/>
        </w:rPr>
        <w:t xml:space="preserve"> Ancillary Studies Policy and </w:t>
      </w:r>
      <w:r w:rsidR="009A28C7" w:rsidRPr="00FB55E2">
        <w:rPr>
          <w:rFonts w:cstheme="minorHAnsi"/>
        </w:rPr>
        <w:t>provide assurance to</w:t>
      </w:r>
      <w:r w:rsidRPr="00FB55E2">
        <w:rPr>
          <w:rFonts w:cstheme="minorHAnsi"/>
        </w:rPr>
        <w:t xml:space="preserve"> abide by these requirements.</w:t>
      </w:r>
    </w:p>
    <w:p w14:paraId="7FAE3D0E" w14:textId="247CDA02" w:rsidR="006D51DD" w:rsidRPr="00FB55E2" w:rsidRDefault="006D51DD" w:rsidP="0062686D">
      <w:pPr>
        <w:tabs>
          <w:tab w:val="left" w:pos="450"/>
        </w:tabs>
        <w:spacing w:after="0" w:line="240" w:lineRule="auto"/>
        <w:rPr>
          <w:rFonts w:cstheme="minorHAnsi"/>
        </w:rPr>
      </w:pPr>
    </w:p>
    <w:p w14:paraId="7A4A9027" w14:textId="0CDD0191" w:rsidR="009D6727" w:rsidRPr="00FB55E2" w:rsidRDefault="00DF48B6" w:rsidP="00B81D68">
      <w:pPr>
        <w:pStyle w:val="Heading2"/>
        <w:ind w:firstLine="450"/>
        <w:rPr>
          <w:rFonts w:asciiTheme="minorHAnsi" w:eastAsia="Times New Roman" w:hAnsiTheme="minorHAnsi" w:cstheme="minorHAnsi"/>
          <w:b/>
        </w:rPr>
      </w:pPr>
      <w:bookmarkStart w:id="12" w:name="_Toc46325816"/>
      <w:r w:rsidRPr="00FB55E2">
        <w:rPr>
          <w:rFonts w:asciiTheme="minorHAnsi" w:hAnsiTheme="minorHAnsi" w:cstheme="minorHAnsi"/>
          <w:b/>
          <w:color w:val="auto"/>
          <w:sz w:val="22"/>
        </w:rPr>
        <w:t>9</w:t>
      </w:r>
      <w:r w:rsidR="009D6727" w:rsidRPr="00FB55E2">
        <w:rPr>
          <w:rFonts w:asciiTheme="minorHAnsi" w:hAnsiTheme="minorHAnsi" w:cstheme="minorHAnsi"/>
          <w:b/>
          <w:color w:val="auto"/>
          <w:sz w:val="22"/>
        </w:rPr>
        <w:t>.</w:t>
      </w:r>
      <w:r w:rsidR="007923E1" w:rsidRPr="00FB55E2">
        <w:rPr>
          <w:rFonts w:asciiTheme="minorHAnsi" w:hAnsiTheme="minorHAnsi" w:cstheme="minorHAnsi"/>
          <w:b/>
          <w:color w:val="auto"/>
          <w:sz w:val="22"/>
        </w:rPr>
        <w:t>2</w:t>
      </w:r>
      <w:r w:rsidRPr="00FB55E2">
        <w:rPr>
          <w:rFonts w:asciiTheme="minorHAnsi" w:hAnsiTheme="minorHAnsi" w:cstheme="minorHAnsi"/>
          <w:b/>
          <w:color w:val="auto"/>
          <w:sz w:val="22"/>
        </w:rPr>
        <w:t>.</w:t>
      </w:r>
      <w:r w:rsidR="009D6727" w:rsidRPr="00FB55E2">
        <w:rPr>
          <w:rFonts w:asciiTheme="minorHAnsi" w:hAnsiTheme="minorHAnsi" w:cstheme="minorHAnsi"/>
          <w:b/>
          <w:color w:val="auto"/>
          <w:sz w:val="22"/>
        </w:rPr>
        <w:t xml:space="preserve"> Disposal of biospecimens </w:t>
      </w:r>
      <w:r w:rsidR="000A12A8" w:rsidRPr="00FB55E2">
        <w:rPr>
          <w:rFonts w:asciiTheme="minorHAnsi" w:hAnsiTheme="minorHAnsi" w:cstheme="minorHAnsi"/>
          <w:b/>
          <w:color w:val="auto"/>
          <w:sz w:val="22"/>
        </w:rPr>
        <w:t xml:space="preserve">remaining </w:t>
      </w:r>
      <w:r w:rsidR="009D6727" w:rsidRPr="00FB55E2">
        <w:rPr>
          <w:rFonts w:asciiTheme="minorHAnsi" w:hAnsiTheme="minorHAnsi" w:cstheme="minorHAnsi"/>
          <w:b/>
          <w:color w:val="auto"/>
          <w:sz w:val="22"/>
        </w:rPr>
        <w:t>at the end of the ancillary study</w:t>
      </w:r>
      <w:bookmarkEnd w:id="12"/>
    </w:p>
    <w:p w14:paraId="19893290" w14:textId="77777777" w:rsidR="009D6727" w:rsidRPr="00FB55E2" w:rsidRDefault="009D6727" w:rsidP="006A5A48">
      <w:pPr>
        <w:widowControl w:val="0"/>
        <w:tabs>
          <w:tab w:val="left" w:pos="720"/>
        </w:tabs>
        <w:spacing w:before="6" w:after="0" w:line="240" w:lineRule="auto"/>
        <w:rPr>
          <w:rFonts w:eastAsia="Times New Roman" w:cstheme="minorHAnsi"/>
        </w:rPr>
      </w:pPr>
    </w:p>
    <w:p w14:paraId="3F6584AC" w14:textId="60511AFC" w:rsidR="009D6727" w:rsidRPr="00FB55E2" w:rsidRDefault="009D6727" w:rsidP="006A5A48">
      <w:pPr>
        <w:widowControl w:val="0"/>
        <w:tabs>
          <w:tab w:val="left" w:pos="450"/>
          <w:tab w:val="left" w:pos="720"/>
        </w:tabs>
        <w:spacing w:after="0" w:line="245" w:lineRule="auto"/>
        <w:rPr>
          <w:rFonts w:eastAsia="Times New Roman" w:cstheme="minorHAnsi"/>
          <w:spacing w:val="46"/>
        </w:rPr>
      </w:pPr>
      <w:r w:rsidRPr="00FB55E2">
        <w:rPr>
          <w:rFonts w:eastAsia="Times New Roman" w:cstheme="minorHAnsi"/>
          <w:spacing w:val="-2"/>
        </w:rPr>
        <w:tab/>
        <w:t>It</w:t>
      </w:r>
      <w:r w:rsidRPr="00FB55E2">
        <w:rPr>
          <w:rFonts w:eastAsia="Times New Roman" w:cstheme="minorHAnsi"/>
          <w:spacing w:val="-6"/>
        </w:rPr>
        <w:t xml:space="preserve"> </w:t>
      </w:r>
      <w:r w:rsidRPr="00FB55E2">
        <w:rPr>
          <w:rFonts w:eastAsia="Times New Roman" w:cstheme="minorHAnsi"/>
          <w:spacing w:val="1"/>
        </w:rPr>
        <w:t>is</w:t>
      </w:r>
      <w:r w:rsidRPr="00FB55E2">
        <w:rPr>
          <w:rFonts w:eastAsia="Times New Roman" w:cstheme="minorHAnsi"/>
          <w:spacing w:val="-6"/>
        </w:rPr>
        <w:t xml:space="preserve"> </w:t>
      </w:r>
      <w:r w:rsidRPr="00FB55E2">
        <w:rPr>
          <w:rFonts w:eastAsia="Times New Roman" w:cstheme="minorHAnsi"/>
        </w:rPr>
        <w:t>the</w:t>
      </w:r>
      <w:r w:rsidRPr="00FB55E2">
        <w:rPr>
          <w:rFonts w:eastAsia="Times New Roman" w:cstheme="minorHAnsi"/>
          <w:spacing w:val="-6"/>
        </w:rPr>
        <w:t xml:space="preserve"> </w:t>
      </w:r>
      <w:r w:rsidRPr="00FB55E2">
        <w:rPr>
          <w:rFonts w:eastAsia="Times New Roman" w:cstheme="minorHAnsi"/>
        </w:rPr>
        <w:t>responsibility</w:t>
      </w:r>
      <w:r w:rsidRPr="00FB55E2">
        <w:rPr>
          <w:rFonts w:eastAsia="Times New Roman" w:cstheme="minorHAnsi"/>
          <w:spacing w:val="-6"/>
        </w:rPr>
        <w:t xml:space="preserve"> </w:t>
      </w:r>
      <w:r w:rsidRPr="00FB55E2">
        <w:rPr>
          <w:rFonts w:eastAsia="Times New Roman" w:cstheme="minorHAnsi"/>
        </w:rPr>
        <w:t>of</w:t>
      </w:r>
      <w:r w:rsidRPr="00FB55E2">
        <w:rPr>
          <w:rFonts w:eastAsia="Times New Roman" w:cstheme="minorHAnsi"/>
          <w:spacing w:val="-4"/>
        </w:rPr>
        <w:t xml:space="preserve"> </w:t>
      </w:r>
      <w:r w:rsidRPr="00FB55E2">
        <w:rPr>
          <w:rFonts w:eastAsia="Times New Roman" w:cstheme="minorHAnsi"/>
        </w:rPr>
        <w:t>the</w:t>
      </w:r>
      <w:r w:rsidRPr="00FB55E2">
        <w:rPr>
          <w:rFonts w:eastAsia="Times New Roman" w:cstheme="minorHAnsi"/>
          <w:spacing w:val="-3"/>
        </w:rPr>
        <w:t xml:space="preserve"> </w:t>
      </w:r>
      <w:r w:rsidR="00334A92" w:rsidRPr="00FB55E2">
        <w:rPr>
          <w:rFonts w:cstheme="minorHAnsi"/>
        </w:rPr>
        <w:t>GpCRC</w:t>
      </w:r>
      <w:r w:rsidR="003A796B" w:rsidRPr="00FB55E2">
        <w:rPr>
          <w:rFonts w:eastAsia="Times New Roman" w:cstheme="minorHAnsi"/>
          <w:spacing w:val="-3"/>
        </w:rPr>
        <w:t xml:space="preserve"> liaison </w:t>
      </w:r>
      <w:r w:rsidR="004375E9" w:rsidRPr="00FB55E2">
        <w:rPr>
          <w:rFonts w:eastAsia="Times New Roman" w:cstheme="minorHAnsi"/>
          <w:spacing w:val="-3"/>
        </w:rPr>
        <w:t xml:space="preserve">for </w:t>
      </w:r>
      <w:r w:rsidR="003A796B" w:rsidRPr="00FB55E2">
        <w:rPr>
          <w:rFonts w:eastAsia="Times New Roman" w:cstheme="minorHAnsi"/>
          <w:spacing w:val="-3"/>
        </w:rPr>
        <w:t xml:space="preserve">the </w:t>
      </w:r>
      <w:r w:rsidRPr="00FB55E2">
        <w:rPr>
          <w:rFonts w:eastAsia="Times New Roman" w:cstheme="minorHAnsi"/>
        </w:rPr>
        <w:t>ancillary</w:t>
      </w:r>
      <w:r w:rsidRPr="00FB55E2">
        <w:rPr>
          <w:rFonts w:eastAsia="Times New Roman" w:cstheme="minorHAnsi"/>
          <w:spacing w:val="-6"/>
        </w:rPr>
        <w:t xml:space="preserve"> </w:t>
      </w:r>
      <w:r w:rsidRPr="00FB55E2">
        <w:rPr>
          <w:rFonts w:eastAsia="Times New Roman" w:cstheme="minorHAnsi"/>
        </w:rPr>
        <w:t>study</w:t>
      </w:r>
      <w:r w:rsidR="003A796B" w:rsidRPr="00FB55E2">
        <w:rPr>
          <w:rFonts w:eastAsia="Times New Roman" w:cstheme="minorHAnsi"/>
          <w:spacing w:val="-4"/>
        </w:rPr>
        <w:t xml:space="preserve"> to </w:t>
      </w:r>
      <w:r w:rsidRPr="00FB55E2">
        <w:rPr>
          <w:rFonts w:eastAsia="Times New Roman" w:cstheme="minorHAnsi"/>
          <w:spacing w:val="-4"/>
        </w:rPr>
        <w:t xml:space="preserve">arrange for proper disposal of </w:t>
      </w:r>
      <w:r w:rsidR="003A796B" w:rsidRPr="00FB55E2">
        <w:rPr>
          <w:rFonts w:eastAsia="Times New Roman" w:cstheme="minorHAnsi"/>
          <w:spacing w:val="-4"/>
        </w:rPr>
        <w:t xml:space="preserve">any remaining </w:t>
      </w:r>
      <w:r w:rsidR="00334A92" w:rsidRPr="00FB55E2">
        <w:rPr>
          <w:rFonts w:cstheme="minorHAnsi"/>
        </w:rPr>
        <w:t xml:space="preserve">GpCRC </w:t>
      </w:r>
      <w:r w:rsidRPr="00FB55E2">
        <w:rPr>
          <w:rFonts w:eastAsia="Times New Roman" w:cstheme="minorHAnsi"/>
          <w:spacing w:val="-4"/>
        </w:rPr>
        <w:t xml:space="preserve">biospecimens </w:t>
      </w:r>
      <w:r w:rsidR="003A796B" w:rsidRPr="00FB55E2">
        <w:rPr>
          <w:rFonts w:eastAsia="Times New Roman" w:cstheme="minorHAnsi"/>
          <w:spacing w:val="-4"/>
        </w:rPr>
        <w:t>after</w:t>
      </w:r>
      <w:r w:rsidRPr="00FB55E2">
        <w:rPr>
          <w:rFonts w:eastAsia="Times New Roman" w:cstheme="minorHAnsi"/>
          <w:spacing w:val="-6"/>
        </w:rPr>
        <w:t xml:space="preserve"> </w:t>
      </w:r>
      <w:r w:rsidRPr="00FB55E2">
        <w:rPr>
          <w:rFonts w:eastAsia="Times New Roman" w:cstheme="minorHAnsi"/>
        </w:rPr>
        <w:t>completion</w:t>
      </w:r>
      <w:r w:rsidRPr="00FB55E2">
        <w:rPr>
          <w:rFonts w:eastAsia="Times New Roman" w:cstheme="minorHAnsi"/>
          <w:spacing w:val="-6"/>
        </w:rPr>
        <w:t xml:space="preserve"> </w:t>
      </w:r>
      <w:r w:rsidRPr="00FB55E2">
        <w:rPr>
          <w:rFonts w:eastAsia="Times New Roman" w:cstheme="minorHAnsi"/>
          <w:spacing w:val="1"/>
        </w:rPr>
        <w:t>o</w:t>
      </w:r>
      <w:r w:rsidR="00C06F0B" w:rsidRPr="00FB55E2">
        <w:rPr>
          <w:rFonts w:eastAsia="Times New Roman" w:cstheme="minorHAnsi"/>
          <w:spacing w:val="1"/>
        </w:rPr>
        <w:t xml:space="preserve">f </w:t>
      </w:r>
      <w:r w:rsidR="000107F0" w:rsidRPr="00FB55E2">
        <w:rPr>
          <w:rFonts w:eastAsia="Times New Roman" w:cstheme="minorHAnsi"/>
          <w:spacing w:val="-3"/>
        </w:rPr>
        <w:t xml:space="preserve">all of the </w:t>
      </w:r>
      <w:r w:rsidRPr="00FB55E2">
        <w:rPr>
          <w:rFonts w:eastAsia="Times New Roman" w:cstheme="minorHAnsi"/>
        </w:rPr>
        <w:t>ancillary</w:t>
      </w:r>
      <w:r w:rsidRPr="00FB55E2">
        <w:rPr>
          <w:rFonts w:eastAsia="Times New Roman" w:cstheme="minorHAnsi"/>
          <w:spacing w:val="-5"/>
        </w:rPr>
        <w:t xml:space="preserve"> </w:t>
      </w:r>
      <w:r w:rsidRPr="00FB55E2">
        <w:rPr>
          <w:rFonts w:eastAsia="Times New Roman" w:cstheme="minorHAnsi"/>
        </w:rPr>
        <w:t>study</w:t>
      </w:r>
      <w:r w:rsidRPr="00FB55E2">
        <w:rPr>
          <w:rFonts w:eastAsia="Times New Roman" w:cstheme="minorHAnsi"/>
          <w:spacing w:val="-6"/>
        </w:rPr>
        <w:t xml:space="preserve"> aims. </w:t>
      </w:r>
      <w:r w:rsidR="003A796B" w:rsidRPr="00FB55E2">
        <w:rPr>
          <w:rFonts w:eastAsia="Times New Roman" w:cstheme="minorHAnsi"/>
          <w:spacing w:val="-6"/>
        </w:rPr>
        <w:t>Once the ancillary study aims are met, t</w:t>
      </w:r>
      <w:r w:rsidRPr="00FB55E2">
        <w:rPr>
          <w:rFonts w:eastAsia="Times New Roman" w:cstheme="minorHAnsi"/>
          <w:spacing w:val="-6"/>
        </w:rPr>
        <w:t xml:space="preserve">he </w:t>
      </w:r>
      <w:r w:rsidR="00334A92" w:rsidRPr="00FB55E2">
        <w:rPr>
          <w:rFonts w:cstheme="minorHAnsi"/>
        </w:rPr>
        <w:t xml:space="preserve">GpCRC </w:t>
      </w:r>
      <w:r w:rsidRPr="00FB55E2">
        <w:rPr>
          <w:rFonts w:eastAsia="Times New Roman" w:cstheme="minorHAnsi"/>
          <w:spacing w:val="-6"/>
        </w:rPr>
        <w:t xml:space="preserve">liaison must submit a </w:t>
      </w:r>
      <w:r w:rsidR="003A796B" w:rsidRPr="00FB55E2">
        <w:rPr>
          <w:rFonts w:eastAsia="Times New Roman" w:cstheme="minorHAnsi"/>
          <w:spacing w:val="-6"/>
        </w:rPr>
        <w:t xml:space="preserve">plan and </w:t>
      </w:r>
      <w:r w:rsidRPr="00FB55E2">
        <w:rPr>
          <w:rFonts w:eastAsia="Times New Roman" w:cstheme="minorHAnsi"/>
          <w:spacing w:val="-6"/>
        </w:rPr>
        <w:t xml:space="preserve">timeline for destruction </w:t>
      </w:r>
      <w:r w:rsidR="00C74C13" w:rsidRPr="00FB55E2">
        <w:rPr>
          <w:rFonts w:eastAsia="Times New Roman" w:cstheme="minorHAnsi"/>
          <w:spacing w:val="-6"/>
        </w:rPr>
        <w:t xml:space="preserve">or other disposition </w:t>
      </w:r>
      <w:r w:rsidRPr="00FB55E2">
        <w:rPr>
          <w:rFonts w:eastAsia="Times New Roman" w:cstheme="minorHAnsi"/>
          <w:spacing w:val="-6"/>
        </w:rPr>
        <w:t>of the</w:t>
      </w:r>
      <w:r w:rsidR="003A796B" w:rsidRPr="00FB55E2">
        <w:rPr>
          <w:rFonts w:eastAsia="Times New Roman" w:cstheme="minorHAnsi"/>
          <w:spacing w:val="-6"/>
        </w:rPr>
        <w:t xml:space="preserve"> remaining </w:t>
      </w:r>
      <w:r w:rsidRPr="00FB55E2">
        <w:rPr>
          <w:rFonts w:eastAsia="Times New Roman" w:cstheme="minorHAnsi"/>
          <w:spacing w:val="-6"/>
        </w:rPr>
        <w:t xml:space="preserve">biospecimens. </w:t>
      </w:r>
      <w:r w:rsidR="003A796B" w:rsidRPr="00FB55E2">
        <w:rPr>
          <w:rFonts w:eastAsia="Times New Roman" w:cstheme="minorHAnsi"/>
          <w:spacing w:val="-6"/>
        </w:rPr>
        <w:t>The plan and timeline</w:t>
      </w:r>
      <w:r w:rsidRPr="00FB55E2">
        <w:rPr>
          <w:rFonts w:eastAsia="Times New Roman" w:cstheme="minorHAnsi"/>
          <w:spacing w:val="-6"/>
        </w:rPr>
        <w:t xml:space="preserve"> must be approved by the </w:t>
      </w:r>
      <w:r w:rsidR="00334A92" w:rsidRPr="00FB55E2">
        <w:rPr>
          <w:rFonts w:eastAsia="Times New Roman" w:cstheme="minorHAnsi"/>
          <w:spacing w:val="-6"/>
        </w:rPr>
        <w:t>Steering</w:t>
      </w:r>
      <w:r w:rsidRPr="00FB55E2">
        <w:rPr>
          <w:rFonts w:eastAsia="Times New Roman" w:cstheme="minorHAnsi"/>
          <w:spacing w:val="-6"/>
        </w:rPr>
        <w:t xml:space="preserve"> Committee</w:t>
      </w:r>
      <w:r w:rsidR="005F0EB3" w:rsidRPr="00FB55E2">
        <w:rPr>
          <w:rFonts w:eastAsia="Times New Roman" w:cstheme="minorHAnsi"/>
          <w:spacing w:val="-6"/>
        </w:rPr>
        <w:t>.</w:t>
      </w:r>
      <w:r w:rsidR="003A796B" w:rsidRPr="00FB55E2">
        <w:rPr>
          <w:rFonts w:eastAsia="Times New Roman" w:cstheme="minorHAnsi"/>
          <w:spacing w:val="-6"/>
        </w:rPr>
        <w:t xml:space="preserve"> </w:t>
      </w:r>
      <w:r w:rsidRPr="00FB55E2">
        <w:rPr>
          <w:rFonts w:eastAsia="Times New Roman" w:cstheme="minorHAnsi"/>
          <w:spacing w:val="-6"/>
        </w:rPr>
        <w:t xml:space="preserve"> Documentation confirming the d</w:t>
      </w:r>
      <w:r w:rsidR="003A796B" w:rsidRPr="00FB55E2">
        <w:rPr>
          <w:rFonts w:eastAsia="Times New Roman" w:cstheme="minorHAnsi"/>
          <w:spacing w:val="-6"/>
        </w:rPr>
        <w:t>isposal in accordance with the approved plan</w:t>
      </w:r>
      <w:r w:rsidRPr="00FB55E2">
        <w:rPr>
          <w:rFonts w:eastAsia="Times New Roman" w:cstheme="minorHAnsi"/>
          <w:spacing w:val="-6"/>
        </w:rPr>
        <w:t xml:space="preserve"> must be submitted to the </w:t>
      </w:r>
      <w:r w:rsidR="00334A92" w:rsidRPr="00FB55E2">
        <w:rPr>
          <w:rFonts w:eastAsia="Times New Roman" w:cstheme="minorHAnsi"/>
          <w:spacing w:val="-6"/>
        </w:rPr>
        <w:t>S</w:t>
      </w:r>
      <w:r w:rsidRPr="00FB55E2">
        <w:rPr>
          <w:rFonts w:eastAsia="Times New Roman" w:cstheme="minorHAnsi"/>
          <w:spacing w:val="-6"/>
        </w:rPr>
        <w:t>D</w:t>
      </w:r>
      <w:r w:rsidR="00334A92" w:rsidRPr="00FB55E2">
        <w:rPr>
          <w:rFonts w:eastAsia="Times New Roman" w:cstheme="minorHAnsi"/>
          <w:spacing w:val="-6"/>
        </w:rPr>
        <w:t>R</w:t>
      </w:r>
      <w:r w:rsidRPr="00FB55E2">
        <w:rPr>
          <w:rFonts w:eastAsia="Times New Roman" w:cstheme="minorHAnsi"/>
          <w:spacing w:val="-6"/>
        </w:rPr>
        <w:t xml:space="preserve">C within one month of </w:t>
      </w:r>
      <w:r w:rsidR="003A796B" w:rsidRPr="00FB55E2">
        <w:rPr>
          <w:rFonts w:eastAsia="Times New Roman" w:cstheme="minorHAnsi"/>
          <w:spacing w:val="-6"/>
        </w:rPr>
        <w:t>d</w:t>
      </w:r>
      <w:r w:rsidRPr="00FB55E2">
        <w:rPr>
          <w:rFonts w:eastAsia="Times New Roman" w:cstheme="minorHAnsi"/>
          <w:spacing w:val="-6"/>
        </w:rPr>
        <w:t>isposal</w:t>
      </w:r>
      <w:r w:rsidR="003A796B" w:rsidRPr="00FB55E2">
        <w:rPr>
          <w:rFonts w:eastAsia="Times New Roman" w:cstheme="minorHAnsi"/>
          <w:spacing w:val="-6"/>
        </w:rPr>
        <w:t xml:space="preserve"> if the ancillary study </w:t>
      </w:r>
      <w:r w:rsidR="005F0EB3" w:rsidRPr="00FB55E2">
        <w:rPr>
          <w:rFonts w:eastAsia="Times New Roman" w:cstheme="minorHAnsi"/>
          <w:spacing w:val="-6"/>
        </w:rPr>
        <w:t xml:space="preserve">liaison </w:t>
      </w:r>
      <w:r w:rsidRPr="00FB55E2">
        <w:rPr>
          <w:rFonts w:eastAsia="Times New Roman" w:cstheme="minorHAnsi"/>
        </w:rPr>
        <w:t>do</w:t>
      </w:r>
      <w:r w:rsidR="005F0EB3" w:rsidRPr="00FB55E2">
        <w:rPr>
          <w:rFonts w:eastAsia="Times New Roman" w:cstheme="minorHAnsi"/>
        </w:rPr>
        <w:t>es</w:t>
      </w:r>
      <w:r w:rsidRPr="00FB55E2">
        <w:rPr>
          <w:rFonts w:eastAsia="Times New Roman" w:cstheme="minorHAnsi"/>
          <w:spacing w:val="-5"/>
        </w:rPr>
        <w:t xml:space="preserve"> </w:t>
      </w:r>
      <w:r w:rsidRPr="00FB55E2">
        <w:rPr>
          <w:rFonts w:eastAsia="Times New Roman" w:cstheme="minorHAnsi"/>
        </w:rPr>
        <w:t>not</w:t>
      </w:r>
      <w:r w:rsidRPr="00FB55E2">
        <w:rPr>
          <w:rFonts w:eastAsia="Times New Roman" w:cstheme="minorHAnsi"/>
          <w:spacing w:val="-3"/>
        </w:rPr>
        <w:t xml:space="preserve"> </w:t>
      </w:r>
      <w:r w:rsidRPr="00FB55E2">
        <w:rPr>
          <w:rFonts w:eastAsia="Times New Roman" w:cstheme="minorHAnsi"/>
        </w:rPr>
        <w:t>plan</w:t>
      </w:r>
      <w:r w:rsidRPr="00FB55E2">
        <w:rPr>
          <w:rFonts w:eastAsia="Times New Roman" w:cstheme="minorHAnsi"/>
          <w:spacing w:val="-5"/>
        </w:rPr>
        <w:t xml:space="preserve"> </w:t>
      </w:r>
      <w:r w:rsidRPr="00FB55E2">
        <w:rPr>
          <w:rFonts w:eastAsia="Times New Roman" w:cstheme="minorHAnsi"/>
          <w:spacing w:val="1"/>
        </w:rPr>
        <w:t>to</w:t>
      </w:r>
      <w:r w:rsidRPr="00FB55E2">
        <w:rPr>
          <w:rFonts w:eastAsia="Times New Roman" w:cstheme="minorHAnsi"/>
          <w:spacing w:val="-5"/>
        </w:rPr>
        <w:t xml:space="preserve"> </w:t>
      </w:r>
      <w:r w:rsidRPr="00FB55E2">
        <w:rPr>
          <w:rFonts w:eastAsia="Times New Roman" w:cstheme="minorHAnsi"/>
          <w:spacing w:val="-1"/>
        </w:rPr>
        <w:t>submit</w:t>
      </w:r>
      <w:r w:rsidRPr="00FB55E2">
        <w:rPr>
          <w:rFonts w:eastAsia="Times New Roman" w:cstheme="minorHAnsi"/>
          <w:spacing w:val="-3"/>
        </w:rPr>
        <w:t xml:space="preserve"> </w:t>
      </w:r>
      <w:r w:rsidRPr="00FB55E2">
        <w:rPr>
          <w:rFonts w:eastAsia="Times New Roman" w:cstheme="minorHAnsi"/>
        </w:rPr>
        <w:t>a</w:t>
      </w:r>
      <w:r w:rsidR="004375E9" w:rsidRPr="00FB55E2">
        <w:rPr>
          <w:rFonts w:eastAsia="Times New Roman" w:cstheme="minorHAnsi"/>
        </w:rPr>
        <w:t xml:space="preserve">n amendment </w:t>
      </w:r>
      <w:r w:rsidR="005F0EB3" w:rsidRPr="00FB55E2">
        <w:rPr>
          <w:rFonts w:eastAsia="Times New Roman" w:cstheme="minorHAnsi"/>
        </w:rPr>
        <w:t xml:space="preserve">or </w:t>
      </w:r>
      <w:r w:rsidR="004375E9" w:rsidRPr="00FB55E2">
        <w:rPr>
          <w:rFonts w:eastAsia="Times New Roman" w:cstheme="minorHAnsi"/>
        </w:rPr>
        <w:t xml:space="preserve">a </w:t>
      </w:r>
      <w:r w:rsidRPr="00FB55E2">
        <w:rPr>
          <w:rFonts w:eastAsia="Times New Roman" w:cstheme="minorHAnsi"/>
        </w:rPr>
        <w:t>new ancillary</w:t>
      </w:r>
      <w:r w:rsidRPr="00FB55E2">
        <w:rPr>
          <w:rFonts w:eastAsia="Times New Roman" w:cstheme="minorHAnsi"/>
          <w:spacing w:val="-5"/>
        </w:rPr>
        <w:t xml:space="preserve"> </w:t>
      </w:r>
      <w:r w:rsidRPr="00FB55E2">
        <w:rPr>
          <w:rFonts w:eastAsia="Times New Roman" w:cstheme="minorHAnsi"/>
        </w:rPr>
        <w:t>study</w:t>
      </w:r>
      <w:r w:rsidRPr="00FB55E2">
        <w:rPr>
          <w:rFonts w:eastAsia="Times New Roman" w:cstheme="minorHAnsi"/>
          <w:spacing w:val="-5"/>
        </w:rPr>
        <w:t xml:space="preserve"> </w:t>
      </w:r>
      <w:r w:rsidR="003A796B" w:rsidRPr="00FB55E2">
        <w:rPr>
          <w:rFonts w:eastAsia="Times New Roman" w:cstheme="minorHAnsi"/>
          <w:spacing w:val="-5"/>
        </w:rPr>
        <w:t xml:space="preserve">proposal </w:t>
      </w:r>
      <w:r w:rsidRPr="00FB55E2">
        <w:rPr>
          <w:rFonts w:eastAsia="Times New Roman" w:cstheme="minorHAnsi"/>
        </w:rPr>
        <w:t>to</w:t>
      </w:r>
      <w:r w:rsidRPr="00FB55E2">
        <w:rPr>
          <w:rFonts w:eastAsia="Times New Roman" w:cstheme="minorHAnsi"/>
          <w:spacing w:val="-5"/>
        </w:rPr>
        <w:t xml:space="preserve"> </w:t>
      </w:r>
      <w:r w:rsidRPr="00FB55E2">
        <w:rPr>
          <w:rFonts w:eastAsia="Times New Roman" w:cstheme="minorHAnsi"/>
        </w:rPr>
        <w:t>extend</w:t>
      </w:r>
      <w:r w:rsidRPr="00FB55E2">
        <w:rPr>
          <w:rFonts w:eastAsia="Times New Roman" w:cstheme="minorHAnsi"/>
          <w:spacing w:val="-5"/>
        </w:rPr>
        <w:t xml:space="preserve"> </w:t>
      </w:r>
      <w:r w:rsidRPr="00FB55E2">
        <w:rPr>
          <w:rFonts w:eastAsia="Times New Roman" w:cstheme="minorHAnsi"/>
        </w:rPr>
        <w:t>the</w:t>
      </w:r>
      <w:r w:rsidRPr="00FB55E2">
        <w:rPr>
          <w:rFonts w:eastAsia="Times New Roman" w:cstheme="minorHAnsi"/>
          <w:spacing w:val="-5"/>
        </w:rPr>
        <w:t xml:space="preserve"> </w:t>
      </w:r>
      <w:r w:rsidRPr="00FB55E2">
        <w:rPr>
          <w:rFonts w:eastAsia="Times New Roman" w:cstheme="minorHAnsi"/>
        </w:rPr>
        <w:t>use</w:t>
      </w:r>
      <w:r w:rsidRPr="00FB55E2">
        <w:rPr>
          <w:rFonts w:eastAsia="Times New Roman" w:cstheme="minorHAnsi"/>
          <w:spacing w:val="-4"/>
        </w:rPr>
        <w:t xml:space="preserve"> </w:t>
      </w:r>
      <w:r w:rsidRPr="00FB55E2">
        <w:rPr>
          <w:rFonts w:eastAsia="Times New Roman" w:cstheme="minorHAnsi"/>
        </w:rPr>
        <w:t>of</w:t>
      </w:r>
      <w:r w:rsidRPr="00FB55E2">
        <w:rPr>
          <w:rFonts w:eastAsia="Times New Roman" w:cstheme="minorHAnsi"/>
          <w:spacing w:val="-2"/>
        </w:rPr>
        <w:t xml:space="preserve"> </w:t>
      </w:r>
      <w:r w:rsidRPr="00FB55E2">
        <w:rPr>
          <w:rFonts w:eastAsia="Times New Roman" w:cstheme="minorHAnsi"/>
        </w:rPr>
        <w:t>the</w:t>
      </w:r>
      <w:r w:rsidRPr="00FB55E2">
        <w:rPr>
          <w:rFonts w:eastAsia="Times New Roman" w:cstheme="minorHAnsi"/>
          <w:spacing w:val="-2"/>
        </w:rPr>
        <w:t xml:space="preserve"> </w:t>
      </w:r>
      <w:r w:rsidRPr="00FB55E2">
        <w:rPr>
          <w:rFonts w:eastAsia="Times New Roman" w:cstheme="minorHAnsi"/>
        </w:rPr>
        <w:t>samples.</w:t>
      </w:r>
      <w:r w:rsidRPr="00FB55E2">
        <w:rPr>
          <w:rFonts w:eastAsia="Times New Roman" w:cstheme="minorHAnsi"/>
          <w:spacing w:val="46"/>
        </w:rPr>
        <w:t xml:space="preserve"> </w:t>
      </w:r>
    </w:p>
    <w:p w14:paraId="349F8377" w14:textId="77777777" w:rsidR="009D6727" w:rsidRPr="00FB55E2" w:rsidRDefault="009D6727" w:rsidP="006A5A48">
      <w:pPr>
        <w:widowControl w:val="0"/>
        <w:tabs>
          <w:tab w:val="left" w:pos="450"/>
          <w:tab w:val="left" w:pos="720"/>
        </w:tabs>
        <w:spacing w:after="0" w:line="245" w:lineRule="auto"/>
        <w:rPr>
          <w:rFonts w:eastAsia="Times New Roman" w:cstheme="minorHAnsi"/>
          <w:spacing w:val="46"/>
        </w:rPr>
      </w:pPr>
    </w:p>
    <w:p w14:paraId="668342EC" w14:textId="3AC7F73F" w:rsidR="009D6727" w:rsidRPr="00FB55E2" w:rsidRDefault="004F2110" w:rsidP="006A5A48">
      <w:pPr>
        <w:widowControl w:val="0"/>
        <w:tabs>
          <w:tab w:val="left" w:pos="450"/>
          <w:tab w:val="left" w:pos="720"/>
        </w:tabs>
        <w:spacing w:after="0" w:line="245" w:lineRule="auto"/>
        <w:rPr>
          <w:rFonts w:eastAsia="Times New Roman" w:cstheme="minorHAnsi"/>
        </w:rPr>
      </w:pPr>
      <w:r w:rsidRPr="00FB55E2">
        <w:rPr>
          <w:rFonts w:eastAsia="Times New Roman" w:cstheme="minorHAnsi"/>
          <w:spacing w:val="46"/>
        </w:rPr>
        <w:tab/>
      </w:r>
      <w:r w:rsidR="00E420AE" w:rsidRPr="00FB55E2">
        <w:rPr>
          <w:rFonts w:eastAsia="Times New Roman" w:cstheme="minorHAnsi"/>
          <w:spacing w:val="-2"/>
        </w:rPr>
        <w:t>B</w:t>
      </w:r>
      <w:r w:rsidRPr="00FB55E2">
        <w:rPr>
          <w:rFonts w:eastAsia="Times New Roman" w:cstheme="minorHAnsi"/>
          <w:spacing w:val="-2"/>
        </w:rPr>
        <w:t>io</w:t>
      </w:r>
      <w:r w:rsidR="009D6727" w:rsidRPr="00FB55E2">
        <w:rPr>
          <w:rFonts w:eastAsia="Times New Roman" w:cstheme="minorHAnsi"/>
          <w:spacing w:val="-2"/>
        </w:rPr>
        <w:t xml:space="preserve">specimens </w:t>
      </w:r>
      <w:r w:rsidR="00E420AE" w:rsidRPr="00FB55E2">
        <w:rPr>
          <w:rFonts w:eastAsia="Times New Roman" w:cstheme="minorHAnsi"/>
          <w:spacing w:val="-2"/>
        </w:rPr>
        <w:t>received from the N</w:t>
      </w:r>
      <w:r w:rsidR="004375E9" w:rsidRPr="00FB55E2">
        <w:rPr>
          <w:rFonts w:eastAsia="Times New Roman" w:cstheme="minorHAnsi"/>
          <w:spacing w:val="-2"/>
        </w:rPr>
        <w:t xml:space="preserve">IDDK Biorepository </w:t>
      </w:r>
      <w:r w:rsidR="000E6158" w:rsidRPr="00FB55E2">
        <w:rPr>
          <w:rFonts w:eastAsia="Times New Roman" w:cstheme="minorHAnsi"/>
          <w:spacing w:val="-2"/>
        </w:rPr>
        <w:t xml:space="preserve">may be kept for a period of up to 5 years from </w:t>
      </w:r>
      <w:r w:rsidR="000E6158" w:rsidRPr="00FB55E2">
        <w:rPr>
          <w:rFonts w:eastAsia="Times New Roman" w:cstheme="minorHAnsi"/>
          <w:spacing w:val="-2"/>
        </w:rPr>
        <w:lastRenderedPageBreak/>
        <w:t xml:space="preserve">receipt of specimens </w:t>
      </w:r>
      <w:r w:rsidRPr="00FB55E2">
        <w:rPr>
          <w:rFonts w:eastAsia="Times New Roman" w:cstheme="minorHAnsi"/>
          <w:spacing w:val="-2"/>
        </w:rPr>
        <w:t xml:space="preserve">or </w:t>
      </w:r>
      <w:r w:rsidR="003F34CD" w:rsidRPr="00FB55E2">
        <w:rPr>
          <w:rFonts w:eastAsia="Times New Roman" w:cstheme="minorHAnsi"/>
          <w:spacing w:val="-2"/>
        </w:rPr>
        <w:t>up to</w:t>
      </w:r>
      <w:r w:rsidR="00E420AE" w:rsidRPr="00FB55E2">
        <w:rPr>
          <w:rFonts w:eastAsia="Times New Roman" w:cstheme="minorHAnsi"/>
          <w:spacing w:val="-2"/>
        </w:rPr>
        <w:t xml:space="preserve"> 3 months </w:t>
      </w:r>
      <w:r w:rsidR="003F34CD" w:rsidRPr="00FB55E2">
        <w:rPr>
          <w:rFonts w:eastAsia="Times New Roman" w:cstheme="minorHAnsi"/>
          <w:spacing w:val="-2"/>
        </w:rPr>
        <w:t>prior to</w:t>
      </w:r>
      <w:r w:rsidR="00E420AE" w:rsidRPr="00FB55E2">
        <w:rPr>
          <w:rFonts w:eastAsia="Times New Roman" w:cstheme="minorHAnsi"/>
          <w:spacing w:val="-2"/>
        </w:rPr>
        <w:t xml:space="preserve"> </w:t>
      </w:r>
      <w:r w:rsidRPr="00FB55E2">
        <w:rPr>
          <w:rFonts w:eastAsia="Times New Roman" w:cstheme="minorHAnsi"/>
          <w:spacing w:val="-2"/>
        </w:rPr>
        <w:t xml:space="preserve">the termination date of the </w:t>
      </w:r>
      <w:r w:rsidR="00E420AE" w:rsidRPr="00FB55E2">
        <w:rPr>
          <w:rFonts w:eastAsia="Times New Roman" w:cstheme="minorHAnsi"/>
          <w:spacing w:val="-2"/>
        </w:rPr>
        <w:t xml:space="preserve">final </w:t>
      </w:r>
      <w:r w:rsidR="00334A92" w:rsidRPr="00FB55E2">
        <w:rPr>
          <w:rFonts w:eastAsia="Times New Roman" w:cstheme="minorHAnsi"/>
          <w:spacing w:val="-2"/>
        </w:rPr>
        <w:t>GpCRC</w:t>
      </w:r>
      <w:r w:rsidRPr="00FB55E2">
        <w:rPr>
          <w:rFonts w:eastAsia="Times New Roman" w:cstheme="minorHAnsi"/>
          <w:spacing w:val="-2"/>
        </w:rPr>
        <w:t xml:space="preserve"> grant funding</w:t>
      </w:r>
      <w:r w:rsidR="00E420AE" w:rsidRPr="00FB55E2">
        <w:rPr>
          <w:rFonts w:eastAsia="Times New Roman" w:cstheme="minorHAnsi"/>
          <w:spacing w:val="-2"/>
        </w:rPr>
        <w:t xml:space="preserve"> cycle, whichever comes first.</w:t>
      </w:r>
      <w:r w:rsidRPr="00FB55E2">
        <w:rPr>
          <w:rFonts w:eastAsia="Times New Roman" w:cstheme="minorHAnsi"/>
        </w:rPr>
        <w:t xml:space="preserve"> </w:t>
      </w:r>
      <w:r w:rsidR="009D6727" w:rsidRPr="00FB55E2">
        <w:rPr>
          <w:rFonts w:eastAsia="Times New Roman" w:cstheme="minorHAnsi"/>
        </w:rPr>
        <w:t xml:space="preserve"> </w:t>
      </w:r>
      <w:r w:rsidR="000E6158" w:rsidRPr="00FB55E2">
        <w:rPr>
          <w:rFonts w:eastAsia="Times New Roman" w:cstheme="minorHAnsi"/>
        </w:rPr>
        <w:t xml:space="preserve">Retention of biospecimens allows execution of rigor and reproducibility requirements and for potential future </w:t>
      </w:r>
      <w:r w:rsidR="00334A92" w:rsidRPr="00FB55E2">
        <w:rPr>
          <w:rFonts w:cstheme="minorHAnsi"/>
        </w:rPr>
        <w:t>GpCRC</w:t>
      </w:r>
      <w:r w:rsidR="000E6158" w:rsidRPr="00FB55E2">
        <w:rPr>
          <w:rFonts w:eastAsia="Times New Roman" w:cstheme="minorHAnsi"/>
        </w:rPr>
        <w:t xml:space="preserve"> approved analysis done conjointly only with the </w:t>
      </w:r>
      <w:r w:rsidR="00334A92" w:rsidRPr="00FB55E2">
        <w:rPr>
          <w:rFonts w:cstheme="minorHAnsi"/>
        </w:rPr>
        <w:t>GpCRC</w:t>
      </w:r>
      <w:r w:rsidR="000E6158" w:rsidRPr="00FB55E2">
        <w:rPr>
          <w:rFonts w:eastAsia="Times New Roman" w:cstheme="minorHAnsi"/>
        </w:rPr>
        <w:t>. Specimens must be disposed of within 3 months of these dates in accordance with</w:t>
      </w:r>
      <w:r w:rsidR="000E6158" w:rsidRPr="00FB55E2">
        <w:rPr>
          <w:rFonts w:eastAsia="Times New Roman" w:cstheme="minorHAnsi"/>
          <w:spacing w:val="-3"/>
        </w:rPr>
        <w:t xml:space="preserve"> </w:t>
      </w:r>
      <w:r w:rsidR="000E6158" w:rsidRPr="00FB55E2">
        <w:rPr>
          <w:rFonts w:eastAsia="Times New Roman" w:cstheme="minorHAnsi"/>
        </w:rPr>
        <w:t>the</w:t>
      </w:r>
      <w:r w:rsidR="000E6158" w:rsidRPr="00FB55E2">
        <w:rPr>
          <w:rFonts w:eastAsia="Times New Roman" w:cstheme="minorHAnsi"/>
          <w:spacing w:val="-3"/>
        </w:rPr>
        <w:t xml:space="preserve"> </w:t>
      </w:r>
      <w:r w:rsidR="000E6158" w:rsidRPr="00FB55E2">
        <w:rPr>
          <w:rFonts w:eastAsia="Times New Roman" w:cstheme="minorHAnsi"/>
        </w:rPr>
        <w:t>biosafety</w:t>
      </w:r>
      <w:r w:rsidR="000E6158" w:rsidRPr="00FB55E2">
        <w:rPr>
          <w:rFonts w:eastAsia="Times New Roman" w:cstheme="minorHAnsi"/>
          <w:spacing w:val="-7"/>
        </w:rPr>
        <w:t xml:space="preserve"> </w:t>
      </w:r>
      <w:r w:rsidR="000E6158" w:rsidRPr="00FB55E2">
        <w:rPr>
          <w:rFonts w:eastAsia="Times New Roman" w:cstheme="minorHAnsi"/>
          <w:spacing w:val="-1"/>
        </w:rPr>
        <w:t>committee</w:t>
      </w:r>
      <w:r w:rsidR="000E6158" w:rsidRPr="00FB55E2">
        <w:rPr>
          <w:rFonts w:eastAsia="Times New Roman" w:cstheme="minorHAnsi"/>
          <w:spacing w:val="-6"/>
        </w:rPr>
        <w:t xml:space="preserve"> </w:t>
      </w:r>
      <w:r w:rsidR="000E6158" w:rsidRPr="00FB55E2">
        <w:rPr>
          <w:rFonts w:eastAsia="Times New Roman" w:cstheme="minorHAnsi"/>
        </w:rPr>
        <w:t>(or similar</w:t>
      </w:r>
      <w:r w:rsidR="000E6158" w:rsidRPr="00FB55E2">
        <w:rPr>
          <w:rFonts w:eastAsia="Times New Roman" w:cstheme="minorHAnsi"/>
          <w:spacing w:val="-7"/>
        </w:rPr>
        <w:t xml:space="preserve"> </w:t>
      </w:r>
      <w:r w:rsidR="000E6158" w:rsidRPr="00FB55E2">
        <w:rPr>
          <w:rFonts w:eastAsia="Times New Roman" w:cstheme="minorHAnsi"/>
        </w:rPr>
        <w:t>agency)</w:t>
      </w:r>
      <w:r w:rsidR="000E6158" w:rsidRPr="00FB55E2">
        <w:rPr>
          <w:rFonts w:eastAsia="Times New Roman" w:cstheme="minorHAnsi"/>
          <w:spacing w:val="-8"/>
        </w:rPr>
        <w:t xml:space="preserve"> </w:t>
      </w:r>
      <w:r w:rsidR="000E6158" w:rsidRPr="00FB55E2">
        <w:rPr>
          <w:rFonts w:eastAsia="Times New Roman" w:cstheme="minorHAnsi"/>
          <w:spacing w:val="1"/>
        </w:rPr>
        <w:t>of</w:t>
      </w:r>
      <w:r w:rsidR="000E6158" w:rsidRPr="00FB55E2">
        <w:rPr>
          <w:rFonts w:eastAsia="Times New Roman" w:cstheme="minorHAnsi"/>
          <w:spacing w:val="-9"/>
        </w:rPr>
        <w:t xml:space="preserve"> </w:t>
      </w:r>
      <w:r w:rsidR="000E6158" w:rsidRPr="00FB55E2">
        <w:rPr>
          <w:rFonts w:eastAsia="Times New Roman" w:cstheme="minorHAnsi"/>
        </w:rPr>
        <w:t>the</w:t>
      </w:r>
      <w:r w:rsidR="000E6158" w:rsidRPr="00FB55E2">
        <w:rPr>
          <w:rFonts w:eastAsia="Times New Roman" w:cstheme="minorHAnsi"/>
          <w:spacing w:val="-9"/>
        </w:rPr>
        <w:t xml:space="preserve"> </w:t>
      </w:r>
      <w:r w:rsidR="000E6158" w:rsidRPr="00FB55E2">
        <w:rPr>
          <w:rFonts w:eastAsia="Times New Roman" w:cstheme="minorHAnsi"/>
        </w:rPr>
        <w:t>investigator’s</w:t>
      </w:r>
      <w:r w:rsidR="000E6158" w:rsidRPr="00FB55E2">
        <w:rPr>
          <w:rFonts w:eastAsia="Times New Roman" w:cstheme="minorHAnsi"/>
          <w:spacing w:val="-9"/>
        </w:rPr>
        <w:t xml:space="preserve"> </w:t>
      </w:r>
      <w:r w:rsidR="000E6158" w:rsidRPr="00FB55E2">
        <w:rPr>
          <w:rFonts w:eastAsia="Times New Roman" w:cstheme="minorHAnsi"/>
        </w:rPr>
        <w:t>institution and meet all local requirements of the institution. Certification of specimen d</w:t>
      </w:r>
      <w:r w:rsidR="009D6727" w:rsidRPr="00FB55E2">
        <w:rPr>
          <w:rFonts w:eastAsia="Times New Roman" w:cstheme="minorHAnsi"/>
        </w:rPr>
        <w:t>isposal</w:t>
      </w:r>
      <w:r w:rsidR="000E6158" w:rsidRPr="00FB55E2">
        <w:rPr>
          <w:rFonts w:eastAsia="Times New Roman" w:cstheme="minorHAnsi"/>
        </w:rPr>
        <w:t xml:space="preserve"> must be provided </w:t>
      </w:r>
      <w:r w:rsidR="009D6727" w:rsidRPr="00FB55E2">
        <w:rPr>
          <w:rFonts w:eastAsia="Times New Roman" w:cstheme="minorHAnsi"/>
        </w:rPr>
        <w:t xml:space="preserve">in writing by the </w:t>
      </w:r>
      <w:r w:rsidRPr="00FB55E2">
        <w:rPr>
          <w:rFonts w:eastAsia="Times New Roman" w:cstheme="minorHAnsi"/>
        </w:rPr>
        <w:t xml:space="preserve">ancillary study </w:t>
      </w:r>
      <w:r w:rsidR="009D6727" w:rsidRPr="00FB55E2">
        <w:rPr>
          <w:rFonts w:eastAsia="Times New Roman" w:cstheme="minorHAnsi"/>
        </w:rPr>
        <w:t xml:space="preserve">investigator and the </w:t>
      </w:r>
      <w:r w:rsidR="00334A92" w:rsidRPr="00FB55E2">
        <w:rPr>
          <w:rFonts w:cstheme="minorHAnsi"/>
        </w:rPr>
        <w:t xml:space="preserve">GpCRC </w:t>
      </w:r>
      <w:r w:rsidR="009D6727" w:rsidRPr="00FB55E2">
        <w:rPr>
          <w:rFonts w:eastAsia="Times New Roman" w:cstheme="minorHAnsi"/>
        </w:rPr>
        <w:t xml:space="preserve">liaison. </w:t>
      </w:r>
    </w:p>
    <w:p w14:paraId="54AB37A4" w14:textId="77777777" w:rsidR="009D6727" w:rsidRPr="00FB55E2" w:rsidRDefault="009D6727" w:rsidP="006A5A48">
      <w:pPr>
        <w:widowControl w:val="0"/>
        <w:tabs>
          <w:tab w:val="left" w:pos="450"/>
          <w:tab w:val="left" w:pos="720"/>
        </w:tabs>
        <w:spacing w:after="0" w:line="245" w:lineRule="auto"/>
        <w:rPr>
          <w:rFonts w:eastAsia="Times New Roman" w:cstheme="minorHAnsi"/>
        </w:rPr>
      </w:pPr>
    </w:p>
    <w:p w14:paraId="47827B99" w14:textId="61108421" w:rsidR="009D6727" w:rsidRPr="00FB55E2" w:rsidRDefault="009D6727" w:rsidP="006A5A48">
      <w:pPr>
        <w:widowControl w:val="0"/>
        <w:tabs>
          <w:tab w:val="left" w:pos="450"/>
          <w:tab w:val="left" w:pos="720"/>
        </w:tabs>
        <w:spacing w:after="0" w:line="245" w:lineRule="auto"/>
        <w:rPr>
          <w:rFonts w:eastAsia="Times New Roman" w:cstheme="minorHAnsi"/>
          <w:spacing w:val="-6"/>
        </w:rPr>
      </w:pPr>
      <w:r w:rsidRPr="00FB55E2">
        <w:rPr>
          <w:rFonts w:eastAsia="Times New Roman" w:cstheme="minorHAnsi"/>
        </w:rPr>
        <w:tab/>
        <w:t xml:space="preserve">If the </w:t>
      </w:r>
      <w:r w:rsidR="00F712A1" w:rsidRPr="00FB55E2">
        <w:rPr>
          <w:rFonts w:eastAsia="Times New Roman" w:cstheme="minorHAnsi"/>
        </w:rPr>
        <w:t xml:space="preserve">primary </w:t>
      </w:r>
      <w:r w:rsidRPr="00FB55E2">
        <w:rPr>
          <w:rFonts w:eastAsia="Times New Roman" w:cstheme="minorHAnsi"/>
        </w:rPr>
        <w:t xml:space="preserve">results of </w:t>
      </w:r>
      <w:r w:rsidR="00F712A1" w:rsidRPr="00FB55E2">
        <w:rPr>
          <w:rFonts w:eastAsia="Times New Roman" w:cstheme="minorHAnsi"/>
        </w:rPr>
        <w:t xml:space="preserve">each of the aims of </w:t>
      </w:r>
      <w:r w:rsidRPr="00FB55E2">
        <w:rPr>
          <w:rFonts w:eastAsia="Times New Roman" w:cstheme="minorHAnsi"/>
        </w:rPr>
        <w:t>the ancillary study have not been published within 5 years</w:t>
      </w:r>
      <w:r w:rsidR="00853687" w:rsidRPr="00FB55E2">
        <w:rPr>
          <w:rFonts w:eastAsia="Times New Roman" w:cstheme="minorHAnsi"/>
        </w:rPr>
        <w:t xml:space="preserve"> </w:t>
      </w:r>
      <w:r w:rsidR="004F2110" w:rsidRPr="00FB55E2">
        <w:rPr>
          <w:rFonts w:eastAsia="Times New Roman" w:cstheme="minorHAnsi"/>
        </w:rPr>
        <w:t>of receipt of the biospecimens</w:t>
      </w:r>
      <w:r w:rsidR="00DC4859" w:rsidRPr="00FB55E2">
        <w:rPr>
          <w:rFonts w:eastAsia="Times New Roman" w:cstheme="minorHAnsi"/>
        </w:rPr>
        <w:t>,</w:t>
      </w:r>
      <w:r w:rsidR="004F2110" w:rsidRPr="00FB55E2">
        <w:rPr>
          <w:rFonts w:eastAsia="Times New Roman" w:cstheme="minorHAnsi"/>
        </w:rPr>
        <w:t xml:space="preserve"> </w:t>
      </w:r>
      <w:r w:rsidR="00853687" w:rsidRPr="00FB55E2">
        <w:rPr>
          <w:rFonts w:eastAsia="Times New Roman" w:cstheme="minorHAnsi"/>
        </w:rPr>
        <w:t xml:space="preserve">or the termination of the </w:t>
      </w:r>
      <w:r w:rsidR="00334A92" w:rsidRPr="00FB55E2">
        <w:rPr>
          <w:rFonts w:cstheme="minorHAnsi"/>
        </w:rPr>
        <w:t>GpCRC</w:t>
      </w:r>
      <w:r w:rsidR="004F2110" w:rsidRPr="00FB55E2">
        <w:rPr>
          <w:rFonts w:eastAsia="Times New Roman" w:cstheme="minorHAnsi"/>
        </w:rPr>
        <w:t xml:space="preserve"> (whichever comes first)</w:t>
      </w:r>
      <w:r w:rsidRPr="00FB55E2">
        <w:rPr>
          <w:rFonts w:eastAsia="Times New Roman" w:cstheme="minorHAnsi"/>
        </w:rPr>
        <w:t xml:space="preserve">, then the investigator may request permission from the </w:t>
      </w:r>
      <w:r w:rsidR="00334A92" w:rsidRPr="00FB55E2">
        <w:rPr>
          <w:rFonts w:eastAsia="Times New Roman" w:cstheme="minorHAnsi"/>
        </w:rPr>
        <w:t>Steering</w:t>
      </w:r>
      <w:r w:rsidRPr="00FB55E2">
        <w:rPr>
          <w:rFonts w:eastAsia="Times New Roman" w:cstheme="minorHAnsi"/>
        </w:rPr>
        <w:t xml:space="preserve"> Committee to </w:t>
      </w:r>
      <w:r w:rsidR="004F2110" w:rsidRPr="00FB55E2">
        <w:rPr>
          <w:rFonts w:eastAsia="Times New Roman" w:cstheme="minorHAnsi"/>
        </w:rPr>
        <w:t xml:space="preserve">extend retention of the specimens and to </w:t>
      </w:r>
      <w:r w:rsidRPr="00FB55E2">
        <w:rPr>
          <w:rFonts w:eastAsia="Times New Roman" w:cstheme="minorHAnsi"/>
        </w:rPr>
        <w:t xml:space="preserve">dispose of the specimens at a future date once </w:t>
      </w:r>
      <w:r w:rsidR="005F0EB3" w:rsidRPr="00FB55E2">
        <w:rPr>
          <w:rFonts w:eastAsia="Times New Roman" w:cstheme="minorHAnsi"/>
        </w:rPr>
        <w:t xml:space="preserve">all aims of the ancillary </w:t>
      </w:r>
      <w:r w:rsidRPr="00FB55E2">
        <w:rPr>
          <w:rFonts w:eastAsia="Times New Roman" w:cstheme="minorHAnsi"/>
        </w:rPr>
        <w:t>study ha</w:t>
      </w:r>
      <w:r w:rsidR="005F0EB3" w:rsidRPr="00FB55E2">
        <w:rPr>
          <w:rFonts w:eastAsia="Times New Roman" w:cstheme="minorHAnsi"/>
        </w:rPr>
        <w:t>ve</w:t>
      </w:r>
      <w:r w:rsidRPr="00FB55E2">
        <w:rPr>
          <w:rFonts w:eastAsia="Times New Roman" w:cstheme="minorHAnsi"/>
        </w:rPr>
        <w:t xml:space="preserve"> been published. A progress report and proposed timeline for publication will be submitted to the </w:t>
      </w:r>
      <w:r w:rsidR="00334A92" w:rsidRPr="00FB55E2">
        <w:rPr>
          <w:rFonts w:eastAsia="Times New Roman" w:cstheme="minorHAnsi"/>
        </w:rPr>
        <w:t>Steering</w:t>
      </w:r>
      <w:r w:rsidRPr="00FB55E2">
        <w:rPr>
          <w:rFonts w:eastAsia="Times New Roman" w:cstheme="minorHAnsi"/>
        </w:rPr>
        <w:t xml:space="preserve"> Committee along with the written request</w:t>
      </w:r>
      <w:r w:rsidR="008C44E3" w:rsidRPr="00FB55E2">
        <w:rPr>
          <w:rFonts w:eastAsia="Times New Roman" w:cstheme="minorHAnsi"/>
        </w:rPr>
        <w:t>. T</w:t>
      </w:r>
      <w:r w:rsidR="005F0EB3" w:rsidRPr="00FB55E2">
        <w:rPr>
          <w:rFonts w:eastAsia="Times New Roman" w:cstheme="minorHAnsi"/>
        </w:rPr>
        <w:t xml:space="preserve">he </w:t>
      </w:r>
      <w:r w:rsidR="00334A92" w:rsidRPr="00FB55E2">
        <w:rPr>
          <w:rFonts w:cstheme="minorHAnsi"/>
        </w:rPr>
        <w:t>GpCRC</w:t>
      </w:r>
      <w:r w:rsidR="005F0EB3" w:rsidRPr="00FB55E2">
        <w:rPr>
          <w:rFonts w:eastAsia="Times New Roman" w:cstheme="minorHAnsi"/>
        </w:rPr>
        <w:t xml:space="preserve"> liaison will be responsible for the oversight of the unused </w:t>
      </w:r>
      <w:proofErr w:type="spellStart"/>
      <w:r w:rsidR="005F0EB3" w:rsidRPr="00FB55E2">
        <w:rPr>
          <w:rFonts w:eastAsia="Times New Roman" w:cstheme="minorHAnsi"/>
        </w:rPr>
        <w:t>biosamples</w:t>
      </w:r>
      <w:proofErr w:type="spellEnd"/>
      <w:r w:rsidR="005F0EB3" w:rsidRPr="00FB55E2">
        <w:rPr>
          <w:rFonts w:eastAsia="Times New Roman" w:cstheme="minorHAnsi"/>
        </w:rPr>
        <w:t xml:space="preserve"> to ensure that the samples are only used for the </w:t>
      </w:r>
      <w:r w:rsidR="00334A92" w:rsidRPr="00FB55E2">
        <w:rPr>
          <w:rFonts w:cstheme="minorHAnsi"/>
        </w:rPr>
        <w:t>GpCRC</w:t>
      </w:r>
      <w:r w:rsidR="005F0EB3" w:rsidRPr="00FB55E2">
        <w:rPr>
          <w:rFonts w:eastAsia="Times New Roman" w:cstheme="minorHAnsi"/>
        </w:rPr>
        <w:t xml:space="preserve"> proposed purpose</w:t>
      </w:r>
      <w:r w:rsidR="008C44E3" w:rsidRPr="00FB55E2">
        <w:rPr>
          <w:rFonts w:eastAsia="Times New Roman" w:cstheme="minorHAnsi"/>
        </w:rPr>
        <w:t>,</w:t>
      </w:r>
      <w:r w:rsidR="002D182B" w:rsidRPr="00FB55E2">
        <w:rPr>
          <w:rFonts w:eastAsia="Times New Roman" w:cstheme="minorHAnsi"/>
        </w:rPr>
        <w:t xml:space="preserve"> and destroyed in accordance with local institutional guidelines</w:t>
      </w:r>
      <w:r w:rsidRPr="00FB55E2">
        <w:rPr>
          <w:rFonts w:eastAsia="Times New Roman" w:cstheme="minorHAnsi"/>
        </w:rPr>
        <w:t xml:space="preserve">. </w:t>
      </w:r>
    </w:p>
    <w:p w14:paraId="73CC816F" w14:textId="77777777" w:rsidR="009D6727" w:rsidRPr="00FB55E2" w:rsidRDefault="009D6727" w:rsidP="006A5A48">
      <w:pPr>
        <w:widowControl w:val="0"/>
        <w:tabs>
          <w:tab w:val="left" w:pos="720"/>
        </w:tabs>
        <w:spacing w:before="6" w:after="0" w:line="240" w:lineRule="auto"/>
        <w:rPr>
          <w:rFonts w:eastAsia="Times New Roman" w:cstheme="minorHAnsi"/>
        </w:rPr>
      </w:pPr>
    </w:p>
    <w:p w14:paraId="078E6BE6" w14:textId="4A46433F" w:rsidR="009D6727" w:rsidRPr="00FB55E2" w:rsidRDefault="009D6727" w:rsidP="006A5A48">
      <w:pPr>
        <w:widowControl w:val="0"/>
        <w:tabs>
          <w:tab w:val="left" w:pos="450"/>
          <w:tab w:val="left" w:pos="720"/>
        </w:tabs>
        <w:spacing w:after="0" w:line="245" w:lineRule="auto"/>
        <w:rPr>
          <w:rFonts w:eastAsia="Times New Roman" w:cstheme="minorHAnsi"/>
        </w:rPr>
      </w:pPr>
      <w:r w:rsidRPr="00FB55E2">
        <w:rPr>
          <w:rFonts w:eastAsia="Times New Roman" w:cstheme="minorHAnsi"/>
        </w:rPr>
        <w:tab/>
        <w:t>Specimens</w:t>
      </w:r>
      <w:r w:rsidRPr="00FB55E2">
        <w:rPr>
          <w:rFonts w:eastAsia="Times New Roman" w:cstheme="minorHAnsi"/>
          <w:spacing w:val="-7"/>
        </w:rPr>
        <w:t xml:space="preserve"> </w:t>
      </w:r>
      <w:r w:rsidRPr="00FB55E2">
        <w:rPr>
          <w:rFonts w:eastAsia="Times New Roman" w:cstheme="minorHAnsi"/>
        </w:rPr>
        <w:t>cannot</w:t>
      </w:r>
      <w:r w:rsidRPr="00FB55E2">
        <w:rPr>
          <w:rFonts w:eastAsia="Times New Roman" w:cstheme="minorHAnsi"/>
          <w:spacing w:val="-3"/>
        </w:rPr>
        <w:t xml:space="preserve"> </w:t>
      </w:r>
      <w:r w:rsidRPr="00FB55E2">
        <w:rPr>
          <w:rFonts w:eastAsia="Times New Roman" w:cstheme="minorHAnsi"/>
        </w:rPr>
        <w:t>be</w:t>
      </w:r>
      <w:r w:rsidRPr="00FB55E2">
        <w:rPr>
          <w:rFonts w:eastAsia="Times New Roman" w:cstheme="minorHAnsi"/>
          <w:spacing w:val="-4"/>
        </w:rPr>
        <w:t xml:space="preserve"> </w:t>
      </w:r>
      <w:r w:rsidRPr="00FB55E2">
        <w:rPr>
          <w:rFonts w:eastAsia="Times New Roman" w:cstheme="minorHAnsi"/>
        </w:rPr>
        <w:t>returned</w:t>
      </w:r>
      <w:r w:rsidRPr="00FB55E2">
        <w:rPr>
          <w:rFonts w:eastAsia="Times New Roman" w:cstheme="minorHAnsi"/>
          <w:spacing w:val="-3"/>
        </w:rPr>
        <w:t xml:space="preserve"> </w:t>
      </w:r>
      <w:r w:rsidRPr="00FB55E2">
        <w:rPr>
          <w:rFonts w:eastAsia="Times New Roman" w:cstheme="minorHAnsi"/>
        </w:rPr>
        <w:t>to</w:t>
      </w:r>
      <w:r w:rsidRPr="00FB55E2">
        <w:rPr>
          <w:rFonts w:eastAsia="Times New Roman" w:cstheme="minorHAnsi"/>
          <w:spacing w:val="-4"/>
        </w:rPr>
        <w:t xml:space="preserve"> </w:t>
      </w:r>
      <w:r w:rsidRPr="00FB55E2">
        <w:rPr>
          <w:rFonts w:eastAsia="Times New Roman" w:cstheme="minorHAnsi"/>
        </w:rPr>
        <w:t>the</w:t>
      </w:r>
      <w:r w:rsidRPr="00FB55E2">
        <w:rPr>
          <w:rFonts w:eastAsia="Times New Roman" w:cstheme="minorHAnsi"/>
          <w:spacing w:val="-6"/>
        </w:rPr>
        <w:t xml:space="preserve"> </w:t>
      </w:r>
      <w:r w:rsidR="00334A92" w:rsidRPr="00FB55E2">
        <w:rPr>
          <w:rFonts w:eastAsia="Times New Roman" w:cstheme="minorHAnsi"/>
        </w:rPr>
        <w:t>NIDDK Biosample</w:t>
      </w:r>
      <w:r w:rsidRPr="00FB55E2">
        <w:rPr>
          <w:rFonts w:eastAsia="Times New Roman" w:cstheme="minorHAnsi"/>
          <w:spacing w:val="-6"/>
        </w:rPr>
        <w:t xml:space="preserve"> </w:t>
      </w:r>
      <w:r w:rsidRPr="00FB55E2">
        <w:rPr>
          <w:rFonts w:eastAsia="Times New Roman" w:cstheme="minorHAnsi"/>
        </w:rPr>
        <w:t>repository.</w:t>
      </w:r>
      <w:r w:rsidRPr="00FB55E2">
        <w:rPr>
          <w:rFonts w:eastAsia="Times New Roman" w:cstheme="minorHAnsi"/>
          <w:spacing w:val="45"/>
        </w:rPr>
        <w:t xml:space="preserve"> </w:t>
      </w:r>
      <w:r w:rsidRPr="00FB55E2">
        <w:rPr>
          <w:rFonts w:eastAsia="Times New Roman" w:cstheme="minorHAnsi"/>
          <w:spacing w:val="-2"/>
        </w:rPr>
        <w:t>If,</w:t>
      </w:r>
      <w:r w:rsidRPr="00FB55E2">
        <w:rPr>
          <w:rFonts w:eastAsia="Times New Roman" w:cstheme="minorHAnsi"/>
          <w:spacing w:val="-5"/>
        </w:rPr>
        <w:t xml:space="preserve"> </w:t>
      </w:r>
      <w:r w:rsidRPr="00FB55E2">
        <w:rPr>
          <w:rFonts w:eastAsia="Times New Roman" w:cstheme="minorHAnsi"/>
        </w:rPr>
        <w:t>for</w:t>
      </w:r>
      <w:r w:rsidRPr="00FB55E2">
        <w:rPr>
          <w:rFonts w:eastAsia="Times New Roman" w:cstheme="minorHAnsi"/>
          <w:spacing w:val="-3"/>
        </w:rPr>
        <w:t xml:space="preserve"> </w:t>
      </w:r>
      <w:r w:rsidRPr="00FB55E2">
        <w:rPr>
          <w:rFonts w:eastAsia="Times New Roman" w:cstheme="minorHAnsi"/>
        </w:rPr>
        <w:t>some</w:t>
      </w:r>
      <w:r w:rsidRPr="00FB55E2">
        <w:rPr>
          <w:rFonts w:eastAsia="Times New Roman" w:cstheme="minorHAnsi"/>
          <w:spacing w:val="-5"/>
        </w:rPr>
        <w:t xml:space="preserve"> </w:t>
      </w:r>
      <w:r w:rsidRPr="00FB55E2">
        <w:rPr>
          <w:rFonts w:eastAsia="Times New Roman" w:cstheme="minorHAnsi"/>
        </w:rPr>
        <w:t>reason,</w:t>
      </w:r>
      <w:r w:rsidRPr="00FB55E2">
        <w:rPr>
          <w:rFonts w:eastAsia="Times New Roman" w:cstheme="minorHAnsi"/>
          <w:spacing w:val="-6"/>
        </w:rPr>
        <w:t xml:space="preserve"> </w:t>
      </w:r>
      <w:r w:rsidRPr="00FB55E2">
        <w:rPr>
          <w:rFonts w:eastAsia="Times New Roman" w:cstheme="minorHAnsi"/>
        </w:rPr>
        <w:t>the</w:t>
      </w:r>
      <w:r w:rsidRPr="00FB55E2">
        <w:rPr>
          <w:rFonts w:eastAsia="Times New Roman" w:cstheme="minorHAnsi"/>
          <w:spacing w:val="-5"/>
        </w:rPr>
        <w:t xml:space="preserve"> </w:t>
      </w:r>
      <w:r w:rsidRPr="00FB55E2">
        <w:rPr>
          <w:rFonts w:eastAsia="Times New Roman" w:cstheme="minorHAnsi"/>
        </w:rPr>
        <w:t>specimens have</w:t>
      </w:r>
      <w:r w:rsidRPr="00FB55E2">
        <w:rPr>
          <w:rFonts w:eastAsia="Times New Roman" w:cstheme="minorHAnsi"/>
          <w:spacing w:val="-6"/>
        </w:rPr>
        <w:t xml:space="preserve"> </w:t>
      </w:r>
      <w:r w:rsidRPr="00FB55E2">
        <w:rPr>
          <w:rFonts w:eastAsia="Times New Roman" w:cstheme="minorHAnsi"/>
        </w:rPr>
        <w:t>not</w:t>
      </w:r>
      <w:r w:rsidRPr="00FB55E2">
        <w:rPr>
          <w:rFonts w:eastAsia="Times New Roman" w:cstheme="minorHAnsi"/>
          <w:spacing w:val="-6"/>
        </w:rPr>
        <w:t xml:space="preserve"> </w:t>
      </w:r>
      <w:r w:rsidRPr="00FB55E2">
        <w:rPr>
          <w:rFonts w:eastAsia="Times New Roman" w:cstheme="minorHAnsi"/>
        </w:rPr>
        <w:t>been</w:t>
      </w:r>
      <w:r w:rsidRPr="00FB55E2">
        <w:rPr>
          <w:rFonts w:eastAsia="Times New Roman" w:cstheme="minorHAnsi"/>
          <w:spacing w:val="-3"/>
        </w:rPr>
        <w:t xml:space="preserve"> </w:t>
      </w:r>
      <w:r w:rsidRPr="00FB55E2">
        <w:rPr>
          <w:rFonts w:eastAsia="Times New Roman" w:cstheme="minorHAnsi"/>
        </w:rPr>
        <w:t>used</w:t>
      </w:r>
      <w:r w:rsidR="004F2110" w:rsidRPr="00FB55E2">
        <w:rPr>
          <w:rFonts w:eastAsia="Times New Roman" w:cstheme="minorHAnsi"/>
        </w:rPr>
        <w:t xml:space="preserve"> or</w:t>
      </w:r>
      <w:r w:rsidRPr="00FB55E2">
        <w:rPr>
          <w:rFonts w:eastAsia="Times New Roman" w:cstheme="minorHAnsi"/>
          <w:spacing w:val="-6"/>
        </w:rPr>
        <w:t xml:space="preserve"> </w:t>
      </w:r>
      <w:r w:rsidRPr="00FB55E2">
        <w:rPr>
          <w:rFonts w:eastAsia="Times New Roman" w:cstheme="minorHAnsi"/>
        </w:rPr>
        <w:t>are not depleted</w:t>
      </w:r>
      <w:r w:rsidR="008C44E3" w:rsidRPr="00FB55E2">
        <w:rPr>
          <w:rFonts w:eastAsia="Times New Roman" w:cstheme="minorHAnsi"/>
        </w:rPr>
        <w:t>,</w:t>
      </w:r>
      <w:r w:rsidRPr="00FB55E2">
        <w:rPr>
          <w:rFonts w:eastAsia="Times New Roman" w:cstheme="minorHAnsi"/>
        </w:rPr>
        <w:t xml:space="preserve"> and residuals</w:t>
      </w:r>
      <w:r w:rsidRPr="00FB55E2">
        <w:rPr>
          <w:rFonts w:eastAsia="Times New Roman" w:cstheme="minorHAnsi"/>
          <w:spacing w:val="-3"/>
        </w:rPr>
        <w:t xml:space="preserve"> </w:t>
      </w:r>
      <w:r w:rsidRPr="00FB55E2">
        <w:rPr>
          <w:rFonts w:eastAsia="Times New Roman" w:cstheme="minorHAnsi"/>
        </w:rPr>
        <w:t>are</w:t>
      </w:r>
      <w:r w:rsidRPr="00FB55E2">
        <w:rPr>
          <w:rFonts w:eastAsia="Times New Roman" w:cstheme="minorHAnsi"/>
          <w:spacing w:val="-6"/>
        </w:rPr>
        <w:t xml:space="preserve"> </w:t>
      </w:r>
      <w:r w:rsidRPr="00FB55E2">
        <w:rPr>
          <w:rFonts w:eastAsia="Times New Roman" w:cstheme="minorHAnsi"/>
        </w:rPr>
        <w:t>sufficient</w:t>
      </w:r>
      <w:r w:rsidRPr="00FB55E2">
        <w:rPr>
          <w:rFonts w:eastAsia="Times New Roman" w:cstheme="minorHAnsi"/>
          <w:spacing w:val="-3"/>
        </w:rPr>
        <w:t xml:space="preserve"> </w:t>
      </w:r>
      <w:r w:rsidRPr="00FB55E2">
        <w:rPr>
          <w:rFonts w:eastAsia="Times New Roman" w:cstheme="minorHAnsi"/>
        </w:rPr>
        <w:t>to</w:t>
      </w:r>
      <w:r w:rsidRPr="00FB55E2">
        <w:rPr>
          <w:rFonts w:eastAsia="Times New Roman" w:cstheme="minorHAnsi"/>
          <w:spacing w:val="-3"/>
        </w:rPr>
        <w:t xml:space="preserve"> </w:t>
      </w:r>
      <w:r w:rsidRPr="00FB55E2">
        <w:rPr>
          <w:rFonts w:eastAsia="Times New Roman" w:cstheme="minorHAnsi"/>
        </w:rPr>
        <w:t>perform</w:t>
      </w:r>
      <w:r w:rsidRPr="00FB55E2">
        <w:rPr>
          <w:rFonts w:eastAsia="Times New Roman" w:cstheme="minorHAnsi"/>
          <w:spacing w:val="-8"/>
        </w:rPr>
        <w:t xml:space="preserve"> </w:t>
      </w:r>
      <w:r w:rsidRPr="00FB55E2">
        <w:rPr>
          <w:rFonts w:eastAsia="Times New Roman" w:cstheme="minorHAnsi"/>
        </w:rPr>
        <w:t>additional studies,</w:t>
      </w:r>
      <w:r w:rsidRPr="00FB55E2">
        <w:rPr>
          <w:rFonts w:eastAsia="Times New Roman" w:cstheme="minorHAnsi"/>
          <w:spacing w:val="-3"/>
        </w:rPr>
        <w:t xml:space="preserve"> </w:t>
      </w:r>
      <w:r w:rsidRPr="00FB55E2">
        <w:rPr>
          <w:rFonts w:eastAsia="Times New Roman" w:cstheme="minorHAnsi"/>
        </w:rPr>
        <w:t>it</w:t>
      </w:r>
      <w:r w:rsidRPr="00FB55E2">
        <w:rPr>
          <w:rFonts w:eastAsia="Times New Roman" w:cstheme="minorHAnsi"/>
          <w:spacing w:val="-3"/>
        </w:rPr>
        <w:t xml:space="preserve"> </w:t>
      </w:r>
      <w:r w:rsidRPr="00FB55E2">
        <w:rPr>
          <w:rFonts w:eastAsia="Times New Roman" w:cstheme="minorHAnsi"/>
        </w:rPr>
        <w:t>is</w:t>
      </w:r>
      <w:r w:rsidR="00E86364" w:rsidRPr="00FB55E2">
        <w:rPr>
          <w:rFonts w:eastAsia="Times New Roman" w:cstheme="minorHAnsi"/>
        </w:rPr>
        <w:t xml:space="preserve"> desirable and </w:t>
      </w:r>
      <w:r w:rsidRPr="00FB55E2">
        <w:rPr>
          <w:rFonts w:eastAsia="Times New Roman" w:cstheme="minorHAnsi"/>
        </w:rPr>
        <w:t>responsible</w:t>
      </w:r>
      <w:r w:rsidRPr="00FB55E2">
        <w:rPr>
          <w:rFonts w:eastAsia="Times New Roman" w:cstheme="minorHAnsi"/>
          <w:spacing w:val="-5"/>
        </w:rPr>
        <w:t xml:space="preserve"> </w:t>
      </w:r>
      <w:r w:rsidRPr="00FB55E2">
        <w:rPr>
          <w:rFonts w:eastAsia="Times New Roman" w:cstheme="minorHAnsi"/>
        </w:rPr>
        <w:t>behavior</w:t>
      </w:r>
      <w:r w:rsidRPr="00FB55E2">
        <w:rPr>
          <w:rFonts w:eastAsia="Times New Roman" w:cstheme="minorHAnsi"/>
          <w:spacing w:val="-3"/>
        </w:rPr>
        <w:t xml:space="preserve"> </w:t>
      </w:r>
      <w:r w:rsidRPr="00FB55E2">
        <w:rPr>
          <w:rFonts w:eastAsia="Times New Roman" w:cstheme="minorHAnsi"/>
        </w:rPr>
        <w:t>on</w:t>
      </w:r>
      <w:r w:rsidRPr="00FB55E2">
        <w:rPr>
          <w:rFonts w:eastAsia="Times New Roman" w:cstheme="minorHAnsi"/>
          <w:spacing w:val="-6"/>
        </w:rPr>
        <w:t xml:space="preserve"> </w:t>
      </w:r>
      <w:r w:rsidRPr="00FB55E2">
        <w:rPr>
          <w:rFonts w:eastAsia="Times New Roman" w:cstheme="minorHAnsi"/>
        </w:rPr>
        <w:t>the</w:t>
      </w:r>
      <w:r w:rsidRPr="00FB55E2">
        <w:rPr>
          <w:rFonts w:eastAsia="Times New Roman" w:cstheme="minorHAnsi"/>
          <w:spacing w:val="-6"/>
        </w:rPr>
        <w:t xml:space="preserve"> </w:t>
      </w:r>
      <w:r w:rsidRPr="00FB55E2">
        <w:rPr>
          <w:rFonts w:eastAsia="Times New Roman" w:cstheme="minorHAnsi"/>
        </w:rPr>
        <w:t>part</w:t>
      </w:r>
      <w:r w:rsidRPr="00FB55E2">
        <w:rPr>
          <w:rFonts w:eastAsia="Times New Roman" w:cstheme="minorHAnsi"/>
          <w:spacing w:val="-5"/>
        </w:rPr>
        <w:t xml:space="preserve"> </w:t>
      </w:r>
      <w:r w:rsidRPr="00FB55E2">
        <w:rPr>
          <w:rFonts w:eastAsia="Times New Roman" w:cstheme="minorHAnsi"/>
          <w:spacing w:val="1"/>
        </w:rPr>
        <w:t>of</w:t>
      </w:r>
      <w:r w:rsidRPr="00FB55E2">
        <w:rPr>
          <w:rFonts w:eastAsia="Times New Roman" w:cstheme="minorHAnsi"/>
          <w:spacing w:val="-6"/>
        </w:rPr>
        <w:t xml:space="preserve"> </w:t>
      </w:r>
      <w:r w:rsidRPr="00FB55E2">
        <w:rPr>
          <w:rFonts w:eastAsia="Times New Roman" w:cstheme="minorHAnsi"/>
        </w:rPr>
        <w:t>the</w:t>
      </w:r>
      <w:r w:rsidRPr="00FB55E2">
        <w:rPr>
          <w:rFonts w:eastAsia="Times New Roman" w:cstheme="minorHAnsi"/>
          <w:spacing w:val="-5"/>
        </w:rPr>
        <w:t xml:space="preserve"> </w:t>
      </w:r>
      <w:r w:rsidR="004F2110" w:rsidRPr="00FB55E2">
        <w:rPr>
          <w:rFonts w:eastAsia="Times New Roman" w:cstheme="minorHAnsi"/>
          <w:spacing w:val="-5"/>
        </w:rPr>
        <w:t xml:space="preserve">ancillary study </w:t>
      </w:r>
      <w:r w:rsidR="0019567C" w:rsidRPr="00FB55E2">
        <w:rPr>
          <w:rFonts w:eastAsia="Times New Roman" w:cstheme="minorHAnsi"/>
        </w:rPr>
        <w:t xml:space="preserve">liaison and </w:t>
      </w:r>
      <w:r w:rsidR="00494AA5" w:rsidRPr="00FB55E2">
        <w:rPr>
          <w:rFonts w:eastAsia="Times New Roman" w:cstheme="minorHAnsi"/>
        </w:rPr>
        <w:t xml:space="preserve">primary </w:t>
      </w:r>
      <w:r w:rsidR="0019567C" w:rsidRPr="00FB55E2">
        <w:rPr>
          <w:rFonts w:eastAsia="Times New Roman" w:cstheme="minorHAnsi"/>
        </w:rPr>
        <w:t xml:space="preserve">investigator </w:t>
      </w:r>
      <w:r w:rsidR="0019567C" w:rsidRPr="00FB55E2">
        <w:rPr>
          <w:rFonts w:eastAsia="Times New Roman" w:cstheme="minorHAnsi"/>
          <w:spacing w:val="-6"/>
        </w:rPr>
        <w:t>to</w:t>
      </w:r>
      <w:r w:rsidRPr="00FB55E2">
        <w:rPr>
          <w:rFonts w:eastAsia="Times New Roman" w:cstheme="minorHAnsi"/>
          <w:spacing w:val="-6"/>
        </w:rPr>
        <w:t xml:space="preserve"> </w:t>
      </w:r>
      <w:r w:rsidRPr="00FB55E2">
        <w:rPr>
          <w:rFonts w:eastAsia="Times New Roman" w:cstheme="minorHAnsi"/>
        </w:rPr>
        <w:t>find</w:t>
      </w:r>
      <w:r w:rsidRPr="00FB55E2">
        <w:rPr>
          <w:rFonts w:eastAsia="Times New Roman" w:cstheme="minorHAnsi"/>
          <w:spacing w:val="-3"/>
        </w:rPr>
        <w:t xml:space="preserve"> </w:t>
      </w:r>
      <w:r w:rsidRPr="00FB55E2">
        <w:rPr>
          <w:rFonts w:eastAsia="Times New Roman" w:cstheme="minorHAnsi"/>
        </w:rPr>
        <w:t>use</w:t>
      </w:r>
      <w:r w:rsidRPr="00FB55E2">
        <w:rPr>
          <w:rFonts w:eastAsia="Times New Roman" w:cstheme="minorHAnsi"/>
          <w:spacing w:val="-3"/>
        </w:rPr>
        <w:t xml:space="preserve"> </w:t>
      </w:r>
      <w:r w:rsidRPr="00FB55E2">
        <w:rPr>
          <w:rFonts w:eastAsia="Times New Roman" w:cstheme="minorHAnsi"/>
        </w:rPr>
        <w:t>for</w:t>
      </w:r>
      <w:r w:rsidRPr="00FB55E2">
        <w:rPr>
          <w:rFonts w:eastAsia="Times New Roman" w:cstheme="minorHAnsi"/>
          <w:spacing w:val="-6"/>
        </w:rPr>
        <w:t xml:space="preserve"> </w:t>
      </w:r>
      <w:r w:rsidRPr="00FB55E2">
        <w:rPr>
          <w:rFonts w:eastAsia="Times New Roman" w:cstheme="minorHAnsi"/>
        </w:rPr>
        <w:t>them. Possible</w:t>
      </w:r>
      <w:r w:rsidRPr="00FB55E2">
        <w:rPr>
          <w:rFonts w:eastAsia="Times New Roman" w:cstheme="minorHAnsi"/>
          <w:spacing w:val="-7"/>
        </w:rPr>
        <w:t xml:space="preserve"> </w:t>
      </w:r>
      <w:r w:rsidRPr="00FB55E2">
        <w:rPr>
          <w:rFonts w:eastAsia="Times New Roman" w:cstheme="minorHAnsi"/>
        </w:rPr>
        <w:t>uses</w:t>
      </w:r>
      <w:r w:rsidRPr="00FB55E2">
        <w:rPr>
          <w:rFonts w:eastAsia="Times New Roman" w:cstheme="minorHAnsi"/>
          <w:spacing w:val="-4"/>
        </w:rPr>
        <w:t xml:space="preserve"> </w:t>
      </w:r>
      <w:r w:rsidRPr="00FB55E2">
        <w:rPr>
          <w:rFonts w:eastAsia="Times New Roman" w:cstheme="minorHAnsi"/>
        </w:rPr>
        <w:t>include</w:t>
      </w:r>
      <w:r w:rsidRPr="00FB55E2">
        <w:rPr>
          <w:rFonts w:eastAsia="Times New Roman" w:cstheme="minorHAnsi"/>
          <w:spacing w:val="-6"/>
        </w:rPr>
        <w:t xml:space="preserve"> </w:t>
      </w:r>
      <w:r w:rsidRPr="00FB55E2">
        <w:rPr>
          <w:rFonts w:eastAsia="Times New Roman" w:cstheme="minorHAnsi"/>
        </w:rPr>
        <w:t>additional</w:t>
      </w:r>
      <w:r w:rsidRPr="00FB55E2">
        <w:rPr>
          <w:rFonts w:eastAsia="Times New Roman" w:cstheme="minorHAnsi"/>
          <w:spacing w:val="-7"/>
        </w:rPr>
        <w:t xml:space="preserve"> </w:t>
      </w:r>
      <w:r w:rsidRPr="00FB55E2">
        <w:rPr>
          <w:rFonts w:eastAsia="Times New Roman" w:cstheme="minorHAnsi"/>
        </w:rPr>
        <w:t>studies</w:t>
      </w:r>
      <w:r w:rsidRPr="00FB55E2">
        <w:rPr>
          <w:rFonts w:eastAsia="Times New Roman" w:cstheme="minorHAnsi"/>
          <w:spacing w:val="-6"/>
        </w:rPr>
        <w:t xml:space="preserve"> </w:t>
      </w:r>
      <w:r w:rsidRPr="00FB55E2">
        <w:rPr>
          <w:rFonts w:eastAsia="Times New Roman" w:cstheme="minorHAnsi"/>
        </w:rPr>
        <w:t>by</w:t>
      </w:r>
      <w:r w:rsidRPr="00FB55E2">
        <w:rPr>
          <w:rFonts w:eastAsia="Times New Roman" w:cstheme="minorHAnsi"/>
          <w:spacing w:val="-7"/>
        </w:rPr>
        <w:t xml:space="preserve"> </w:t>
      </w:r>
      <w:r w:rsidRPr="00FB55E2">
        <w:rPr>
          <w:rFonts w:eastAsia="Times New Roman" w:cstheme="minorHAnsi"/>
        </w:rPr>
        <w:t>the</w:t>
      </w:r>
      <w:r w:rsidRPr="00FB55E2">
        <w:rPr>
          <w:rFonts w:eastAsia="Times New Roman" w:cstheme="minorHAnsi"/>
          <w:spacing w:val="-6"/>
        </w:rPr>
        <w:t xml:space="preserve"> </w:t>
      </w:r>
      <w:r w:rsidRPr="00FB55E2">
        <w:rPr>
          <w:rFonts w:eastAsia="Times New Roman" w:cstheme="minorHAnsi"/>
        </w:rPr>
        <w:t>investigator</w:t>
      </w:r>
      <w:r w:rsidRPr="00FB55E2">
        <w:rPr>
          <w:rFonts w:eastAsia="Times New Roman" w:cstheme="minorHAnsi"/>
          <w:spacing w:val="-7"/>
        </w:rPr>
        <w:t xml:space="preserve"> </w:t>
      </w:r>
      <w:r w:rsidRPr="00FB55E2">
        <w:rPr>
          <w:rFonts w:eastAsia="Times New Roman" w:cstheme="minorHAnsi"/>
          <w:spacing w:val="1"/>
        </w:rPr>
        <w:t>or</w:t>
      </w:r>
      <w:r w:rsidRPr="00FB55E2">
        <w:rPr>
          <w:rFonts w:eastAsia="Times New Roman" w:cstheme="minorHAnsi"/>
          <w:spacing w:val="-6"/>
        </w:rPr>
        <w:t xml:space="preserve"> </w:t>
      </w:r>
      <w:r w:rsidRPr="00FB55E2">
        <w:rPr>
          <w:rFonts w:eastAsia="Times New Roman" w:cstheme="minorHAnsi"/>
        </w:rPr>
        <w:t>studies</w:t>
      </w:r>
      <w:r w:rsidRPr="00FB55E2">
        <w:rPr>
          <w:rFonts w:eastAsia="Times New Roman" w:cstheme="minorHAnsi"/>
          <w:spacing w:val="-7"/>
        </w:rPr>
        <w:t xml:space="preserve"> </w:t>
      </w:r>
      <w:r w:rsidRPr="00FB55E2">
        <w:rPr>
          <w:rFonts w:eastAsia="Times New Roman" w:cstheme="minorHAnsi"/>
        </w:rPr>
        <w:t>by</w:t>
      </w:r>
      <w:r w:rsidRPr="00FB55E2">
        <w:rPr>
          <w:rFonts w:eastAsia="Times New Roman" w:cstheme="minorHAnsi"/>
          <w:spacing w:val="-7"/>
        </w:rPr>
        <w:t xml:space="preserve"> </w:t>
      </w:r>
      <w:r w:rsidRPr="00FB55E2">
        <w:rPr>
          <w:rFonts w:eastAsia="Times New Roman" w:cstheme="minorHAnsi"/>
        </w:rPr>
        <w:t>other</w:t>
      </w:r>
      <w:r w:rsidRPr="00FB55E2">
        <w:rPr>
          <w:rFonts w:eastAsia="Times New Roman" w:cstheme="minorHAnsi"/>
          <w:spacing w:val="-3"/>
        </w:rPr>
        <w:t xml:space="preserve"> </w:t>
      </w:r>
      <w:r w:rsidRPr="00FB55E2">
        <w:rPr>
          <w:rFonts w:eastAsia="Times New Roman" w:cstheme="minorHAnsi"/>
        </w:rPr>
        <w:t>investigators. Any such use</w:t>
      </w:r>
      <w:r w:rsidRPr="00FB55E2">
        <w:rPr>
          <w:rFonts w:eastAsia="Times New Roman" w:cstheme="minorHAnsi"/>
          <w:spacing w:val="-5"/>
        </w:rPr>
        <w:t xml:space="preserve"> </w:t>
      </w:r>
      <w:r w:rsidRPr="00FB55E2">
        <w:rPr>
          <w:rFonts w:eastAsia="Times New Roman" w:cstheme="minorHAnsi"/>
          <w:spacing w:val="1"/>
        </w:rPr>
        <w:t>is</w:t>
      </w:r>
      <w:r w:rsidRPr="00FB55E2">
        <w:rPr>
          <w:rFonts w:eastAsia="Times New Roman" w:cstheme="minorHAnsi"/>
          <w:spacing w:val="-5"/>
        </w:rPr>
        <w:t xml:space="preserve"> </w:t>
      </w:r>
      <w:r w:rsidRPr="00FB55E2">
        <w:rPr>
          <w:rFonts w:eastAsia="Times New Roman" w:cstheme="minorHAnsi"/>
        </w:rPr>
        <w:t>governed</w:t>
      </w:r>
      <w:r w:rsidRPr="00FB55E2">
        <w:rPr>
          <w:rFonts w:eastAsia="Times New Roman" w:cstheme="minorHAnsi"/>
          <w:spacing w:val="-2"/>
        </w:rPr>
        <w:t xml:space="preserve"> </w:t>
      </w:r>
      <w:r w:rsidRPr="00FB55E2">
        <w:rPr>
          <w:rFonts w:eastAsia="Times New Roman" w:cstheme="minorHAnsi"/>
        </w:rPr>
        <w:t>by</w:t>
      </w:r>
      <w:r w:rsidRPr="00FB55E2">
        <w:rPr>
          <w:rFonts w:eastAsia="Times New Roman" w:cstheme="minorHAnsi"/>
          <w:spacing w:val="-5"/>
        </w:rPr>
        <w:t xml:space="preserve"> </w:t>
      </w:r>
      <w:r w:rsidRPr="00FB55E2">
        <w:rPr>
          <w:rFonts w:eastAsia="Times New Roman" w:cstheme="minorHAnsi"/>
        </w:rPr>
        <w:t>the</w:t>
      </w:r>
      <w:r w:rsidRPr="00FB55E2">
        <w:rPr>
          <w:rFonts w:eastAsia="Times New Roman" w:cstheme="minorHAnsi"/>
          <w:spacing w:val="-3"/>
        </w:rPr>
        <w:t xml:space="preserve"> </w:t>
      </w:r>
      <w:r w:rsidR="00334A92" w:rsidRPr="00FB55E2">
        <w:rPr>
          <w:rFonts w:cstheme="minorHAnsi"/>
        </w:rPr>
        <w:t>GpCRC</w:t>
      </w:r>
      <w:r w:rsidRPr="00FB55E2">
        <w:rPr>
          <w:rFonts w:eastAsia="Times New Roman" w:cstheme="minorHAnsi"/>
          <w:spacing w:val="-5"/>
        </w:rPr>
        <w:t xml:space="preserve"> </w:t>
      </w:r>
      <w:r w:rsidRPr="00FB55E2">
        <w:rPr>
          <w:rFonts w:eastAsia="Times New Roman" w:cstheme="minorHAnsi"/>
        </w:rPr>
        <w:t>in</w:t>
      </w:r>
      <w:r w:rsidRPr="00FB55E2">
        <w:rPr>
          <w:rFonts w:eastAsia="Times New Roman" w:cstheme="minorHAnsi"/>
          <w:spacing w:val="-2"/>
        </w:rPr>
        <w:t xml:space="preserve"> </w:t>
      </w:r>
      <w:r w:rsidRPr="00FB55E2">
        <w:rPr>
          <w:rFonts w:eastAsia="Times New Roman" w:cstheme="minorHAnsi"/>
        </w:rPr>
        <w:t>the</w:t>
      </w:r>
      <w:r w:rsidRPr="00FB55E2">
        <w:rPr>
          <w:rFonts w:eastAsia="Times New Roman" w:cstheme="minorHAnsi"/>
          <w:spacing w:val="-5"/>
        </w:rPr>
        <w:t xml:space="preserve"> </w:t>
      </w:r>
      <w:r w:rsidRPr="00FB55E2">
        <w:rPr>
          <w:rFonts w:eastAsia="Times New Roman" w:cstheme="minorHAnsi"/>
        </w:rPr>
        <w:t>same</w:t>
      </w:r>
      <w:r w:rsidRPr="00FB55E2">
        <w:rPr>
          <w:rFonts w:eastAsia="Times New Roman" w:cstheme="minorHAnsi"/>
          <w:spacing w:val="-6"/>
        </w:rPr>
        <w:t xml:space="preserve"> </w:t>
      </w:r>
      <w:r w:rsidRPr="00FB55E2">
        <w:rPr>
          <w:rFonts w:eastAsia="Times New Roman" w:cstheme="minorHAnsi"/>
        </w:rPr>
        <w:t>way</w:t>
      </w:r>
      <w:r w:rsidRPr="00FB55E2">
        <w:rPr>
          <w:rFonts w:eastAsia="Times New Roman" w:cstheme="minorHAnsi"/>
          <w:spacing w:val="-5"/>
        </w:rPr>
        <w:t xml:space="preserve"> </w:t>
      </w:r>
      <w:r w:rsidRPr="00FB55E2">
        <w:rPr>
          <w:rFonts w:eastAsia="Times New Roman" w:cstheme="minorHAnsi"/>
        </w:rPr>
        <w:t>the</w:t>
      </w:r>
      <w:r w:rsidRPr="00FB55E2">
        <w:rPr>
          <w:rFonts w:eastAsia="Times New Roman" w:cstheme="minorHAnsi"/>
          <w:spacing w:val="-5"/>
        </w:rPr>
        <w:t xml:space="preserve"> </w:t>
      </w:r>
      <w:r w:rsidRPr="00FB55E2">
        <w:rPr>
          <w:rFonts w:eastAsia="Times New Roman" w:cstheme="minorHAnsi"/>
        </w:rPr>
        <w:t>primary</w:t>
      </w:r>
      <w:r w:rsidRPr="00FB55E2">
        <w:rPr>
          <w:rFonts w:eastAsia="Times New Roman" w:cstheme="minorHAnsi"/>
          <w:spacing w:val="-5"/>
        </w:rPr>
        <w:t xml:space="preserve"> </w:t>
      </w:r>
      <w:r w:rsidRPr="00FB55E2">
        <w:rPr>
          <w:rFonts w:eastAsia="Times New Roman" w:cstheme="minorHAnsi"/>
        </w:rPr>
        <w:t>use</w:t>
      </w:r>
      <w:r w:rsidRPr="00FB55E2">
        <w:rPr>
          <w:rFonts w:eastAsia="Times New Roman" w:cstheme="minorHAnsi"/>
          <w:spacing w:val="-5"/>
        </w:rPr>
        <w:t xml:space="preserve"> </w:t>
      </w:r>
      <w:r w:rsidRPr="00FB55E2">
        <w:rPr>
          <w:rFonts w:eastAsia="Times New Roman" w:cstheme="minorHAnsi"/>
        </w:rPr>
        <w:t>has</w:t>
      </w:r>
      <w:r w:rsidRPr="00FB55E2">
        <w:rPr>
          <w:rFonts w:eastAsia="Times New Roman" w:cstheme="minorHAnsi"/>
          <w:spacing w:val="-5"/>
        </w:rPr>
        <w:t xml:space="preserve"> </w:t>
      </w:r>
      <w:r w:rsidRPr="00FB55E2">
        <w:rPr>
          <w:rFonts w:eastAsia="Times New Roman" w:cstheme="minorHAnsi"/>
        </w:rPr>
        <w:t>been governed.</w:t>
      </w:r>
      <w:r w:rsidRPr="00FB55E2">
        <w:rPr>
          <w:rFonts w:eastAsia="Times New Roman" w:cstheme="minorHAnsi"/>
          <w:spacing w:val="47"/>
        </w:rPr>
        <w:t xml:space="preserve"> </w:t>
      </w:r>
      <w:r w:rsidRPr="00FB55E2">
        <w:rPr>
          <w:rFonts w:eastAsia="Times New Roman" w:cstheme="minorHAnsi"/>
        </w:rPr>
        <w:t>Application</w:t>
      </w:r>
      <w:r w:rsidRPr="00FB55E2">
        <w:rPr>
          <w:rFonts w:eastAsia="Times New Roman" w:cstheme="minorHAnsi"/>
          <w:spacing w:val="36"/>
          <w:w w:val="99"/>
        </w:rPr>
        <w:t xml:space="preserve"> </w:t>
      </w:r>
      <w:r w:rsidRPr="00FB55E2">
        <w:rPr>
          <w:rFonts w:eastAsia="Times New Roman" w:cstheme="minorHAnsi"/>
          <w:spacing w:val="-1"/>
        </w:rPr>
        <w:t>must</w:t>
      </w:r>
      <w:r w:rsidRPr="00FB55E2">
        <w:rPr>
          <w:rFonts w:eastAsia="Times New Roman" w:cstheme="minorHAnsi"/>
          <w:spacing w:val="-3"/>
        </w:rPr>
        <w:t xml:space="preserve"> </w:t>
      </w:r>
      <w:r w:rsidRPr="00FB55E2">
        <w:rPr>
          <w:rFonts w:eastAsia="Times New Roman" w:cstheme="minorHAnsi"/>
        </w:rPr>
        <w:t>be</w:t>
      </w:r>
      <w:r w:rsidRPr="00FB55E2">
        <w:rPr>
          <w:rFonts w:eastAsia="Times New Roman" w:cstheme="minorHAnsi"/>
          <w:spacing w:val="-2"/>
        </w:rPr>
        <w:t xml:space="preserve"> </w:t>
      </w:r>
      <w:r w:rsidRPr="00FB55E2">
        <w:rPr>
          <w:rFonts w:eastAsia="Times New Roman" w:cstheme="minorHAnsi"/>
          <w:spacing w:val="-1"/>
        </w:rPr>
        <w:t>made</w:t>
      </w:r>
      <w:r w:rsidRPr="00FB55E2">
        <w:rPr>
          <w:rFonts w:eastAsia="Times New Roman" w:cstheme="minorHAnsi"/>
          <w:spacing w:val="-2"/>
        </w:rPr>
        <w:t xml:space="preserve"> </w:t>
      </w:r>
      <w:r w:rsidRPr="00FB55E2">
        <w:rPr>
          <w:rFonts w:eastAsia="Times New Roman" w:cstheme="minorHAnsi"/>
        </w:rPr>
        <w:t>for</w:t>
      </w:r>
      <w:r w:rsidRPr="00FB55E2">
        <w:rPr>
          <w:rFonts w:eastAsia="Times New Roman" w:cstheme="minorHAnsi"/>
          <w:spacing w:val="-5"/>
        </w:rPr>
        <w:t xml:space="preserve"> </w:t>
      </w:r>
      <w:r w:rsidRPr="00FB55E2">
        <w:rPr>
          <w:rFonts w:eastAsia="Times New Roman" w:cstheme="minorHAnsi"/>
          <w:spacing w:val="1"/>
        </w:rPr>
        <w:t>an</w:t>
      </w:r>
      <w:r w:rsidRPr="00FB55E2">
        <w:rPr>
          <w:rFonts w:eastAsia="Times New Roman" w:cstheme="minorHAnsi"/>
          <w:spacing w:val="-5"/>
        </w:rPr>
        <w:t xml:space="preserve"> </w:t>
      </w:r>
      <w:r w:rsidRPr="00FB55E2">
        <w:rPr>
          <w:rFonts w:eastAsia="Times New Roman" w:cstheme="minorHAnsi"/>
        </w:rPr>
        <w:t>ancillary</w:t>
      </w:r>
      <w:r w:rsidRPr="00FB55E2">
        <w:rPr>
          <w:rFonts w:eastAsia="Times New Roman" w:cstheme="minorHAnsi"/>
          <w:spacing w:val="-5"/>
        </w:rPr>
        <w:t xml:space="preserve"> </w:t>
      </w:r>
      <w:r w:rsidRPr="00FB55E2">
        <w:rPr>
          <w:rFonts w:eastAsia="Times New Roman" w:cstheme="minorHAnsi"/>
        </w:rPr>
        <w:t>study</w:t>
      </w:r>
      <w:r w:rsidRPr="00FB55E2">
        <w:rPr>
          <w:rFonts w:eastAsia="Times New Roman" w:cstheme="minorHAnsi"/>
          <w:spacing w:val="-5"/>
        </w:rPr>
        <w:t xml:space="preserve"> </w:t>
      </w:r>
      <w:r w:rsidR="008466EA" w:rsidRPr="00FB55E2">
        <w:rPr>
          <w:rFonts w:eastAsia="Times New Roman" w:cstheme="minorHAnsi"/>
          <w:spacing w:val="-5"/>
        </w:rPr>
        <w:t xml:space="preserve">amendment or new proposal </w:t>
      </w:r>
      <w:r w:rsidRPr="00FB55E2">
        <w:rPr>
          <w:rFonts w:eastAsia="Times New Roman" w:cstheme="minorHAnsi"/>
        </w:rPr>
        <w:t>by</w:t>
      </w:r>
      <w:r w:rsidRPr="00FB55E2">
        <w:rPr>
          <w:rFonts w:eastAsia="Times New Roman" w:cstheme="minorHAnsi"/>
          <w:spacing w:val="-7"/>
        </w:rPr>
        <w:t xml:space="preserve"> </w:t>
      </w:r>
      <w:r w:rsidRPr="00FB55E2">
        <w:rPr>
          <w:rFonts w:eastAsia="Times New Roman" w:cstheme="minorHAnsi"/>
        </w:rPr>
        <w:t>the</w:t>
      </w:r>
      <w:r w:rsidRPr="00FB55E2">
        <w:rPr>
          <w:rFonts w:eastAsia="Times New Roman" w:cstheme="minorHAnsi"/>
          <w:spacing w:val="-5"/>
        </w:rPr>
        <w:t xml:space="preserve"> </w:t>
      </w:r>
      <w:r w:rsidRPr="00FB55E2">
        <w:rPr>
          <w:rFonts w:eastAsia="Times New Roman" w:cstheme="minorHAnsi"/>
        </w:rPr>
        <w:t>process</w:t>
      </w:r>
      <w:r w:rsidRPr="00FB55E2">
        <w:rPr>
          <w:rFonts w:eastAsia="Times New Roman" w:cstheme="minorHAnsi"/>
          <w:spacing w:val="-2"/>
        </w:rPr>
        <w:t xml:space="preserve"> </w:t>
      </w:r>
      <w:r w:rsidRPr="00FB55E2">
        <w:rPr>
          <w:rFonts w:eastAsia="Times New Roman" w:cstheme="minorHAnsi"/>
        </w:rPr>
        <w:t>described</w:t>
      </w:r>
      <w:r w:rsidRPr="00FB55E2">
        <w:rPr>
          <w:rFonts w:eastAsia="Times New Roman" w:cstheme="minorHAnsi"/>
          <w:spacing w:val="-5"/>
        </w:rPr>
        <w:t xml:space="preserve"> </w:t>
      </w:r>
      <w:r w:rsidR="00852734" w:rsidRPr="00FB55E2">
        <w:rPr>
          <w:rFonts w:eastAsia="Times New Roman" w:cstheme="minorHAnsi"/>
        </w:rPr>
        <w:t>in section</w:t>
      </w:r>
      <w:r w:rsidR="00494AA5" w:rsidRPr="00FB55E2">
        <w:rPr>
          <w:rFonts w:eastAsia="Times New Roman" w:cstheme="minorHAnsi"/>
        </w:rPr>
        <w:t>s</w:t>
      </w:r>
      <w:r w:rsidR="00852734" w:rsidRPr="00FB55E2">
        <w:rPr>
          <w:rFonts w:eastAsia="Times New Roman" w:cstheme="minorHAnsi"/>
        </w:rPr>
        <w:t xml:space="preserve"> </w:t>
      </w:r>
      <w:r w:rsidR="00494AA5" w:rsidRPr="00FB55E2">
        <w:rPr>
          <w:rFonts w:eastAsia="Times New Roman" w:cstheme="minorHAnsi"/>
        </w:rPr>
        <w:t>4 and 1</w:t>
      </w:r>
      <w:r w:rsidR="008C44E3" w:rsidRPr="00FB55E2">
        <w:rPr>
          <w:rFonts w:eastAsia="Times New Roman" w:cstheme="minorHAnsi"/>
        </w:rPr>
        <w:t>3</w:t>
      </w:r>
      <w:r w:rsidR="00494AA5" w:rsidRPr="00FB55E2">
        <w:rPr>
          <w:rFonts w:eastAsia="Times New Roman" w:cstheme="minorHAnsi"/>
        </w:rPr>
        <w:t>.2</w:t>
      </w:r>
      <w:r w:rsidRPr="00FB55E2">
        <w:rPr>
          <w:rFonts w:eastAsia="Times New Roman" w:cstheme="minorHAnsi"/>
        </w:rPr>
        <w:t>.</w:t>
      </w:r>
      <w:r w:rsidRPr="00FB55E2">
        <w:rPr>
          <w:rFonts w:eastAsia="Times New Roman" w:cstheme="minorHAnsi"/>
          <w:spacing w:val="46"/>
        </w:rPr>
        <w:t xml:space="preserve"> </w:t>
      </w:r>
      <w:r w:rsidRPr="00FB55E2">
        <w:rPr>
          <w:rFonts w:eastAsia="Times New Roman" w:cstheme="minorHAnsi"/>
          <w:spacing w:val="-3"/>
        </w:rPr>
        <w:t>If</w:t>
      </w:r>
      <w:r w:rsidRPr="00FB55E2">
        <w:rPr>
          <w:rFonts w:eastAsia="Times New Roman" w:cstheme="minorHAnsi"/>
          <w:spacing w:val="-5"/>
        </w:rPr>
        <w:t xml:space="preserve"> </w:t>
      </w:r>
      <w:r w:rsidRPr="00FB55E2">
        <w:rPr>
          <w:rFonts w:eastAsia="Times New Roman" w:cstheme="minorHAnsi"/>
        </w:rPr>
        <w:t>approval</w:t>
      </w:r>
      <w:r w:rsidRPr="00FB55E2">
        <w:rPr>
          <w:rFonts w:eastAsia="Times New Roman" w:cstheme="minorHAnsi"/>
          <w:spacing w:val="-5"/>
        </w:rPr>
        <w:t xml:space="preserve"> </w:t>
      </w:r>
      <w:r w:rsidRPr="00FB55E2">
        <w:rPr>
          <w:rFonts w:eastAsia="Times New Roman" w:cstheme="minorHAnsi"/>
          <w:spacing w:val="1"/>
        </w:rPr>
        <w:t>is</w:t>
      </w:r>
      <w:r w:rsidRPr="00FB55E2">
        <w:rPr>
          <w:rFonts w:eastAsia="Times New Roman" w:cstheme="minorHAnsi"/>
          <w:spacing w:val="-5"/>
        </w:rPr>
        <w:t xml:space="preserve"> </w:t>
      </w:r>
      <w:r w:rsidRPr="00FB55E2">
        <w:rPr>
          <w:rFonts w:eastAsia="Times New Roman" w:cstheme="minorHAnsi"/>
        </w:rPr>
        <w:t>given</w:t>
      </w:r>
      <w:r w:rsidRPr="00FB55E2">
        <w:rPr>
          <w:rFonts w:eastAsia="Times New Roman" w:cstheme="minorHAnsi"/>
          <w:spacing w:val="-5"/>
        </w:rPr>
        <w:t xml:space="preserve"> </w:t>
      </w:r>
      <w:r w:rsidRPr="00FB55E2">
        <w:rPr>
          <w:rFonts w:eastAsia="Times New Roman" w:cstheme="minorHAnsi"/>
          <w:spacing w:val="1"/>
        </w:rPr>
        <w:t>to</w:t>
      </w:r>
      <w:r w:rsidRPr="00FB55E2">
        <w:rPr>
          <w:rFonts w:eastAsia="Times New Roman" w:cstheme="minorHAnsi"/>
          <w:spacing w:val="-5"/>
        </w:rPr>
        <w:t xml:space="preserve"> </w:t>
      </w:r>
      <w:r w:rsidRPr="00FB55E2">
        <w:rPr>
          <w:rFonts w:eastAsia="Times New Roman" w:cstheme="minorHAnsi"/>
        </w:rPr>
        <w:t>use</w:t>
      </w:r>
      <w:r w:rsidRPr="00FB55E2">
        <w:rPr>
          <w:rFonts w:eastAsia="Times New Roman" w:cstheme="minorHAnsi"/>
          <w:spacing w:val="-5"/>
        </w:rPr>
        <w:t xml:space="preserve"> </w:t>
      </w:r>
      <w:r w:rsidRPr="00FB55E2">
        <w:rPr>
          <w:rFonts w:eastAsia="Times New Roman" w:cstheme="minorHAnsi"/>
        </w:rPr>
        <w:t xml:space="preserve">the </w:t>
      </w:r>
      <w:r w:rsidR="00494AA5" w:rsidRPr="00FB55E2">
        <w:rPr>
          <w:rFonts w:eastAsia="Times New Roman" w:cstheme="minorHAnsi"/>
        </w:rPr>
        <w:t xml:space="preserve">remainder of the </w:t>
      </w:r>
      <w:r w:rsidRPr="00FB55E2">
        <w:rPr>
          <w:rFonts w:eastAsia="Times New Roman" w:cstheme="minorHAnsi"/>
        </w:rPr>
        <w:t>samples,</w:t>
      </w:r>
      <w:r w:rsidRPr="00FB55E2">
        <w:rPr>
          <w:rFonts w:eastAsia="Times New Roman" w:cstheme="minorHAnsi"/>
          <w:spacing w:val="-7"/>
        </w:rPr>
        <w:t xml:space="preserve"> </w:t>
      </w:r>
      <w:r w:rsidRPr="00FB55E2">
        <w:rPr>
          <w:rFonts w:eastAsia="Times New Roman" w:cstheme="minorHAnsi"/>
        </w:rPr>
        <w:t>the</w:t>
      </w:r>
      <w:r w:rsidRPr="00FB55E2">
        <w:rPr>
          <w:rFonts w:eastAsia="Times New Roman" w:cstheme="minorHAnsi"/>
          <w:spacing w:val="-7"/>
        </w:rPr>
        <w:t xml:space="preserve"> </w:t>
      </w:r>
      <w:r w:rsidR="00FB55E2">
        <w:rPr>
          <w:rFonts w:eastAsia="Times New Roman" w:cstheme="minorHAnsi"/>
        </w:rPr>
        <w:t>GPCRC</w:t>
      </w:r>
      <w:r w:rsidRPr="00FB55E2">
        <w:rPr>
          <w:rFonts w:eastAsia="Times New Roman" w:cstheme="minorHAnsi"/>
          <w:spacing w:val="-7"/>
        </w:rPr>
        <w:t xml:space="preserve"> </w:t>
      </w:r>
      <w:r w:rsidRPr="00FB55E2">
        <w:rPr>
          <w:rFonts w:eastAsia="Times New Roman" w:cstheme="minorHAnsi"/>
        </w:rPr>
        <w:t>takes</w:t>
      </w:r>
      <w:r w:rsidRPr="00FB55E2">
        <w:rPr>
          <w:rFonts w:eastAsia="Times New Roman" w:cstheme="minorHAnsi"/>
          <w:spacing w:val="-6"/>
        </w:rPr>
        <w:t xml:space="preserve"> </w:t>
      </w:r>
      <w:r w:rsidRPr="00FB55E2">
        <w:rPr>
          <w:rFonts w:eastAsia="Times New Roman" w:cstheme="minorHAnsi"/>
        </w:rPr>
        <w:t>no</w:t>
      </w:r>
      <w:r w:rsidRPr="00FB55E2">
        <w:rPr>
          <w:rFonts w:eastAsia="Times New Roman" w:cstheme="minorHAnsi"/>
          <w:spacing w:val="-4"/>
        </w:rPr>
        <w:t xml:space="preserve"> </w:t>
      </w:r>
      <w:r w:rsidRPr="00FB55E2">
        <w:rPr>
          <w:rFonts w:eastAsia="Times New Roman" w:cstheme="minorHAnsi"/>
        </w:rPr>
        <w:t>responsibility</w:t>
      </w:r>
      <w:r w:rsidRPr="00FB55E2">
        <w:rPr>
          <w:rFonts w:eastAsia="Times New Roman" w:cstheme="minorHAnsi"/>
          <w:spacing w:val="-7"/>
        </w:rPr>
        <w:t xml:space="preserve"> </w:t>
      </w:r>
      <w:r w:rsidRPr="00FB55E2">
        <w:rPr>
          <w:rFonts w:eastAsia="Times New Roman" w:cstheme="minorHAnsi"/>
        </w:rPr>
        <w:t>for</w:t>
      </w:r>
      <w:r w:rsidRPr="00FB55E2">
        <w:rPr>
          <w:rFonts w:eastAsia="Times New Roman" w:cstheme="minorHAnsi"/>
          <w:spacing w:val="-6"/>
        </w:rPr>
        <w:t xml:space="preserve"> </w:t>
      </w:r>
      <w:r w:rsidRPr="00FB55E2">
        <w:rPr>
          <w:rFonts w:eastAsia="Times New Roman" w:cstheme="minorHAnsi"/>
        </w:rPr>
        <w:t>assuring</w:t>
      </w:r>
      <w:r w:rsidRPr="00FB55E2">
        <w:rPr>
          <w:rFonts w:eastAsia="Times New Roman" w:cstheme="minorHAnsi"/>
          <w:spacing w:val="-7"/>
        </w:rPr>
        <w:t xml:space="preserve"> </w:t>
      </w:r>
      <w:r w:rsidRPr="00FB55E2">
        <w:rPr>
          <w:rFonts w:eastAsia="Times New Roman" w:cstheme="minorHAnsi"/>
        </w:rPr>
        <w:t>their</w:t>
      </w:r>
      <w:r w:rsidRPr="00FB55E2">
        <w:rPr>
          <w:rFonts w:eastAsia="Times New Roman" w:cstheme="minorHAnsi"/>
          <w:spacing w:val="-6"/>
        </w:rPr>
        <w:t xml:space="preserve"> </w:t>
      </w:r>
      <w:r w:rsidRPr="00FB55E2">
        <w:rPr>
          <w:rFonts w:eastAsia="Times New Roman" w:cstheme="minorHAnsi"/>
        </w:rPr>
        <w:t>distribution</w:t>
      </w:r>
      <w:r w:rsidRPr="00FB55E2">
        <w:rPr>
          <w:rFonts w:eastAsia="Times New Roman" w:cstheme="minorHAnsi"/>
          <w:spacing w:val="-7"/>
        </w:rPr>
        <w:t xml:space="preserve"> </w:t>
      </w:r>
      <w:r w:rsidRPr="00FB55E2">
        <w:rPr>
          <w:rFonts w:eastAsia="Times New Roman" w:cstheme="minorHAnsi"/>
          <w:spacing w:val="1"/>
        </w:rPr>
        <w:t>or</w:t>
      </w:r>
      <w:r w:rsidRPr="00FB55E2">
        <w:rPr>
          <w:rFonts w:eastAsia="Times New Roman" w:cstheme="minorHAnsi"/>
          <w:spacing w:val="-6"/>
        </w:rPr>
        <w:t xml:space="preserve"> </w:t>
      </w:r>
      <w:r w:rsidRPr="00FB55E2">
        <w:rPr>
          <w:rFonts w:eastAsia="Times New Roman" w:cstheme="minorHAnsi"/>
        </w:rPr>
        <w:t>for</w:t>
      </w:r>
      <w:r w:rsidRPr="00FB55E2">
        <w:rPr>
          <w:rFonts w:eastAsia="Times New Roman" w:cstheme="minorHAnsi"/>
          <w:spacing w:val="-4"/>
        </w:rPr>
        <w:t xml:space="preserve"> </w:t>
      </w:r>
      <w:r w:rsidRPr="00FB55E2">
        <w:rPr>
          <w:rFonts w:eastAsia="Times New Roman" w:cstheme="minorHAnsi"/>
        </w:rPr>
        <w:t>their</w:t>
      </w:r>
      <w:r w:rsidRPr="00FB55E2">
        <w:rPr>
          <w:rFonts w:eastAsia="Times New Roman" w:cstheme="minorHAnsi"/>
          <w:spacing w:val="-4"/>
        </w:rPr>
        <w:t xml:space="preserve"> </w:t>
      </w:r>
      <w:r w:rsidRPr="00FB55E2">
        <w:rPr>
          <w:rFonts w:eastAsia="Times New Roman" w:cstheme="minorHAnsi"/>
        </w:rPr>
        <w:t>quality.</w:t>
      </w:r>
      <w:r w:rsidRPr="00FB55E2">
        <w:rPr>
          <w:rFonts w:eastAsia="Times New Roman" w:cstheme="minorHAnsi"/>
          <w:spacing w:val="84"/>
          <w:w w:val="99"/>
        </w:rPr>
        <w:t xml:space="preserve"> </w:t>
      </w:r>
      <w:r w:rsidRPr="00FB55E2">
        <w:rPr>
          <w:rFonts w:eastAsia="Times New Roman" w:cstheme="minorHAnsi"/>
        </w:rPr>
        <w:t>Publication</w:t>
      </w:r>
      <w:r w:rsidRPr="00FB55E2">
        <w:rPr>
          <w:rFonts w:eastAsia="Times New Roman" w:cstheme="minorHAnsi"/>
          <w:spacing w:val="-4"/>
        </w:rPr>
        <w:t xml:space="preserve"> </w:t>
      </w:r>
      <w:r w:rsidRPr="00FB55E2">
        <w:rPr>
          <w:rFonts w:eastAsia="Times New Roman" w:cstheme="minorHAnsi"/>
        </w:rPr>
        <w:t>of</w:t>
      </w:r>
      <w:r w:rsidRPr="00FB55E2">
        <w:rPr>
          <w:rFonts w:eastAsia="Times New Roman" w:cstheme="minorHAnsi"/>
          <w:spacing w:val="-6"/>
        </w:rPr>
        <w:t xml:space="preserve"> </w:t>
      </w:r>
      <w:r w:rsidRPr="00FB55E2">
        <w:rPr>
          <w:rFonts w:eastAsia="Times New Roman" w:cstheme="minorHAnsi"/>
        </w:rPr>
        <w:t>results</w:t>
      </w:r>
      <w:r w:rsidRPr="00FB55E2">
        <w:rPr>
          <w:rFonts w:eastAsia="Times New Roman" w:cstheme="minorHAnsi"/>
          <w:spacing w:val="-4"/>
        </w:rPr>
        <w:t xml:space="preserve"> </w:t>
      </w:r>
      <w:r w:rsidRPr="00FB55E2">
        <w:rPr>
          <w:rFonts w:eastAsia="Times New Roman" w:cstheme="minorHAnsi"/>
        </w:rPr>
        <w:t>and</w:t>
      </w:r>
      <w:r w:rsidRPr="00FB55E2">
        <w:rPr>
          <w:rFonts w:eastAsia="Times New Roman" w:cstheme="minorHAnsi"/>
          <w:spacing w:val="-3"/>
        </w:rPr>
        <w:t xml:space="preserve"> </w:t>
      </w:r>
      <w:r w:rsidRPr="00FB55E2">
        <w:rPr>
          <w:rFonts w:eastAsia="Times New Roman" w:cstheme="minorHAnsi"/>
        </w:rPr>
        <w:t>other</w:t>
      </w:r>
      <w:r w:rsidRPr="00FB55E2">
        <w:rPr>
          <w:rFonts w:eastAsia="Times New Roman" w:cstheme="minorHAnsi"/>
          <w:spacing w:val="-4"/>
        </w:rPr>
        <w:t xml:space="preserve"> </w:t>
      </w:r>
      <w:r w:rsidRPr="00FB55E2">
        <w:rPr>
          <w:rFonts w:eastAsia="Times New Roman" w:cstheme="minorHAnsi"/>
        </w:rPr>
        <w:t>activities</w:t>
      </w:r>
      <w:r w:rsidRPr="00FB55E2">
        <w:rPr>
          <w:rFonts w:eastAsia="Times New Roman" w:cstheme="minorHAnsi"/>
          <w:spacing w:val="-4"/>
        </w:rPr>
        <w:t xml:space="preserve"> </w:t>
      </w:r>
      <w:r w:rsidRPr="00FB55E2">
        <w:rPr>
          <w:rFonts w:eastAsia="Times New Roman" w:cstheme="minorHAnsi"/>
        </w:rPr>
        <w:t>of</w:t>
      </w:r>
      <w:r w:rsidRPr="00FB55E2">
        <w:rPr>
          <w:rFonts w:eastAsia="Times New Roman" w:cstheme="minorHAnsi"/>
          <w:spacing w:val="-4"/>
        </w:rPr>
        <w:t xml:space="preserve"> </w:t>
      </w:r>
      <w:r w:rsidRPr="00FB55E2">
        <w:rPr>
          <w:rFonts w:eastAsia="Times New Roman" w:cstheme="minorHAnsi"/>
        </w:rPr>
        <w:t>secondary</w:t>
      </w:r>
      <w:r w:rsidRPr="00FB55E2">
        <w:rPr>
          <w:rFonts w:eastAsia="Times New Roman" w:cstheme="minorHAnsi"/>
          <w:spacing w:val="-6"/>
        </w:rPr>
        <w:t xml:space="preserve"> </w:t>
      </w:r>
      <w:r w:rsidRPr="00FB55E2">
        <w:rPr>
          <w:rFonts w:eastAsia="Times New Roman" w:cstheme="minorHAnsi"/>
        </w:rPr>
        <w:t>ancillary</w:t>
      </w:r>
      <w:r w:rsidRPr="00FB55E2">
        <w:rPr>
          <w:rFonts w:eastAsia="Times New Roman" w:cstheme="minorHAnsi"/>
          <w:spacing w:val="-7"/>
        </w:rPr>
        <w:t xml:space="preserve"> </w:t>
      </w:r>
      <w:r w:rsidRPr="00FB55E2">
        <w:rPr>
          <w:rFonts w:eastAsia="Times New Roman" w:cstheme="minorHAnsi"/>
        </w:rPr>
        <w:t>studies</w:t>
      </w:r>
      <w:r w:rsidRPr="00FB55E2">
        <w:rPr>
          <w:rFonts w:eastAsia="Times New Roman" w:cstheme="minorHAnsi"/>
          <w:spacing w:val="-4"/>
        </w:rPr>
        <w:t xml:space="preserve"> </w:t>
      </w:r>
      <w:r w:rsidRPr="00FB55E2">
        <w:rPr>
          <w:rFonts w:eastAsia="Times New Roman" w:cstheme="minorHAnsi"/>
        </w:rPr>
        <w:t>are</w:t>
      </w:r>
      <w:r w:rsidRPr="00FB55E2">
        <w:rPr>
          <w:rFonts w:eastAsia="Times New Roman" w:cstheme="minorHAnsi"/>
          <w:spacing w:val="-6"/>
        </w:rPr>
        <w:t xml:space="preserve"> </w:t>
      </w:r>
      <w:r w:rsidRPr="00FB55E2">
        <w:rPr>
          <w:rFonts w:eastAsia="Times New Roman" w:cstheme="minorHAnsi"/>
        </w:rPr>
        <w:t>governed</w:t>
      </w:r>
      <w:r w:rsidRPr="00FB55E2">
        <w:rPr>
          <w:rFonts w:eastAsia="Times New Roman" w:cstheme="minorHAnsi"/>
          <w:spacing w:val="-5"/>
        </w:rPr>
        <w:t xml:space="preserve"> </w:t>
      </w:r>
      <w:r w:rsidRPr="00FB55E2">
        <w:rPr>
          <w:rFonts w:eastAsia="Times New Roman" w:cstheme="minorHAnsi"/>
        </w:rPr>
        <w:t>by</w:t>
      </w:r>
      <w:r w:rsidRPr="00FB55E2">
        <w:rPr>
          <w:rFonts w:eastAsia="Times New Roman" w:cstheme="minorHAnsi"/>
          <w:spacing w:val="-6"/>
        </w:rPr>
        <w:t xml:space="preserve"> </w:t>
      </w:r>
      <w:r w:rsidRPr="00FB55E2">
        <w:rPr>
          <w:rFonts w:eastAsia="Times New Roman" w:cstheme="minorHAnsi"/>
        </w:rPr>
        <w:t>the</w:t>
      </w:r>
      <w:r w:rsidRPr="00FB55E2">
        <w:rPr>
          <w:rFonts w:eastAsia="Times New Roman" w:cstheme="minorHAnsi"/>
          <w:spacing w:val="-4"/>
        </w:rPr>
        <w:t xml:space="preserve"> </w:t>
      </w:r>
      <w:r w:rsidR="00334A92" w:rsidRPr="00FB55E2">
        <w:rPr>
          <w:rFonts w:cstheme="minorHAnsi"/>
        </w:rPr>
        <w:t>GpCRC</w:t>
      </w:r>
      <w:r w:rsidRPr="00FB55E2">
        <w:rPr>
          <w:rFonts w:eastAsia="Times New Roman" w:cstheme="minorHAnsi"/>
          <w:spacing w:val="-7"/>
        </w:rPr>
        <w:t xml:space="preserve"> </w:t>
      </w:r>
      <w:r w:rsidRPr="00FB55E2">
        <w:rPr>
          <w:rFonts w:eastAsia="Times New Roman" w:cstheme="minorHAnsi"/>
        </w:rPr>
        <w:t>exactly</w:t>
      </w:r>
      <w:r w:rsidRPr="00FB55E2">
        <w:rPr>
          <w:rFonts w:eastAsia="Times New Roman" w:cstheme="minorHAnsi"/>
          <w:spacing w:val="-7"/>
        </w:rPr>
        <w:t xml:space="preserve"> </w:t>
      </w:r>
      <w:r w:rsidRPr="00FB55E2">
        <w:rPr>
          <w:rFonts w:eastAsia="Times New Roman" w:cstheme="minorHAnsi"/>
        </w:rPr>
        <w:t>as</w:t>
      </w:r>
      <w:r w:rsidRPr="00FB55E2">
        <w:rPr>
          <w:rFonts w:eastAsia="Times New Roman" w:cstheme="minorHAnsi"/>
          <w:spacing w:val="-5"/>
        </w:rPr>
        <w:t xml:space="preserve"> </w:t>
      </w:r>
      <w:r w:rsidRPr="00FB55E2">
        <w:rPr>
          <w:rFonts w:eastAsia="Times New Roman" w:cstheme="minorHAnsi"/>
        </w:rPr>
        <w:t>are</w:t>
      </w:r>
      <w:r w:rsidRPr="00FB55E2">
        <w:rPr>
          <w:rFonts w:eastAsia="Times New Roman" w:cstheme="minorHAnsi"/>
          <w:spacing w:val="-7"/>
        </w:rPr>
        <w:t xml:space="preserve"> </w:t>
      </w:r>
      <w:r w:rsidRPr="00FB55E2">
        <w:rPr>
          <w:rFonts w:eastAsia="Times New Roman" w:cstheme="minorHAnsi"/>
        </w:rPr>
        <w:t>activities</w:t>
      </w:r>
      <w:r w:rsidRPr="00FB55E2">
        <w:rPr>
          <w:rFonts w:eastAsia="Times New Roman" w:cstheme="minorHAnsi"/>
          <w:spacing w:val="-6"/>
        </w:rPr>
        <w:t xml:space="preserve"> </w:t>
      </w:r>
      <w:r w:rsidRPr="00FB55E2">
        <w:rPr>
          <w:rFonts w:eastAsia="Times New Roman" w:cstheme="minorHAnsi"/>
        </w:rPr>
        <w:t>of</w:t>
      </w:r>
      <w:r w:rsidRPr="00FB55E2">
        <w:rPr>
          <w:rFonts w:eastAsia="Times New Roman" w:cstheme="minorHAnsi"/>
          <w:spacing w:val="-5"/>
        </w:rPr>
        <w:t xml:space="preserve"> </w:t>
      </w:r>
      <w:r w:rsidRPr="00FB55E2">
        <w:rPr>
          <w:rFonts w:eastAsia="Times New Roman" w:cstheme="minorHAnsi"/>
        </w:rPr>
        <w:t>primary</w:t>
      </w:r>
      <w:r w:rsidRPr="00FB55E2">
        <w:rPr>
          <w:rFonts w:eastAsia="Times New Roman" w:cstheme="minorHAnsi"/>
          <w:spacing w:val="-7"/>
        </w:rPr>
        <w:t xml:space="preserve"> </w:t>
      </w:r>
      <w:r w:rsidRPr="00FB55E2">
        <w:rPr>
          <w:rFonts w:eastAsia="Times New Roman" w:cstheme="minorHAnsi"/>
        </w:rPr>
        <w:t>ancillary</w:t>
      </w:r>
      <w:r w:rsidRPr="00FB55E2">
        <w:rPr>
          <w:rFonts w:eastAsia="Times New Roman" w:cstheme="minorHAnsi"/>
          <w:spacing w:val="-7"/>
        </w:rPr>
        <w:t xml:space="preserve"> </w:t>
      </w:r>
      <w:r w:rsidRPr="00FB55E2">
        <w:rPr>
          <w:rFonts w:eastAsia="Times New Roman" w:cstheme="minorHAnsi"/>
        </w:rPr>
        <w:t>studies.</w:t>
      </w:r>
    </w:p>
    <w:p w14:paraId="7DCE11AB" w14:textId="77777777" w:rsidR="009D6727" w:rsidRPr="00FB55E2" w:rsidRDefault="009D6727" w:rsidP="00C4706E">
      <w:pPr>
        <w:widowControl w:val="0"/>
        <w:tabs>
          <w:tab w:val="left" w:pos="720"/>
        </w:tabs>
        <w:spacing w:after="0" w:line="240" w:lineRule="auto"/>
        <w:rPr>
          <w:rFonts w:eastAsia="Times New Roman" w:cstheme="minorHAnsi"/>
        </w:rPr>
      </w:pPr>
    </w:p>
    <w:p w14:paraId="6588D963" w14:textId="5F2D565F" w:rsidR="009D6727" w:rsidRPr="00FB55E2" w:rsidRDefault="00DF48B6" w:rsidP="00B81D68">
      <w:pPr>
        <w:pStyle w:val="Heading2"/>
        <w:ind w:firstLine="450"/>
        <w:rPr>
          <w:rFonts w:asciiTheme="minorHAnsi" w:eastAsia="Times New Roman" w:hAnsiTheme="minorHAnsi" w:cstheme="minorHAnsi"/>
          <w:b/>
        </w:rPr>
      </w:pPr>
      <w:bookmarkStart w:id="13" w:name="_Toc46325817"/>
      <w:r w:rsidRPr="00FB55E2">
        <w:rPr>
          <w:rFonts w:asciiTheme="minorHAnsi" w:eastAsia="Times New Roman" w:hAnsiTheme="minorHAnsi" w:cstheme="minorHAnsi"/>
          <w:b/>
          <w:color w:val="auto"/>
          <w:sz w:val="22"/>
        </w:rPr>
        <w:t>9</w:t>
      </w:r>
      <w:r w:rsidR="009D6727" w:rsidRPr="00FB55E2">
        <w:rPr>
          <w:rFonts w:asciiTheme="minorHAnsi" w:eastAsia="Times New Roman" w:hAnsiTheme="minorHAnsi" w:cstheme="minorHAnsi"/>
          <w:b/>
          <w:color w:val="auto"/>
          <w:sz w:val="22"/>
        </w:rPr>
        <w:t>.3</w:t>
      </w:r>
      <w:r w:rsidRPr="00FB55E2">
        <w:rPr>
          <w:rFonts w:asciiTheme="minorHAnsi" w:eastAsia="Times New Roman" w:hAnsiTheme="minorHAnsi" w:cstheme="minorHAnsi"/>
          <w:b/>
          <w:color w:val="auto"/>
          <w:sz w:val="22"/>
        </w:rPr>
        <w:t>.</w:t>
      </w:r>
      <w:r w:rsidR="009D6727" w:rsidRPr="00FB55E2">
        <w:rPr>
          <w:rFonts w:asciiTheme="minorHAnsi" w:eastAsia="Times New Roman" w:hAnsiTheme="minorHAnsi" w:cstheme="minorHAnsi"/>
          <w:b/>
          <w:color w:val="auto"/>
          <w:sz w:val="22"/>
        </w:rPr>
        <w:t xml:space="preserve"> Disposal of </w:t>
      </w:r>
      <w:r w:rsidR="00FB55E2" w:rsidRPr="00B83681">
        <w:rPr>
          <w:rFonts w:asciiTheme="minorHAnsi" w:hAnsiTheme="minorHAnsi" w:cstheme="minorHAnsi"/>
          <w:b/>
          <w:color w:val="000000" w:themeColor="text1"/>
          <w:sz w:val="22"/>
          <w:szCs w:val="22"/>
        </w:rPr>
        <w:t xml:space="preserve">GpCRC </w:t>
      </w:r>
      <w:r w:rsidR="00AD5827" w:rsidRPr="00B83681">
        <w:rPr>
          <w:rFonts w:asciiTheme="minorHAnsi" w:eastAsia="Times New Roman" w:hAnsiTheme="minorHAnsi" w:cstheme="minorHAnsi"/>
          <w:b/>
          <w:color w:val="000000" w:themeColor="text1"/>
          <w:sz w:val="22"/>
        </w:rPr>
        <w:t>biospecimens</w:t>
      </w:r>
      <w:r w:rsidR="000A12A8" w:rsidRPr="00B83681">
        <w:rPr>
          <w:rFonts w:asciiTheme="minorHAnsi" w:eastAsia="Times New Roman" w:hAnsiTheme="minorHAnsi" w:cstheme="minorHAnsi"/>
          <w:b/>
          <w:color w:val="000000" w:themeColor="text1"/>
          <w:sz w:val="22"/>
        </w:rPr>
        <w:t xml:space="preserve"> a</w:t>
      </w:r>
      <w:r w:rsidR="009D6727" w:rsidRPr="00B83681">
        <w:rPr>
          <w:rFonts w:asciiTheme="minorHAnsi" w:eastAsia="Times New Roman" w:hAnsiTheme="minorHAnsi" w:cstheme="minorHAnsi"/>
          <w:b/>
          <w:color w:val="000000" w:themeColor="text1"/>
          <w:sz w:val="22"/>
        </w:rPr>
        <w:t>t the end of</w:t>
      </w:r>
      <w:r w:rsidR="009D6727" w:rsidRPr="00B83681">
        <w:rPr>
          <w:rFonts w:asciiTheme="minorHAnsi" w:eastAsia="Times New Roman" w:hAnsiTheme="minorHAnsi" w:cstheme="minorHAnsi"/>
          <w:b/>
          <w:color w:val="000000" w:themeColor="text1"/>
          <w:sz w:val="22"/>
          <w:szCs w:val="22"/>
        </w:rPr>
        <w:t xml:space="preserve"> </w:t>
      </w:r>
      <w:r w:rsidR="00FB55E2" w:rsidRPr="00B83681">
        <w:rPr>
          <w:rFonts w:asciiTheme="minorHAnsi" w:hAnsiTheme="minorHAnsi" w:cstheme="minorHAnsi"/>
          <w:b/>
          <w:color w:val="000000" w:themeColor="text1"/>
          <w:sz w:val="22"/>
          <w:szCs w:val="22"/>
        </w:rPr>
        <w:t>GpCRC</w:t>
      </w:r>
      <w:r w:rsidR="00AD5827" w:rsidRPr="00FB55E2">
        <w:rPr>
          <w:rFonts w:asciiTheme="minorHAnsi" w:eastAsia="Times New Roman" w:hAnsiTheme="minorHAnsi" w:cstheme="minorHAnsi"/>
          <w:b/>
          <w:color w:val="auto"/>
          <w:sz w:val="22"/>
          <w:szCs w:val="22"/>
        </w:rPr>
        <w:t xml:space="preserve"> </w:t>
      </w:r>
      <w:r w:rsidR="00AD5827" w:rsidRPr="00FB55E2">
        <w:rPr>
          <w:rFonts w:asciiTheme="minorHAnsi" w:eastAsia="Times New Roman" w:hAnsiTheme="minorHAnsi" w:cstheme="minorHAnsi"/>
          <w:b/>
          <w:color w:val="auto"/>
          <w:sz w:val="22"/>
        </w:rPr>
        <w:t>funding</w:t>
      </w:r>
      <w:bookmarkEnd w:id="13"/>
    </w:p>
    <w:p w14:paraId="674284EB" w14:textId="77777777" w:rsidR="00AD5827" w:rsidRPr="00FB55E2" w:rsidRDefault="009D6727" w:rsidP="00AD5827">
      <w:pPr>
        <w:spacing w:after="0"/>
        <w:rPr>
          <w:rFonts w:cstheme="minorHAnsi"/>
        </w:rPr>
      </w:pPr>
      <w:r w:rsidRPr="00FB55E2">
        <w:rPr>
          <w:rFonts w:eastAsia="Times New Roman" w:cstheme="minorHAnsi"/>
        </w:rPr>
        <w:tab/>
      </w:r>
    </w:p>
    <w:p w14:paraId="7DF22919" w14:textId="51B5780A" w:rsidR="00AD5827" w:rsidRPr="00FB55E2" w:rsidRDefault="00AD5827" w:rsidP="00AD5827">
      <w:pPr>
        <w:widowControl w:val="0"/>
        <w:tabs>
          <w:tab w:val="left" w:pos="450"/>
          <w:tab w:val="left" w:pos="720"/>
        </w:tabs>
        <w:spacing w:after="0" w:line="245" w:lineRule="auto"/>
        <w:rPr>
          <w:rFonts w:eastAsia="Times New Roman" w:cstheme="minorHAnsi"/>
        </w:rPr>
      </w:pPr>
      <w:r w:rsidRPr="00FB55E2">
        <w:rPr>
          <w:rFonts w:eastAsia="Times New Roman" w:cstheme="minorHAnsi"/>
        </w:rPr>
        <w:tab/>
        <w:t xml:space="preserve">All </w:t>
      </w:r>
      <w:proofErr w:type="spellStart"/>
      <w:r w:rsidRPr="00FB55E2">
        <w:rPr>
          <w:rFonts w:eastAsia="Times New Roman" w:cstheme="minorHAnsi"/>
        </w:rPr>
        <w:t>biosamples</w:t>
      </w:r>
      <w:proofErr w:type="spellEnd"/>
      <w:r w:rsidRPr="00FB55E2">
        <w:rPr>
          <w:rFonts w:eastAsia="Times New Roman" w:cstheme="minorHAnsi"/>
        </w:rPr>
        <w:t xml:space="preserve"> </w:t>
      </w:r>
      <w:r w:rsidR="00B336AF" w:rsidRPr="00FB55E2">
        <w:rPr>
          <w:rFonts w:eastAsia="Times New Roman" w:cstheme="minorHAnsi"/>
        </w:rPr>
        <w:t xml:space="preserve">provided by the </w:t>
      </w:r>
      <w:r w:rsidR="00FB55E2" w:rsidRPr="00FB55E2">
        <w:rPr>
          <w:rFonts w:cstheme="minorHAnsi"/>
        </w:rPr>
        <w:t>GpCRC</w:t>
      </w:r>
      <w:r w:rsidR="00B336AF" w:rsidRPr="00FB55E2">
        <w:rPr>
          <w:rFonts w:eastAsia="Times New Roman" w:cstheme="minorHAnsi"/>
        </w:rPr>
        <w:t xml:space="preserve"> for an ancillary study remaining at the end of the</w:t>
      </w:r>
      <w:r w:rsidR="00ED2D8F" w:rsidRPr="00FB55E2">
        <w:rPr>
          <w:rFonts w:eastAsia="Times New Roman" w:cstheme="minorHAnsi"/>
        </w:rPr>
        <w:t xml:space="preserve"> </w:t>
      </w:r>
      <w:r w:rsidR="003F34CD" w:rsidRPr="00FB55E2">
        <w:rPr>
          <w:rFonts w:eastAsia="Times New Roman" w:cstheme="minorHAnsi"/>
        </w:rPr>
        <w:t xml:space="preserve">final </w:t>
      </w:r>
      <w:r w:rsidR="00FB55E2" w:rsidRPr="00FB55E2">
        <w:rPr>
          <w:rFonts w:cstheme="minorHAnsi"/>
        </w:rPr>
        <w:t>GpCRC</w:t>
      </w:r>
      <w:r w:rsidR="00B336AF" w:rsidRPr="00FB55E2">
        <w:rPr>
          <w:rFonts w:eastAsia="Times New Roman" w:cstheme="minorHAnsi"/>
        </w:rPr>
        <w:t xml:space="preserve"> funding </w:t>
      </w:r>
      <w:r w:rsidR="00ED2D8F" w:rsidRPr="00FB55E2">
        <w:rPr>
          <w:rFonts w:eastAsia="Times New Roman" w:cstheme="minorHAnsi"/>
        </w:rPr>
        <w:t xml:space="preserve">period </w:t>
      </w:r>
      <w:r w:rsidR="00B336AF" w:rsidRPr="00FB55E2">
        <w:rPr>
          <w:rFonts w:eastAsia="Times New Roman" w:cstheme="minorHAnsi"/>
        </w:rPr>
        <w:t xml:space="preserve">must be disposed of 3 months prior to the termination of the </w:t>
      </w:r>
      <w:r w:rsidR="00FB55E2" w:rsidRPr="00FB55E2">
        <w:rPr>
          <w:rFonts w:cstheme="minorHAnsi"/>
        </w:rPr>
        <w:t>GpCRC</w:t>
      </w:r>
      <w:r w:rsidR="00B336AF" w:rsidRPr="00FB55E2">
        <w:rPr>
          <w:rFonts w:eastAsia="Times New Roman" w:cstheme="minorHAnsi"/>
        </w:rPr>
        <w:t xml:space="preserve"> as stated in section </w:t>
      </w:r>
      <w:r w:rsidR="008C44E3" w:rsidRPr="00FB55E2">
        <w:rPr>
          <w:rFonts w:eastAsia="Times New Roman" w:cstheme="minorHAnsi"/>
        </w:rPr>
        <w:t>9.2</w:t>
      </w:r>
      <w:r w:rsidR="00B336AF" w:rsidRPr="00FB55E2">
        <w:rPr>
          <w:rFonts w:eastAsia="Times New Roman" w:cstheme="minorHAnsi"/>
        </w:rPr>
        <w:t xml:space="preserve">. </w:t>
      </w:r>
      <w:r w:rsidRPr="00FB55E2">
        <w:rPr>
          <w:rFonts w:eastAsia="Times New Roman" w:cstheme="minorHAnsi"/>
        </w:rPr>
        <w:t xml:space="preserve">Documentation of </w:t>
      </w:r>
      <w:r w:rsidR="008C44E3" w:rsidRPr="00FB55E2">
        <w:rPr>
          <w:rFonts w:eastAsia="Times New Roman" w:cstheme="minorHAnsi"/>
        </w:rPr>
        <w:t xml:space="preserve">biospecimen </w:t>
      </w:r>
      <w:r w:rsidRPr="00FB55E2">
        <w:rPr>
          <w:rFonts w:eastAsia="Times New Roman" w:cstheme="minorHAnsi"/>
        </w:rPr>
        <w:t xml:space="preserve">disposal must be provided via email to the </w:t>
      </w:r>
      <w:r w:rsidR="00FB55E2" w:rsidRPr="00FB55E2">
        <w:rPr>
          <w:rFonts w:eastAsia="Times New Roman" w:cstheme="minorHAnsi"/>
        </w:rPr>
        <w:t>SDRC</w:t>
      </w:r>
      <w:r w:rsidRPr="00FB55E2">
        <w:rPr>
          <w:rFonts w:eastAsia="Times New Roman" w:cstheme="minorHAnsi"/>
        </w:rPr>
        <w:t>.</w:t>
      </w:r>
      <w:r w:rsidR="00B336AF" w:rsidRPr="00FB55E2">
        <w:rPr>
          <w:rFonts w:eastAsia="Times New Roman" w:cstheme="minorHAnsi"/>
        </w:rPr>
        <w:t xml:space="preserve"> The ancillary study liaison will be responsible for assuring the destruction of the biospecimens</w:t>
      </w:r>
      <w:r w:rsidR="00C22433" w:rsidRPr="00FB55E2">
        <w:rPr>
          <w:rFonts w:eastAsia="Times New Roman" w:cstheme="minorHAnsi"/>
        </w:rPr>
        <w:t>.</w:t>
      </w:r>
      <w:r w:rsidR="00EF62B5" w:rsidRPr="00FB55E2">
        <w:rPr>
          <w:rFonts w:eastAsia="Times New Roman" w:cstheme="minorHAnsi"/>
        </w:rPr>
        <w:t xml:space="preserve"> </w:t>
      </w:r>
    </w:p>
    <w:p w14:paraId="704FBC9F" w14:textId="68DD9AF3" w:rsidR="00B336AF" w:rsidRPr="00FB55E2" w:rsidRDefault="00B336AF" w:rsidP="00AD5827">
      <w:pPr>
        <w:widowControl w:val="0"/>
        <w:tabs>
          <w:tab w:val="left" w:pos="450"/>
          <w:tab w:val="left" w:pos="720"/>
        </w:tabs>
        <w:spacing w:after="0" w:line="245" w:lineRule="auto"/>
        <w:rPr>
          <w:rFonts w:eastAsia="Times New Roman" w:cstheme="minorHAnsi"/>
        </w:rPr>
      </w:pPr>
    </w:p>
    <w:p w14:paraId="188E4A20" w14:textId="394564A4" w:rsidR="00B336AF" w:rsidRPr="00FB55E2" w:rsidRDefault="00B336AF" w:rsidP="00AD5827">
      <w:pPr>
        <w:widowControl w:val="0"/>
        <w:tabs>
          <w:tab w:val="left" w:pos="450"/>
          <w:tab w:val="left" w:pos="720"/>
        </w:tabs>
        <w:spacing w:after="0" w:line="245" w:lineRule="auto"/>
        <w:rPr>
          <w:rFonts w:eastAsia="Times New Roman" w:cstheme="minorHAnsi"/>
        </w:rPr>
      </w:pPr>
      <w:r w:rsidRPr="00FB55E2">
        <w:rPr>
          <w:rFonts w:eastAsia="Times New Roman" w:cstheme="minorHAnsi"/>
        </w:rPr>
        <w:tab/>
        <w:t xml:space="preserve">Any </w:t>
      </w:r>
      <w:proofErr w:type="spellStart"/>
      <w:r w:rsidRPr="00FB55E2">
        <w:rPr>
          <w:rFonts w:eastAsia="Times New Roman" w:cstheme="minorHAnsi"/>
        </w:rPr>
        <w:t>biosamples</w:t>
      </w:r>
      <w:proofErr w:type="spellEnd"/>
      <w:r w:rsidRPr="00FB55E2">
        <w:rPr>
          <w:rFonts w:eastAsia="Times New Roman" w:cstheme="minorHAnsi"/>
        </w:rPr>
        <w:t xml:space="preserve"> belonging to the </w:t>
      </w:r>
      <w:r w:rsidR="00FB55E2" w:rsidRPr="00FB55E2">
        <w:rPr>
          <w:rFonts w:cstheme="minorHAnsi"/>
        </w:rPr>
        <w:t>GpCRC</w:t>
      </w:r>
      <w:r w:rsidRPr="00FB55E2">
        <w:rPr>
          <w:rFonts w:eastAsia="Times New Roman" w:cstheme="minorHAnsi"/>
        </w:rPr>
        <w:t xml:space="preserve"> </w:t>
      </w:r>
      <w:r w:rsidR="00EF62B5" w:rsidRPr="00FB55E2">
        <w:rPr>
          <w:rFonts w:eastAsia="Times New Roman" w:cstheme="minorHAnsi"/>
        </w:rPr>
        <w:t xml:space="preserve">remaining in the NIDDK Biosample Repository will be documented by the </w:t>
      </w:r>
      <w:r w:rsidR="00FB55E2" w:rsidRPr="00FB55E2">
        <w:rPr>
          <w:rFonts w:eastAsia="Times New Roman" w:cstheme="minorHAnsi"/>
        </w:rPr>
        <w:t xml:space="preserve">SDRC </w:t>
      </w:r>
      <w:r w:rsidR="00EF62B5" w:rsidRPr="00FB55E2">
        <w:rPr>
          <w:rFonts w:eastAsia="Times New Roman" w:cstheme="minorHAnsi"/>
        </w:rPr>
        <w:t xml:space="preserve">using a random </w:t>
      </w:r>
      <w:r w:rsidR="008C44E3" w:rsidRPr="00FB55E2">
        <w:rPr>
          <w:rFonts w:eastAsia="Times New Roman" w:cstheme="minorHAnsi"/>
        </w:rPr>
        <w:t>i</w:t>
      </w:r>
      <w:r w:rsidR="00EF62B5" w:rsidRPr="00FB55E2">
        <w:rPr>
          <w:rFonts w:eastAsia="Times New Roman" w:cstheme="minorHAnsi"/>
        </w:rPr>
        <w:t xml:space="preserve">dentification </w:t>
      </w:r>
      <w:r w:rsidR="008C44E3" w:rsidRPr="00FB55E2">
        <w:rPr>
          <w:rFonts w:eastAsia="Times New Roman" w:cstheme="minorHAnsi"/>
        </w:rPr>
        <w:t>n</w:t>
      </w:r>
      <w:r w:rsidR="00EF62B5" w:rsidRPr="00FB55E2">
        <w:rPr>
          <w:rFonts w:eastAsia="Times New Roman" w:cstheme="minorHAnsi"/>
        </w:rPr>
        <w:t xml:space="preserve">umber and become available for public use through the NIDDK Central Repository website.  The </w:t>
      </w:r>
      <w:r w:rsidR="00C22433" w:rsidRPr="00FB55E2">
        <w:rPr>
          <w:rFonts w:eastAsia="Times New Roman" w:cstheme="minorHAnsi"/>
        </w:rPr>
        <w:t xml:space="preserve">NIDDK </w:t>
      </w:r>
      <w:r w:rsidR="00EA62A2" w:rsidRPr="00FB55E2">
        <w:rPr>
          <w:rFonts w:eastAsia="Times New Roman" w:cstheme="minorHAnsi"/>
        </w:rPr>
        <w:t>Central</w:t>
      </w:r>
      <w:r w:rsidR="00C22433" w:rsidRPr="00FB55E2">
        <w:rPr>
          <w:rFonts w:eastAsia="Times New Roman" w:cstheme="minorHAnsi"/>
        </w:rPr>
        <w:t xml:space="preserve"> </w:t>
      </w:r>
      <w:r w:rsidR="00EF62B5" w:rsidRPr="00FB55E2">
        <w:rPr>
          <w:rFonts w:eastAsia="Times New Roman" w:cstheme="minorHAnsi"/>
        </w:rPr>
        <w:t>Repository will provide oversight for the use of these samples, requiring an approved NIDDK Central Repositories Sample and Data Use Certification</w:t>
      </w:r>
      <w:r w:rsidR="00E669B5" w:rsidRPr="00FB55E2">
        <w:rPr>
          <w:rFonts w:eastAsia="Times New Roman" w:cstheme="minorHAnsi"/>
        </w:rPr>
        <w:t xml:space="preserve"> </w:t>
      </w:r>
      <w:r w:rsidR="00C22433" w:rsidRPr="00FB55E2">
        <w:rPr>
          <w:rFonts w:eastAsia="Times New Roman" w:cstheme="minorHAnsi"/>
        </w:rPr>
        <w:t xml:space="preserve">(SDUC) </w:t>
      </w:r>
      <w:r w:rsidR="00E669B5" w:rsidRPr="00FB55E2">
        <w:rPr>
          <w:rFonts w:eastAsia="Times New Roman" w:cstheme="minorHAnsi"/>
        </w:rPr>
        <w:t xml:space="preserve">agreement and a Research Plan for the proposed study and use of </w:t>
      </w:r>
      <w:proofErr w:type="spellStart"/>
      <w:r w:rsidR="00E669B5" w:rsidRPr="00FB55E2">
        <w:rPr>
          <w:rFonts w:eastAsia="Times New Roman" w:cstheme="minorHAnsi"/>
        </w:rPr>
        <w:t>biosamples</w:t>
      </w:r>
      <w:proofErr w:type="spellEnd"/>
      <w:r w:rsidR="00C22433" w:rsidRPr="00FB55E2">
        <w:rPr>
          <w:rFonts w:eastAsia="Times New Roman" w:cstheme="minorHAnsi"/>
        </w:rPr>
        <w:t xml:space="preserve"> (see </w:t>
      </w:r>
      <w:r w:rsidR="008C44E3" w:rsidRPr="00FB55E2">
        <w:rPr>
          <w:rFonts w:eastAsia="Times New Roman" w:cstheme="minorHAnsi"/>
        </w:rPr>
        <w:t xml:space="preserve">Appendix, </w:t>
      </w:r>
      <w:r w:rsidR="009826CD" w:rsidRPr="00FB55E2">
        <w:rPr>
          <w:rFonts w:eastAsia="Times New Roman" w:cstheme="minorHAnsi"/>
        </w:rPr>
        <w:t>s</w:t>
      </w:r>
      <w:r w:rsidR="00C22433" w:rsidRPr="00FB55E2">
        <w:rPr>
          <w:rFonts w:eastAsia="Times New Roman" w:cstheme="minorHAnsi"/>
        </w:rPr>
        <w:t>ection 14)</w:t>
      </w:r>
      <w:r w:rsidR="00E669B5" w:rsidRPr="00FB55E2">
        <w:rPr>
          <w:rFonts w:eastAsia="Times New Roman" w:cstheme="minorHAnsi"/>
        </w:rPr>
        <w:t>.</w:t>
      </w:r>
      <w:r w:rsidR="00EF62B5" w:rsidRPr="00FB55E2">
        <w:rPr>
          <w:rFonts w:eastAsia="Times New Roman" w:cstheme="minorHAnsi"/>
        </w:rPr>
        <w:t xml:space="preserve"> </w:t>
      </w:r>
    </w:p>
    <w:p w14:paraId="25782688" w14:textId="77777777" w:rsidR="00B25354" w:rsidRPr="00FB55E2" w:rsidRDefault="00B25354" w:rsidP="00AD5827">
      <w:pPr>
        <w:widowControl w:val="0"/>
        <w:tabs>
          <w:tab w:val="left" w:pos="450"/>
          <w:tab w:val="left" w:pos="720"/>
        </w:tabs>
        <w:spacing w:after="0" w:line="245" w:lineRule="auto"/>
        <w:rPr>
          <w:rFonts w:eastAsia="Times New Roman" w:cstheme="minorHAnsi"/>
        </w:rPr>
      </w:pPr>
    </w:p>
    <w:p w14:paraId="64A986DD" w14:textId="10562855" w:rsidR="00CD317E" w:rsidRPr="00FD7DF4" w:rsidRDefault="00DF48B6" w:rsidP="006A5A48">
      <w:pPr>
        <w:pStyle w:val="Heading1"/>
        <w:rPr>
          <w:rFonts w:asciiTheme="minorHAnsi" w:hAnsiTheme="minorHAnsi" w:cstheme="minorHAnsi"/>
          <w:b/>
          <w:color w:val="auto"/>
          <w:sz w:val="22"/>
          <w:szCs w:val="22"/>
        </w:rPr>
      </w:pPr>
      <w:bookmarkStart w:id="14" w:name="_Toc46325818"/>
      <w:r w:rsidRPr="00FB55E2">
        <w:rPr>
          <w:rFonts w:asciiTheme="minorHAnsi" w:hAnsiTheme="minorHAnsi" w:cstheme="minorHAnsi"/>
          <w:b/>
          <w:color w:val="auto"/>
          <w:sz w:val="22"/>
          <w:szCs w:val="22"/>
        </w:rPr>
        <w:t>10</w:t>
      </w:r>
      <w:r w:rsidR="00CD317E" w:rsidRPr="00FB55E2">
        <w:rPr>
          <w:rFonts w:asciiTheme="minorHAnsi" w:hAnsiTheme="minorHAnsi" w:cstheme="minorHAnsi"/>
          <w:b/>
          <w:color w:val="auto"/>
          <w:sz w:val="22"/>
          <w:szCs w:val="22"/>
        </w:rPr>
        <w:t xml:space="preserve">.  </w:t>
      </w:r>
      <w:r w:rsidR="001D1FD9" w:rsidRPr="00FB55E2">
        <w:rPr>
          <w:rFonts w:asciiTheme="minorHAnsi" w:hAnsiTheme="minorHAnsi" w:cstheme="minorHAnsi"/>
          <w:b/>
          <w:color w:val="auto"/>
          <w:sz w:val="22"/>
          <w:szCs w:val="22"/>
        </w:rPr>
        <w:t>Data sharing</w:t>
      </w:r>
      <w:bookmarkEnd w:id="14"/>
    </w:p>
    <w:p w14:paraId="54560218" w14:textId="77777777" w:rsidR="000D256D" w:rsidRPr="00FD7DF4" w:rsidRDefault="000D256D" w:rsidP="00B81D68">
      <w:pPr>
        <w:spacing w:after="0"/>
        <w:rPr>
          <w:rFonts w:cstheme="minorHAnsi"/>
        </w:rPr>
      </w:pPr>
    </w:p>
    <w:p w14:paraId="56A7C6DE" w14:textId="3632A745" w:rsidR="009D6727" w:rsidRPr="00FD7DF4" w:rsidRDefault="00DF48B6" w:rsidP="00B81D68">
      <w:pPr>
        <w:pStyle w:val="Heading2"/>
        <w:ind w:firstLine="450"/>
        <w:rPr>
          <w:rFonts w:asciiTheme="minorHAnsi" w:hAnsiTheme="minorHAnsi" w:cstheme="minorHAnsi"/>
          <w:b/>
        </w:rPr>
      </w:pPr>
      <w:bookmarkStart w:id="15" w:name="_Toc46325819"/>
      <w:r w:rsidRPr="00FD7DF4">
        <w:rPr>
          <w:rFonts w:asciiTheme="minorHAnsi" w:hAnsiTheme="minorHAnsi" w:cstheme="minorHAnsi"/>
          <w:b/>
          <w:color w:val="auto"/>
          <w:sz w:val="22"/>
        </w:rPr>
        <w:lastRenderedPageBreak/>
        <w:t>10</w:t>
      </w:r>
      <w:r w:rsidR="007057C2" w:rsidRPr="00FD7DF4">
        <w:rPr>
          <w:rFonts w:asciiTheme="minorHAnsi" w:hAnsiTheme="minorHAnsi" w:cstheme="minorHAnsi"/>
          <w:b/>
          <w:color w:val="auto"/>
          <w:sz w:val="22"/>
        </w:rPr>
        <w:t>.</w:t>
      </w:r>
      <w:r w:rsidR="008E35D3" w:rsidRPr="00FD7DF4">
        <w:rPr>
          <w:rFonts w:asciiTheme="minorHAnsi" w:hAnsiTheme="minorHAnsi" w:cstheme="minorHAnsi"/>
          <w:b/>
          <w:color w:val="auto"/>
          <w:sz w:val="22"/>
        </w:rPr>
        <w:t>1</w:t>
      </w:r>
      <w:r w:rsidR="009D6727" w:rsidRPr="00FD7DF4">
        <w:rPr>
          <w:rFonts w:asciiTheme="minorHAnsi" w:hAnsiTheme="minorHAnsi" w:cstheme="minorHAnsi"/>
          <w:b/>
          <w:color w:val="auto"/>
          <w:sz w:val="22"/>
        </w:rPr>
        <w:t xml:space="preserve">. Provision of </w:t>
      </w:r>
      <w:r w:rsidR="008E35D3" w:rsidRPr="00FD7DF4">
        <w:rPr>
          <w:rFonts w:asciiTheme="minorHAnsi" w:hAnsiTheme="minorHAnsi" w:cstheme="minorHAnsi"/>
          <w:b/>
          <w:color w:val="auto"/>
          <w:sz w:val="22"/>
        </w:rPr>
        <w:t xml:space="preserve">the ancillary study data to the </w:t>
      </w:r>
      <w:r w:rsidR="00EA2A41">
        <w:rPr>
          <w:rFonts w:asciiTheme="minorHAnsi" w:hAnsiTheme="minorHAnsi" w:cstheme="minorHAnsi"/>
          <w:b/>
          <w:color w:val="auto"/>
          <w:sz w:val="22"/>
        </w:rPr>
        <w:t>GpCRC</w:t>
      </w:r>
      <w:bookmarkEnd w:id="15"/>
    </w:p>
    <w:p w14:paraId="7D8512C7" w14:textId="77777777" w:rsidR="00CD317E" w:rsidRPr="00FD7DF4" w:rsidRDefault="00CD317E" w:rsidP="006A5A48">
      <w:pPr>
        <w:tabs>
          <w:tab w:val="left" w:pos="450"/>
        </w:tabs>
        <w:spacing w:after="0" w:line="240" w:lineRule="auto"/>
        <w:rPr>
          <w:rFonts w:cstheme="minorHAnsi"/>
        </w:rPr>
      </w:pPr>
    </w:p>
    <w:p w14:paraId="56ABD23B" w14:textId="77226F68" w:rsidR="001C67B0" w:rsidRPr="001C67B0" w:rsidRDefault="00CD317E" w:rsidP="00FB55E2">
      <w:pPr>
        <w:tabs>
          <w:tab w:val="left" w:pos="450"/>
        </w:tabs>
        <w:spacing w:line="240" w:lineRule="auto"/>
        <w:rPr>
          <w:rFonts w:cstheme="minorHAnsi"/>
        </w:rPr>
      </w:pPr>
      <w:r w:rsidRPr="00FD7DF4">
        <w:rPr>
          <w:rFonts w:cstheme="minorHAnsi"/>
        </w:rPr>
        <w:tab/>
      </w:r>
      <w:r w:rsidR="001C67B0" w:rsidRPr="001C67B0">
        <w:rPr>
          <w:rFonts w:cstheme="minorHAnsi"/>
        </w:rPr>
        <w:t xml:space="preserve">The ancillary study investigator or the GpCRC Steering Committee member serving as the liaison between the GpCRC and the ancillary study are responsible for providing data files including new data (raw or processed) obtained from an ancillary study such as biomarkers measured in GpCRC serum, plasma samples or genomic data generated from GpCRC DNA samples. GpCRC specimens, i.e., serum, plasma, DNA samples, will be provided to the ancillary study investigators under the condition that funding and analytical capabilities are secured to start the ancillary study within three months and, analyses must be completed within six months of receipt of the specimens. Assay results or data obtained from the ancillary study analyses will be made available within one year of completion to the GpCRC for incorporation into the database for use by other investigators. GpCRC clinical information on study participants will be provided to the ancillary study investigator or liaison after all raw or processed data generated through the ancillary study are returned to the GpCRC </w:t>
      </w:r>
      <w:r w:rsidR="00292671">
        <w:rPr>
          <w:rFonts w:cstheme="minorHAnsi"/>
        </w:rPr>
        <w:t>SDRC</w:t>
      </w:r>
      <w:r w:rsidR="001C67B0" w:rsidRPr="001C67B0">
        <w:rPr>
          <w:rFonts w:cstheme="minorHAnsi"/>
        </w:rPr>
        <w:t>. Any data (raw or processed) provided to conduct an approved</w:t>
      </w:r>
      <w:r w:rsidR="001C67B0">
        <w:rPr>
          <w:rFonts w:cstheme="minorHAnsi"/>
        </w:rPr>
        <w:t xml:space="preserve"> </w:t>
      </w:r>
      <w:r w:rsidR="001C67B0" w:rsidRPr="001C67B0">
        <w:rPr>
          <w:rFonts w:cstheme="minorHAnsi"/>
        </w:rPr>
        <w:t>ancillary study may only be used in the manner in which the Steering Committee &amp; NIDDK has approved (</w:t>
      </w:r>
      <w:r w:rsidR="001C67B0" w:rsidRPr="00FB55E2">
        <w:rPr>
          <w:rFonts w:cstheme="minorHAnsi"/>
          <w:highlight w:val="yellow"/>
        </w:rPr>
        <w:t>see Section 9 Appendices, for the template NIDDK Central Repositories &amp; Data Use Certification documents</w:t>
      </w:r>
      <w:r w:rsidR="001C67B0" w:rsidRPr="001C67B0">
        <w:rPr>
          <w:rFonts w:cstheme="minorHAnsi"/>
        </w:rPr>
        <w:t>).</w:t>
      </w:r>
    </w:p>
    <w:p w14:paraId="18ACF44F" w14:textId="7A5E3554" w:rsidR="001C67B0" w:rsidRPr="001C67B0" w:rsidRDefault="001C67B0" w:rsidP="001C67B0">
      <w:pPr>
        <w:tabs>
          <w:tab w:val="left" w:pos="450"/>
        </w:tabs>
        <w:spacing w:after="0" w:line="240" w:lineRule="auto"/>
        <w:rPr>
          <w:rFonts w:cstheme="minorHAnsi"/>
        </w:rPr>
      </w:pPr>
      <w:r>
        <w:rPr>
          <w:rFonts w:cstheme="minorHAnsi"/>
        </w:rPr>
        <w:tab/>
      </w:r>
      <w:r w:rsidRPr="001C67B0">
        <w:rPr>
          <w:rFonts w:cstheme="minorHAnsi"/>
        </w:rPr>
        <w:t xml:space="preserve">A written progress report must be provided to the GpCRC every six months which outlines data analysis results. A final report outlining study results must be sent to the GpCRC SC at the completion of the project. Any manuscripts resulting from usage of GpCRC specimens must be reviewed by the Steering Committee and GpCRC must receive credit for all presentations and publications resulting from usage </w:t>
      </w:r>
      <w:r w:rsidR="00292671" w:rsidRPr="001C67B0">
        <w:rPr>
          <w:rFonts w:cstheme="minorHAnsi"/>
        </w:rPr>
        <w:t>of</w:t>
      </w:r>
      <w:r w:rsidRPr="001C67B0">
        <w:rPr>
          <w:rFonts w:cstheme="minorHAnsi"/>
        </w:rPr>
        <w:t xml:space="preserve"> the GpCRC specimens.</w:t>
      </w:r>
    </w:p>
    <w:p w14:paraId="3E252A21" w14:textId="77777777" w:rsidR="001C67B0" w:rsidRPr="001C67B0" w:rsidRDefault="001C67B0" w:rsidP="001C67B0">
      <w:pPr>
        <w:tabs>
          <w:tab w:val="left" w:pos="450"/>
        </w:tabs>
        <w:spacing w:after="0" w:line="240" w:lineRule="auto"/>
        <w:rPr>
          <w:rFonts w:cstheme="minorHAnsi"/>
        </w:rPr>
      </w:pPr>
    </w:p>
    <w:p w14:paraId="2D46BCE5" w14:textId="5313172D" w:rsidR="001C67B0" w:rsidRDefault="001C67B0" w:rsidP="001C67B0">
      <w:pPr>
        <w:tabs>
          <w:tab w:val="left" w:pos="450"/>
        </w:tabs>
        <w:spacing w:after="0" w:line="240" w:lineRule="auto"/>
        <w:rPr>
          <w:rFonts w:cstheme="minorHAnsi"/>
        </w:rPr>
      </w:pPr>
      <w:r>
        <w:rPr>
          <w:rFonts w:cstheme="minorHAnsi"/>
        </w:rPr>
        <w:tab/>
      </w:r>
      <w:r w:rsidRPr="001C67B0">
        <w:rPr>
          <w:rFonts w:cstheme="minorHAnsi"/>
        </w:rPr>
        <w:t>Data and samples collected using GpCRC central resources are overseen by the NIDDK; these are GpCRC data and GpCRC samples. Data and samples collected from GpCRC patients under an approved ancillary study protocol and using ancillary study resources are overseen by the ancillary study investigators. Measurements made on GpCRC samples under an approved ancillary study protocol and paid for by ancillary study resources are also overseen by the ancillary study investigators and will be incorporated into the GpCRC database.</w:t>
      </w:r>
    </w:p>
    <w:p w14:paraId="016767EF" w14:textId="77777777" w:rsidR="001C67B0" w:rsidRDefault="001C67B0" w:rsidP="002A4DE9">
      <w:pPr>
        <w:tabs>
          <w:tab w:val="left" w:pos="450"/>
        </w:tabs>
        <w:spacing w:after="0" w:line="240" w:lineRule="auto"/>
        <w:rPr>
          <w:rFonts w:cstheme="minorHAnsi"/>
        </w:rPr>
      </w:pPr>
    </w:p>
    <w:p w14:paraId="51B743F4" w14:textId="2CFE81DC" w:rsidR="009D6727" w:rsidRPr="00FB55E2" w:rsidRDefault="00DF48B6" w:rsidP="00AA451A">
      <w:pPr>
        <w:pStyle w:val="Heading2"/>
        <w:spacing w:before="0"/>
        <w:ind w:firstLine="450"/>
        <w:rPr>
          <w:rFonts w:asciiTheme="minorHAnsi" w:hAnsiTheme="minorHAnsi" w:cstheme="minorHAnsi"/>
          <w:b/>
          <w:highlight w:val="yellow"/>
        </w:rPr>
      </w:pPr>
      <w:bookmarkStart w:id="16" w:name="_Toc46325820"/>
      <w:r w:rsidRPr="00FB55E2">
        <w:rPr>
          <w:rFonts w:asciiTheme="minorHAnsi" w:hAnsiTheme="minorHAnsi" w:cstheme="minorHAnsi"/>
          <w:b/>
          <w:color w:val="auto"/>
          <w:sz w:val="22"/>
          <w:highlight w:val="yellow"/>
        </w:rPr>
        <w:t>10.2</w:t>
      </w:r>
      <w:r w:rsidR="009D6727" w:rsidRPr="00FB55E2">
        <w:rPr>
          <w:rFonts w:asciiTheme="minorHAnsi" w:hAnsiTheme="minorHAnsi" w:cstheme="minorHAnsi"/>
          <w:b/>
          <w:color w:val="auto"/>
          <w:sz w:val="22"/>
          <w:highlight w:val="yellow"/>
        </w:rPr>
        <w:t>. Provision of</w:t>
      </w:r>
      <w:r w:rsidR="00FB55E2" w:rsidRPr="00ED3E43">
        <w:rPr>
          <w:rFonts w:asciiTheme="minorHAnsi" w:hAnsiTheme="minorHAnsi" w:cstheme="minorHAnsi"/>
          <w:b/>
          <w:color w:val="auto"/>
          <w:sz w:val="22"/>
          <w:highlight w:val="yellow"/>
        </w:rPr>
        <w:t xml:space="preserve"> </w:t>
      </w:r>
      <w:r w:rsidR="00FB55E2">
        <w:rPr>
          <w:rFonts w:asciiTheme="minorHAnsi" w:hAnsiTheme="minorHAnsi" w:cstheme="minorHAnsi"/>
          <w:b/>
          <w:color w:val="auto"/>
          <w:sz w:val="22"/>
        </w:rPr>
        <w:t>GpCRC</w:t>
      </w:r>
      <w:r w:rsidR="009D6727" w:rsidRPr="00FB55E2">
        <w:rPr>
          <w:rFonts w:asciiTheme="minorHAnsi" w:hAnsiTheme="minorHAnsi" w:cstheme="minorHAnsi"/>
          <w:b/>
          <w:color w:val="auto"/>
          <w:sz w:val="22"/>
          <w:highlight w:val="yellow"/>
        </w:rPr>
        <w:t xml:space="preserve"> clinical data to ancillary study </w:t>
      </w:r>
      <w:r w:rsidR="007057C2" w:rsidRPr="00FB55E2">
        <w:rPr>
          <w:rFonts w:asciiTheme="minorHAnsi" w:hAnsiTheme="minorHAnsi" w:cstheme="minorHAnsi"/>
          <w:b/>
          <w:color w:val="auto"/>
          <w:sz w:val="22"/>
          <w:highlight w:val="yellow"/>
        </w:rPr>
        <w:t>liaison</w:t>
      </w:r>
      <w:bookmarkEnd w:id="16"/>
    </w:p>
    <w:p w14:paraId="7EB6C61F" w14:textId="77777777" w:rsidR="009D6727" w:rsidRPr="00FB55E2" w:rsidRDefault="009D6727" w:rsidP="006A5A48">
      <w:pPr>
        <w:tabs>
          <w:tab w:val="left" w:pos="450"/>
        </w:tabs>
        <w:spacing w:after="0" w:line="240" w:lineRule="auto"/>
        <w:rPr>
          <w:rFonts w:cstheme="minorHAnsi"/>
          <w:highlight w:val="yellow"/>
        </w:rPr>
      </w:pPr>
    </w:p>
    <w:p w14:paraId="44DB9556" w14:textId="2614D7DA" w:rsidR="00CD317E" w:rsidRPr="00FB55E2" w:rsidRDefault="00CD317E" w:rsidP="006A5A48">
      <w:pPr>
        <w:tabs>
          <w:tab w:val="left" w:pos="450"/>
        </w:tabs>
        <w:spacing w:after="0" w:line="240" w:lineRule="auto"/>
        <w:rPr>
          <w:rFonts w:cstheme="minorHAnsi"/>
          <w:highlight w:val="yellow"/>
        </w:rPr>
      </w:pPr>
      <w:r w:rsidRPr="00FB55E2">
        <w:rPr>
          <w:rFonts w:cstheme="minorHAnsi"/>
          <w:highlight w:val="yellow"/>
        </w:rPr>
        <w:tab/>
        <w:t xml:space="preserve">Once the </w:t>
      </w:r>
      <w:r w:rsidR="002A4DE9" w:rsidRPr="00FB55E2">
        <w:rPr>
          <w:rFonts w:cstheme="minorHAnsi"/>
          <w:highlight w:val="yellow"/>
        </w:rPr>
        <w:t xml:space="preserve">ancillary study has completed generating </w:t>
      </w:r>
      <w:r w:rsidRPr="00FB55E2">
        <w:rPr>
          <w:rFonts w:cstheme="minorHAnsi"/>
          <w:highlight w:val="yellow"/>
        </w:rPr>
        <w:t xml:space="preserve">new data </w:t>
      </w:r>
      <w:r w:rsidR="002A4DE9" w:rsidRPr="00FB55E2">
        <w:rPr>
          <w:rFonts w:cstheme="minorHAnsi"/>
          <w:highlight w:val="yellow"/>
        </w:rPr>
        <w:t xml:space="preserve">on any </w:t>
      </w:r>
      <w:r w:rsidR="00FB55E2">
        <w:rPr>
          <w:rFonts w:cstheme="minorHAnsi"/>
          <w:highlight w:val="yellow"/>
        </w:rPr>
        <w:t>GPCRC</w:t>
      </w:r>
      <w:r w:rsidR="002A4DE9" w:rsidRPr="00FB55E2">
        <w:rPr>
          <w:rFonts w:cstheme="minorHAnsi"/>
          <w:highlight w:val="yellow"/>
        </w:rPr>
        <w:t xml:space="preserve"> biospecimens provided to the ancillary study and has deposited those new data with the </w:t>
      </w:r>
      <w:r w:rsidR="00FB55E2">
        <w:rPr>
          <w:rFonts w:cstheme="minorHAnsi"/>
          <w:highlight w:val="yellow"/>
        </w:rPr>
        <w:t>GPCRC</w:t>
      </w:r>
      <w:r w:rsidR="007057C2" w:rsidRPr="00FB55E2">
        <w:rPr>
          <w:rFonts w:cstheme="minorHAnsi"/>
          <w:highlight w:val="yellow"/>
        </w:rPr>
        <w:t xml:space="preserve"> or approved other digital repository</w:t>
      </w:r>
      <w:r w:rsidR="00D90590" w:rsidRPr="00FB55E2">
        <w:rPr>
          <w:rFonts w:cstheme="minorHAnsi"/>
          <w:highlight w:val="yellow"/>
        </w:rPr>
        <w:t>,</w:t>
      </w:r>
      <w:r w:rsidRPr="00FB55E2">
        <w:rPr>
          <w:rFonts w:cstheme="minorHAnsi"/>
          <w:highlight w:val="yellow"/>
        </w:rPr>
        <w:t xml:space="preserve"> the </w:t>
      </w:r>
      <w:r w:rsidR="00FB55E2">
        <w:rPr>
          <w:rFonts w:cstheme="minorHAnsi"/>
          <w:highlight w:val="yellow"/>
        </w:rPr>
        <w:t>SDRC</w:t>
      </w:r>
      <w:r w:rsidRPr="00FB55E2">
        <w:rPr>
          <w:rFonts w:cstheme="minorHAnsi"/>
          <w:highlight w:val="yellow"/>
        </w:rPr>
        <w:t xml:space="preserve"> will provide the </w:t>
      </w:r>
      <w:r w:rsidR="00FB55E2">
        <w:rPr>
          <w:rFonts w:cstheme="minorHAnsi"/>
          <w:highlight w:val="yellow"/>
        </w:rPr>
        <w:t>GPCRC</w:t>
      </w:r>
      <w:r w:rsidRPr="00FB55E2">
        <w:rPr>
          <w:rFonts w:cstheme="minorHAnsi"/>
          <w:highlight w:val="yellow"/>
        </w:rPr>
        <w:t xml:space="preserve"> clinical data agreed to in the approved Ancillary Study </w:t>
      </w:r>
      <w:r w:rsidR="00D90590" w:rsidRPr="00FB55E2">
        <w:rPr>
          <w:rFonts w:cstheme="minorHAnsi"/>
          <w:highlight w:val="yellow"/>
        </w:rPr>
        <w:t xml:space="preserve">proposal </w:t>
      </w:r>
      <w:r w:rsidR="002A4DE9" w:rsidRPr="00FB55E2">
        <w:rPr>
          <w:rFonts w:cstheme="minorHAnsi"/>
          <w:highlight w:val="yellow"/>
        </w:rPr>
        <w:t xml:space="preserve">to the ancillary study liaison </w:t>
      </w:r>
      <w:r w:rsidR="00D90590" w:rsidRPr="00FB55E2">
        <w:rPr>
          <w:rFonts w:cstheme="minorHAnsi"/>
          <w:highlight w:val="yellow"/>
        </w:rPr>
        <w:t xml:space="preserve">and </w:t>
      </w:r>
      <w:r w:rsidRPr="00FB55E2">
        <w:rPr>
          <w:rFonts w:cstheme="minorHAnsi"/>
          <w:highlight w:val="yellow"/>
        </w:rPr>
        <w:t xml:space="preserve">to the designated investigator at a collaborating institution.  </w:t>
      </w:r>
      <w:r w:rsidR="00FD7961" w:rsidRPr="00FB55E2">
        <w:rPr>
          <w:rFonts w:cstheme="minorHAnsi"/>
          <w:highlight w:val="yellow"/>
        </w:rPr>
        <w:t>Any</w:t>
      </w:r>
      <w:r w:rsidRPr="00FB55E2">
        <w:rPr>
          <w:rFonts w:cstheme="minorHAnsi"/>
          <w:highlight w:val="yellow"/>
        </w:rPr>
        <w:t xml:space="preserve"> designated collaborative investigator is determined by the </w:t>
      </w:r>
      <w:r w:rsidR="00FB55E2">
        <w:rPr>
          <w:rFonts w:cstheme="minorHAnsi"/>
          <w:highlight w:val="yellow"/>
        </w:rPr>
        <w:t>GPCRC</w:t>
      </w:r>
      <w:r w:rsidRPr="00FB55E2">
        <w:rPr>
          <w:rFonts w:cstheme="minorHAnsi"/>
          <w:highlight w:val="yellow"/>
        </w:rPr>
        <w:t xml:space="preserve"> liaison and </w:t>
      </w:r>
      <w:r w:rsidR="00FD7961" w:rsidRPr="00FB55E2">
        <w:rPr>
          <w:rFonts w:cstheme="minorHAnsi"/>
          <w:highlight w:val="yellow"/>
        </w:rPr>
        <w:t xml:space="preserve">must be </w:t>
      </w:r>
      <w:r w:rsidRPr="00FB55E2">
        <w:rPr>
          <w:rFonts w:cstheme="minorHAnsi"/>
          <w:highlight w:val="yellow"/>
        </w:rPr>
        <w:t xml:space="preserve">approved by the Ancillary Studies Committee and the NIDDK </w:t>
      </w:r>
      <w:r w:rsidR="00FB55E2">
        <w:rPr>
          <w:rFonts w:cstheme="minorHAnsi"/>
          <w:highlight w:val="yellow"/>
        </w:rPr>
        <w:t>GPCRC</w:t>
      </w:r>
      <w:r w:rsidRPr="00FB55E2">
        <w:rPr>
          <w:rFonts w:cstheme="minorHAnsi"/>
          <w:highlight w:val="yellow"/>
        </w:rPr>
        <w:t xml:space="preserve"> </w:t>
      </w:r>
      <w:r w:rsidR="007057C2" w:rsidRPr="00FB55E2">
        <w:rPr>
          <w:rFonts w:cstheme="minorHAnsi"/>
          <w:highlight w:val="yellow"/>
        </w:rPr>
        <w:t>Program Officer.</w:t>
      </w:r>
    </w:p>
    <w:p w14:paraId="36FCEAAC" w14:textId="77777777" w:rsidR="00403A34" w:rsidRPr="00FB55E2" w:rsidRDefault="00403A34" w:rsidP="006A5A48">
      <w:pPr>
        <w:tabs>
          <w:tab w:val="left" w:pos="450"/>
        </w:tabs>
        <w:spacing w:after="0" w:line="240" w:lineRule="auto"/>
        <w:rPr>
          <w:rFonts w:cstheme="minorHAnsi"/>
          <w:highlight w:val="yellow"/>
        </w:rPr>
      </w:pPr>
    </w:p>
    <w:p w14:paraId="1FC38794" w14:textId="733A18C2" w:rsidR="00CD317E" w:rsidRPr="00FB55E2" w:rsidRDefault="00CD317E" w:rsidP="006A5A48">
      <w:pPr>
        <w:tabs>
          <w:tab w:val="left" w:pos="450"/>
        </w:tabs>
        <w:spacing w:after="0" w:line="240" w:lineRule="auto"/>
        <w:rPr>
          <w:rFonts w:cstheme="minorHAnsi"/>
          <w:highlight w:val="yellow"/>
        </w:rPr>
      </w:pPr>
      <w:r w:rsidRPr="00FB55E2">
        <w:rPr>
          <w:rFonts w:cstheme="minorHAnsi"/>
          <w:highlight w:val="yellow"/>
        </w:rPr>
        <w:tab/>
        <w:t>Any new data (raw, processed, or collected)</w:t>
      </w:r>
      <w:r w:rsidR="00FD7961" w:rsidRPr="00FB55E2">
        <w:rPr>
          <w:rFonts w:cstheme="minorHAnsi"/>
          <w:highlight w:val="yellow"/>
        </w:rPr>
        <w:t xml:space="preserve"> derived by the ancillary study through use of </w:t>
      </w:r>
      <w:r w:rsidR="00FB55E2">
        <w:rPr>
          <w:rFonts w:cstheme="minorHAnsi"/>
          <w:highlight w:val="yellow"/>
        </w:rPr>
        <w:t>GPCRC</w:t>
      </w:r>
      <w:r w:rsidR="00FD7961" w:rsidRPr="00FB55E2">
        <w:rPr>
          <w:rFonts w:cstheme="minorHAnsi"/>
          <w:highlight w:val="yellow"/>
        </w:rPr>
        <w:t xml:space="preserve"> biospecimens </w:t>
      </w:r>
      <w:r w:rsidRPr="00FB55E2">
        <w:rPr>
          <w:rFonts w:cstheme="minorHAnsi"/>
          <w:highlight w:val="yellow"/>
        </w:rPr>
        <w:t xml:space="preserve">or </w:t>
      </w:r>
      <w:r w:rsidR="00FD7961" w:rsidRPr="00FB55E2">
        <w:rPr>
          <w:rFonts w:cstheme="minorHAnsi"/>
          <w:highlight w:val="yellow"/>
        </w:rPr>
        <w:t xml:space="preserve">any </w:t>
      </w:r>
      <w:r w:rsidR="00FB55E2">
        <w:rPr>
          <w:rFonts w:cstheme="minorHAnsi"/>
          <w:highlight w:val="yellow"/>
        </w:rPr>
        <w:t>GPCRC</w:t>
      </w:r>
      <w:r w:rsidRPr="00FB55E2">
        <w:rPr>
          <w:rFonts w:cstheme="minorHAnsi"/>
          <w:highlight w:val="yellow"/>
        </w:rPr>
        <w:t xml:space="preserve"> clinical data provided to ancillary study investigators </w:t>
      </w:r>
      <w:r w:rsidRPr="00FB55E2">
        <w:rPr>
          <w:rFonts w:cstheme="minorHAnsi"/>
          <w:b/>
          <w:highlight w:val="yellow"/>
        </w:rPr>
        <w:t xml:space="preserve">may only be used </w:t>
      </w:r>
      <w:r w:rsidRPr="00FB55E2">
        <w:rPr>
          <w:rFonts w:cstheme="minorHAnsi"/>
          <w:highlight w:val="yellow"/>
        </w:rPr>
        <w:t xml:space="preserve">in the manner </w:t>
      </w:r>
      <w:r w:rsidR="00307D15" w:rsidRPr="00FB55E2">
        <w:rPr>
          <w:rFonts w:cstheme="minorHAnsi"/>
          <w:highlight w:val="yellow"/>
        </w:rPr>
        <w:t xml:space="preserve">specified </w:t>
      </w:r>
      <w:r w:rsidRPr="00FB55E2">
        <w:rPr>
          <w:rFonts w:cstheme="minorHAnsi"/>
          <w:highlight w:val="yellow"/>
        </w:rPr>
        <w:t xml:space="preserve">in the approved </w:t>
      </w:r>
      <w:r w:rsidR="00FB55E2">
        <w:rPr>
          <w:rFonts w:cstheme="minorHAnsi"/>
          <w:highlight w:val="yellow"/>
        </w:rPr>
        <w:t>GPCRC</w:t>
      </w:r>
      <w:r w:rsidRPr="00FB55E2">
        <w:rPr>
          <w:rFonts w:cstheme="minorHAnsi"/>
          <w:highlight w:val="yellow"/>
        </w:rPr>
        <w:t xml:space="preserve"> Ancillary Studies proposal </w:t>
      </w:r>
      <w:r w:rsidR="00D90590" w:rsidRPr="00FB55E2">
        <w:rPr>
          <w:rFonts w:cstheme="minorHAnsi"/>
          <w:highlight w:val="yellow"/>
        </w:rPr>
        <w:t xml:space="preserve">or in the approved </w:t>
      </w:r>
      <w:r w:rsidR="00307D15" w:rsidRPr="00FB55E2">
        <w:rPr>
          <w:rFonts w:cstheme="minorHAnsi"/>
          <w:highlight w:val="yellow"/>
        </w:rPr>
        <w:t>C</w:t>
      </w:r>
      <w:r w:rsidR="00D90590" w:rsidRPr="00FB55E2">
        <w:rPr>
          <w:rFonts w:cstheme="minorHAnsi"/>
          <w:highlight w:val="yellow"/>
        </w:rPr>
        <w:t xml:space="preserve">ollaborative </w:t>
      </w:r>
      <w:r w:rsidR="00307D15" w:rsidRPr="00FB55E2">
        <w:rPr>
          <w:rFonts w:cstheme="minorHAnsi"/>
          <w:highlight w:val="yellow"/>
        </w:rPr>
        <w:t>Partner A</w:t>
      </w:r>
      <w:r w:rsidR="00D90590" w:rsidRPr="00FB55E2">
        <w:rPr>
          <w:rFonts w:cstheme="minorHAnsi"/>
          <w:highlight w:val="yellow"/>
        </w:rPr>
        <w:t>greement</w:t>
      </w:r>
      <w:r w:rsidRPr="00FB55E2">
        <w:rPr>
          <w:rFonts w:cstheme="minorHAnsi"/>
          <w:highlight w:val="yellow"/>
        </w:rPr>
        <w:t xml:space="preserve">. Any uses not in the approved proposal are subject to prior review and approval of an amended ancillary study proposal. The ancillary study investigators must also comply with applicable data use requirements of </w:t>
      </w:r>
      <w:r w:rsidR="0036037A" w:rsidRPr="00FB55E2">
        <w:rPr>
          <w:rFonts w:cstheme="minorHAnsi"/>
          <w:highlight w:val="yellow"/>
        </w:rPr>
        <w:t xml:space="preserve">the </w:t>
      </w:r>
      <w:r w:rsidRPr="00FB55E2">
        <w:rPr>
          <w:rFonts w:cstheme="minorHAnsi"/>
          <w:highlight w:val="yellow"/>
        </w:rPr>
        <w:t>NIDDK</w:t>
      </w:r>
      <w:r w:rsidR="007057C2" w:rsidRPr="00FB55E2">
        <w:rPr>
          <w:rFonts w:cstheme="minorHAnsi"/>
          <w:highlight w:val="yellow"/>
        </w:rPr>
        <w:t xml:space="preserve"> and </w:t>
      </w:r>
      <w:r w:rsidR="00D90590" w:rsidRPr="00FB55E2">
        <w:rPr>
          <w:rFonts w:cstheme="minorHAnsi"/>
          <w:highlight w:val="yellow"/>
        </w:rPr>
        <w:t xml:space="preserve">the </w:t>
      </w:r>
      <w:r w:rsidR="00FB55E2">
        <w:rPr>
          <w:rFonts w:cstheme="minorHAnsi"/>
          <w:highlight w:val="yellow"/>
        </w:rPr>
        <w:t>GPCRC</w:t>
      </w:r>
      <w:r w:rsidRPr="00FB55E2">
        <w:rPr>
          <w:rFonts w:cstheme="minorHAnsi"/>
          <w:highlight w:val="yellow"/>
        </w:rPr>
        <w:t xml:space="preserve"> (see </w:t>
      </w:r>
      <w:r w:rsidR="00403A34" w:rsidRPr="00FB55E2">
        <w:rPr>
          <w:rFonts w:cstheme="minorHAnsi"/>
          <w:highlight w:val="yellow"/>
        </w:rPr>
        <w:t>Appendix</w:t>
      </w:r>
      <w:r w:rsidR="009826CD" w:rsidRPr="00FB55E2">
        <w:rPr>
          <w:rFonts w:cstheme="minorHAnsi"/>
          <w:highlight w:val="yellow"/>
        </w:rPr>
        <w:t>, section 14,</w:t>
      </w:r>
      <w:r w:rsidR="00403A34" w:rsidRPr="00FB55E2">
        <w:rPr>
          <w:rFonts w:cstheme="minorHAnsi"/>
          <w:highlight w:val="yellow"/>
        </w:rPr>
        <w:t xml:space="preserve"> </w:t>
      </w:r>
      <w:r w:rsidRPr="00FB55E2">
        <w:rPr>
          <w:rFonts w:cstheme="minorHAnsi"/>
          <w:highlight w:val="yellow"/>
        </w:rPr>
        <w:t xml:space="preserve">for the template NIDDK Central Repositories Sample and Data Use Certification </w:t>
      </w:r>
      <w:r w:rsidR="007057C2" w:rsidRPr="00FB55E2">
        <w:rPr>
          <w:rFonts w:cstheme="minorHAnsi"/>
          <w:highlight w:val="yellow"/>
        </w:rPr>
        <w:t xml:space="preserve">and the </w:t>
      </w:r>
      <w:r w:rsidR="00FB55E2">
        <w:rPr>
          <w:rFonts w:cstheme="minorHAnsi"/>
          <w:highlight w:val="yellow"/>
        </w:rPr>
        <w:t>GPCRC</w:t>
      </w:r>
      <w:r w:rsidR="007057C2" w:rsidRPr="00FB55E2">
        <w:rPr>
          <w:rFonts w:cstheme="minorHAnsi"/>
          <w:highlight w:val="yellow"/>
        </w:rPr>
        <w:t xml:space="preserve"> </w:t>
      </w:r>
      <w:r w:rsidR="009577FC" w:rsidRPr="00FB55E2">
        <w:rPr>
          <w:rFonts w:cstheme="minorHAnsi"/>
          <w:highlight w:val="yellow"/>
        </w:rPr>
        <w:t xml:space="preserve">Data Protection Assurance </w:t>
      </w:r>
      <w:r w:rsidRPr="00FB55E2">
        <w:rPr>
          <w:rFonts w:cstheme="minorHAnsi"/>
          <w:highlight w:val="yellow"/>
        </w:rPr>
        <w:t>agreement</w:t>
      </w:r>
      <w:r w:rsidR="009577FC" w:rsidRPr="00FB55E2">
        <w:rPr>
          <w:rFonts w:cstheme="minorHAnsi"/>
          <w:highlight w:val="yellow"/>
        </w:rPr>
        <w:t>s</w:t>
      </w:r>
      <w:r w:rsidRPr="00FB55E2">
        <w:rPr>
          <w:rFonts w:cstheme="minorHAnsi"/>
          <w:highlight w:val="yellow"/>
        </w:rPr>
        <w:t xml:space="preserve">). It will be considered scientific misconduct to use the new data or the shared clinical data from </w:t>
      </w:r>
      <w:r w:rsidR="00FB55E2">
        <w:rPr>
          <w:rFonts w:cstheme="minorHAnsi"/>
          <w:highlight w:val="yellow"/>
        </w:rPr>
        <w:t>GPCRC</w:t>
      </w:r>
      <w:r w:rsidRPr="00FB55E2">
        <w:rPr>
          <w:rFonts w:cstheme="minorHAnsi"/>
          <w:highlight w:val="yellow"/>
        </w:rPr>
        <w:t xml:space="preserve"> for any purpose other than the purposes specified in the ancillary study proposal</w:t>
      </w:r>
      <w:r w:rsidR="009577FC" w:rsidRPr="00FB55E2">
        <w:rPr>
          <w:rFonts w:cstheme="minorHAnsi"/>
          <w:highlight w:val="yellow"/>
        </w:rPr>
        <w:t xml:space="preserve"> aims</w:t>
      </w:r>
      <w:r w:rsidRPr="00FB55E2">
        <w:rPr>
          <w:rFonts w:cstheme="minorHAnsi"/>
          <w:highlight w:val="yellow"/>
        </w:rPr>
        <w:t>.</w:t>
      </w:r>
    </w:p>
    <w:p w14:paraId="6B26A9F5" w14:textId="215A2B33" w:rsidR="00285739" w:rsidRPr="00BE4F18" w:rsidRDefault="00285739" w:rsidP="006A5A48">
      <w:pPr>
        <w:tabs>
          <w:tab w:val="left" w:pos="450"/>
        </w:tabs>
        <w:spacing w:after="0" w:line="240" w:lineRule="auto"/>
        <w:rPr>
          <w:rFonts w:cstheme="minorHAnsi"/>
        </w:rPr>
      </w:pPr>
    </w:p>
    <w:p w14:paraId="2B34E9FF" w14:textId="16D4BBB2" w:rsidR="009D6727" w:rsidRPr="00BE4F18" w:rsidRDefault="00DF48B6" w:rsidP="00B81D68">
      <w:pPr>
        <w:pStyle w:val="Heading2"/>
        <w:ind w:firstLine="450"/>
        <w:rPr>
          <w:rFonts w:asciiTheme="minorHAnsi" w:eastAsia="Times New Roman" w:hAnsiTheme="minorHAnsi" w:cstheme="minorHAnsi"/>
          <w:b/>
        </w:rPr>
      </w:pPr>
      <w:bookmarkStart w:id="17" w:name="_Toc46325821"/>
      <w:r w:rsidRPr="00BE4F18">
        <w:rPr>
          <w:rFonts w:asciiTheme="minorHAnsi" w:hAnsiTheme="minorHAnsi" w:cstheme="minorHAnsi"/>
          <w:b/>
          <w:color w:val="auto"/>
          <w:sz w:val="22"/>
        </w:rPr>
        <w:t>10</w:t>
      </w:r>
      <w:r w:rsidR="009D6727" w:rsidRPr="00BE4F18">
        <w:rPr>
          <w:rFonts w:asciiTheme="minorHAnsi" w:eastAsia="Times New Roman" w:hAnsiTheme="minorHAnsi" w:cstheme="minorHAnsi"/>
          <w:b/>
          <w:color w:val="auto"/>
          <w:sz w:val="22"/>
        </w:rPr>
        <w:t>.3. Sharing of ancillary study data</w:t>
      </w:r>
      <w:r w:rsidR="00FD7961" w:rsidRPr="00BE4F18">
        <w:rPr>
          <w:rFonts w:asciiTheme="minorHAnsi" w:eastAsia="Times New Roman" w:hAnsiTheme="minorHAnsi" w:cstheme="minorHAnsi"/>
          <w:b/>
          <w:color w:val="auto"/>
          <w:sz w:val="22"/>
        </w:rPr>
        <w:t xml:space="preserve"> deposited with the </w:t>
      </w:r>
      <w:bookmarkEnd w:id="17"/>
      <w:r w:rsidR="00FB55E2" w:rsidRPr="00BE4F18">
        <w:rPr>
          <w:rFonts w:asciiTheme="minorHAnsi" w:eastAsia="Times New Roman" w:hAnsiTheme="minorHAnsi" w:cstheme="minorHAnsi"/>
          <w:b/>
          <w:color w:val="auto"/>
          <w:sz w:val="22"/>
        </w:rPr>
        <w:t>GPCRC</w:t>
      </w:r>
    </w:p>
    <w:p w14:paraId="28019C14" w14:textId="77777777" w:rsidR="00C65DFD" w:rsidRPr="00BE4F18" w:rsidRDefault="00C65DFD" w:rsidP="006A5A48">
      <w:pPr>
        <w:tabs>
          <w:tab w:val="left" w:pos="450"/>
        </w:tabs>
        <w:spacing w:after="0" w:line="240" w:lineRule="auto"/>
        <w:rPr>
          <w:rFonts w:eastAsia="Times New Roman" w:cstheme="minorHAnsi"/>
          <w:b/>
          <w:color w:val="000000" w:themeColor="text1"/>
        </w:rPr>
      </w:pPr>
    </w:p>
    <w:p w14:paraId="60CD66D5" w14:textId="02EFFF29" w:rsidR="009D6727" w:rsidRPr="00BE4F18" w:rsidRDefault="009D6727" w:rsidP="006A5A48">
      <w:pPr>
        <w:tabs>
          <w:tab w:val="left" w:pos="450"/>
        </w:tabs>
        <w:spacing w:after="0" w:line="240" w:lineRule="auto"/>
        <w:rPr>
          <w:rFonts w:eastAsia="Times New Roman" w:cstheme="minorHAnsi"/>
          <w:color w:val="000000" w:themeColor="text1"/>
        </w:rPr>
      </w:pPr>
      <w:r w:rsidRPr="00BE4F18">
        <w:rPr>
          <w:rFonts w:eastAsia="Times New Roman" w:cstheme="minorHAnsi"/>
          <w:b/>
          <w:color w:val="000000" w:themeColor="text1"/>
        </w:rPr>
        <w:tab/>
      </w:r>
      <w:r w:rsidR="00FD7961" w:rsidRPr="00BE4F18">
        <w:rPr>
          <w:rFonts w:eastAsia="Times New Roman" w:cstheme="minorHAnsi"/>
          <w:color w:val="000000" w:themeColor="text1"/>
        </w:rPr>
        <w:t>D</w:t>
      </w:r>
      <w:r w:rsidRPr="00BE4F18">
        <w:rPr>
          <w:rFonts w:eastAsia="Times New Roman" w:cstheme="minorHAnsi"/>
          <w:color w:val="000000" w:themeColor="text1"/>
        </w:rPr>
        <w:t xml:space="preserve">ata </w:t>
      </w:r>
      <w:r w:rsidR="00E64627" w:rsidRPr="00BE4F18">
        <w:rPr>
          <w:rFonts w:eastAsia="Times New Roman" w:cstheme="minorHAnsi"/>
          <w:color w:val="000000" w:themeColor="text1"/>
        </w:rPr>
        <w:t xml:space="preserve">that are </w:t>
      </w:r>
      <w:r w:rsidRPr="00BE4F18">
        <w:rPr>
          <w:rFonts w:eastAsia="Times New Roman" w:cstheme="minorHAnsi"/>
          <w:color w:val="000000" w:themeColor="text1"/>
        </w:rPr>
        <w:t xml:space="preserve">generated from ancillary studies, such as </w:t>
      </w:r>
      <w:r w:rsidR="00E64627" w:rsidRPr="00BE4F18">
        <w:rPr>
          <w:rFonts w:eastAsia="Times New Roman" w:cstheme="minorHAnsi"/>
          <w:color w:val="000000" w:themeColor="text1"/>
        </w:rPr>
        <w:t>assay results or genomic data,</w:t>
      </w:r>
      <w:r w:rsidR="00FD7961" w:rsidRPr="00BE4F18">
        <w:rPr>
          <w:rFonts w:eastAsia="Times New Roman" w:cstheme="minorHAnsi"/>
          <w:color w:val="000000" w:themeColor="text1"/>
        </w:rPr>
        <w:t xml:space="preserve"> </w:t>
      </w:r>
      <w:r w:rsidR="00C040F3" w:rsidRPr="00BE4F18">
        <w:rPr>
          <w:rFonts w:eastAsia="Times New Roman" w:cstheme="minorHAnsi"/>
          <w:color w:val="000000" w:themeColor="text1"/>
        </w:rPr>
        <w:t>must be deposited</w:t>
      </w:r>
      <w:r w:rsidR="00FD7961" w:rsidRPr="00BE4F18">
        <w:rPr>
          <w:rFonts w:eastAsia="Times New Roman" w:cstheme="minorHAnsi"/>
          <w:color w:val="000000" w:themeColor="text1"/>
        </w:rPr>
        <w:t xml:space="preserve"> with the </w:t>
      </w:r>
      <w:r w:rsidR="00FB55E2" w:rsidRPr="00BE4F18">
        <w:rPr>
          <w:rFonts w:eastAsia="Times New Roman" w:cstheme="minorHAnsi"/>
          <w:color w:val="000000" w:themeColor="text1"/>
        </w:rPr>
        <w:t>GPCRC</w:t>
      </w:r>
      <w:r w:rsidR="00C040F3" w:rsidRPr="00BE4F18">
        <w:rPr>
          <w:rFonts w:eastAsia="Times New Roman" w:cstheme="minorHAnsi"/>
          <w:color w:val="000000" w:themeColor="text1"/>
        </w:rPr>
        <w:t>. These data</w:t>
      </w:r>
      <w:r w:rsidR="00E64627" w:rsidRPr="00BE4F18">
        <w:rPr>
          <w:rFonts w:eastAsia="Times New Roman" w:cstheme="minorHAnsi"/>
          <w:color w:val="000000" w:themeColor="text1"/>
        </w:rPr>
        <w:t xml:space="preserve"> </w:t>
      </w:r>
      <w:r w:rsidR="00497839" w:rsidRPr="00BE4F18">
        <w:rPr>
          <w:rFonts w:eastAsia="Times New Roman" w:cstheme="minorHAnsi"/>
          <w:color w:val="000000" w:themeColor="text1"/>
        </w:rPr>
        <w:t>m</w:t>
      </w:r>
      <w:r w:rsidRPr="00BE4F18">
        <w:rPr>
          <w:rFonts w:eastAsia="Times New Roman" w:cstheme="minorHAnsi"/>
          <w:color w:val="000000" w:themeColor="text1"/>
        </w:rPr>
        <w:t xml:space="preserve">ay be shared </w:t>
      </w:r>
      <w:r w:rsidR="00D90590" w:rsidRPr="00BE4F18">
        <w:rPr>
          <w:rFonts w:eastAsia="Times New Roman" w:cstheme="minorHAnsi"/>
          <w:color w:val="000000" w:themeColor="text1"/>
        </w:rPr>
        <w:t xml:space="preserve">with the </w:t>
      </w:r>
      <w:r w:rsidR="00FB55E2" w:rsidRPr="00BE4F18">
        <w:rPr>
          <w:rFonts w:eastAsia="Times New Roman" w:cstheme="minorHAnsi"/>
          <w:color w:val="000000" w:themeColor="text1"/>
        </w:rPr>
        <w:t>GPCRC</w:t>
      </w:r>
      <w:r w:rsidR="00FD7961" w:rsidRPr="00BE4F18">
        <w:rPr>
          <w:rFonts w:eastAsia="Times New Roman" w:cstheme="minorHAnsi"/>
          <w:color w:val="000000" w:themeColor="text1"/>
        </w:rPr>
        <w:t xml:space="preserve"> investigators</w:t>
      </w:r>
      <w:r w:rsidR="00C040F3" w:rsidRPr="00BE4F18">
        <w:rPr>
          <w:rFonts w:eastAsia="Times New Roman" w:cstheme="minorHAnsi"/>
          <w:color w:val="000000" w:themeColor="text1"/>
        </w:rPr>
        <w:t xml:space="preserve"> once the ancillary study’s primary aim has been </w:t>
      </w:r>
      <w:r w:rsidR="00155EA1" w:rsidRPr="00BE4F18">
        <w:rPr>
          <w:rFonts w:eastAsia="Times New Roman" w:cstheme="minorHAnsi"/>
          <w:color w:val="000000" w:themeColor="text1"/>
        </w:rPr>
        <w:t>accepted for publication</w:t>
      </w:r>
      <w:r w:rsidR="00C040F3" w:rsidRPr="00BE4F18">
        <w:rPr>
          <w:rFonts w:eastAsia="Times New Roman" w:cstheme="minorHAnsi"/>
          <w:color w:val="000000" w:themeColor="text1"/>
        </w:rPr>
        <w:t>.</w:t>
      </w:r>
      <w:r w:rsidR="0015094E" w:rsidRPr="00BE4F18">
        <w:rPr>
          <w:rFonts w:eastAsia="Times New Roman" w:cstheme="minorHAnsi"/>
          <w:color w:val="000000" w:themeColor="text1"/>
        </w:rPr>
        <w:t xml:space="preserve"> </w:t>
      </w:r>
      <w:r w:rsidR="00C040F3" w:rsidRPr="00BE4F18">
        <w:rPr>
          <w:rFonts w:eastAsia="Times New Roman" w:cstheme="minorHAnsi"/>
          <w:color w:val="000000" w:themeColor="text1"/>
        </w:rPr>
        <w:t>However, with express permission by</w:t>
      </w:r>
      <w:r w:rsidR="0015094E" w:rsidRPr="00BE4F18">
        <w:rPr>
          <w:rFonts w:eastAsia="Times New Roman" w:cstheme="minorHAnsi"/>
          <w:color w:val="000000" w:themeColor="text1"/>
        </w:rPr>
        <w:t xml:space="preserve"> the </w:t>
      </w:r>
      <w:r w:rsidR="00FB55E2" w:rsidRPr="00BE4F18">
        <w:rPr>
          <w:rFonts w:eastAsia="Times New Roman" w:cstheme="minorHAnsi"/>
          <w:color w:val="000000" w:themeColor="text1"/>
        </w:rPr>
        <w:t>GPCRC</w:t>
      </w:r>
      <w:r w:rsidR="00C040F3" w:rsidRPr="00BE4F18">
        <w:rPr>
          <w:rFonts w:eastAsia="Times New Roman" w:cstheme="minorHAnsi"/>
          <w:color w:val="000000" w:themeColor="text1"/>
        </w:rPr>
        <w:t xml:space="preserve"> liaison to the ancillary study, along with the </w:t>
      </w:r>
      <w:r w:rsidR="0015094E" w:rsidRPr="00BE4F18">
        <w:rPr>
          <w:rFonts w:eastAsia="Times New Roman" w:cstheme="minorHAnsi"/>
          <w:color w:val="000000" w:themeColor="text1"/>
        </w:rPr>
        <w:t>ancillary study</w:t>
      </w:r>
      <w:r w:rsidR="00A90D1A" w:rsidRPr="00BE4F18">
        <w:rPr>
          <w:rFonts w:eastAsia="Times New Roman" w:cstheme="minorHAnsi"/>
          <w:color w:val="000000" w:themeColor="text1"/>
        </w:rPr>
        <w:t>’s</w:t>
      </w:r>
      <w:r w:rsidR="0015094E" w:rsidRPr="00BE4F18">
        <w:rPr>
          <w:rFonts w:eastAsia="Times New Roman" w:cstheme="minorHAnsi"/>
          <w:color w:val="000000" w:themeColor="text1"/>
        </w:rPr>
        <w:t xml:space="preserve"> principal investigator</w:t>
      </w:r>
      <w:r w:rsidR="00C040F3" w:rsidRPr="00BE4F18">
        <w:rPr>
          <w:rFonts w:eastAsia="Times New Roman" w:cstheme="minorHAnsi"/>
          <w:color w:val="000000" w:themeColor="text1"/>
        </w:rPr>
        <w:t xml:space="preserve">, </w:t>
      </w:r>
      <w:r w:rsidR="0015094E" w:rsidRPr="00BE4F18">
        <w:rPr>
          <w:rFonts w:eastAsia="Times New Roman" w:cstheme="minorHAnsi"/>
          <w:color w:val="000000" w:themeColor="text1"/>
        </w:rPr>
        <w:t xml:space="preserve">the </w:t>
      </w:r>
      <w:r w:rsidR="00C040F3" w:rsidRPr="00BE4F18">
        <w:rPr>
          <w:rFonts w:eastAsia="Times New Roman" w:cstheme="minorHAnsi"/>
          <w:color w:val="000000" w:themeColor="text1"/>
        </w:rPr>
        <w:t xml:space="preserve">newly-generated </w:t>
      </w:r>
      <w:r w:rsidR="0015094E" w:rsidRPr="00BE4F18">
        <w:rPr>
          <w:rFonts w:eastAsia="Times New Roman" w:cstheme="minorHAnsi"/>
          <w:color w:val="000000" w:themeColor="text1"/>
        </w:rPr>
        <w:t>data</w:t>
      </w:r>
      <w:r w:rsidR="00A90D1A" w:rsidRPr="00BE4F18">
        <w:rPr>
          <w:rFonts w:eastAsia="Times New Roman" w:cstheme="minorHAnsi"/>
          <w:color w:val="000000" w:themeColor="text1"/>
        </w:rPr>
        <w:t xml:space="preserve"> </w:t>
      </w:r>
      <w:r w:rsidR="00C040F3" w:rsidRPr="00BE4F18">
        <w:rPr>
          <w:rFonts w:eastAsia="Times New Roman" w:cstheme="minorHAnsi"/>
          <w:color w:val="000000" w:themeColor="text1"/>
        </w:rPr>
        <w:t xml:space="preserve">may be released </w:t>
      </w:r>
      <w:r w:rsidR="0015094E" w:rsidRPr="00BE4F18">
        <w:rPr>
          <w:rFonts w:eastAsia="Times New Roman" w:cstheme="minorHAnsi"/>
          <w:color w:val="000000" w:themeColor="text1"/>
        </w:rPr>
        <w:t>sooner</w:t>
      </w:r>
      <w:r w:rsidR="0035129F" w:rsidRPr="00BE4F18">
        <w:rPr>
          <w:rFonts w:eastAsia="Times New Roman" w:cstheme="minorHAnsi"/>
          <w:color w:val="000000" w:themeColor="text1"/>
        </w:rPr>
        <w:t xml:space="preserve"> for an approved </w:t>
      </w:r>
      <w:r w:rsidR="00FB55E2" w:rsidRPr="00BE4F18">
        <w:rPr>
          <w:rFonts w:eastAsia="Times New Roman" w:cstheme="minorHAnsi"/>
          <w:color w:val="000000" w:themeColor="text1"/>
        </w:rPr>
        <w:t>GPCRC</w:t>
      </w:r>
      <w:r w:rsidR="0035129F" w:rsidRPr="00BE4F18">
        <w:rPr>
          <w:rFonts w:eastAsia="Times New Roman" w:cstheme="minorHAnsi"/>
          <w:color w:val="000000" w:themeColor="text1"/>
        </w:rPr>
        <w:t xml:space="preserve"> </w:t>
      </w:r>
      <w:r w:rsidR="00C22433" w:rsidRPr="00BE4F18">
        <w:rPr>
          <w:rFonts w:eastAsia="Times New Roman" w:cstheme="minorHAnsi"/>
          <w:color w:val="000000" w:themeColor="text1"/>
        </w:rPr>
        <w:t>p</w:t>
      </w:r>
      <w:r w:rsidR="0035129F" w:rsidRPr="00BE4F18">
        <w:rPr>
          <w:rFonts w:eastAsia="Times New Roman" w:cstheme="minorHAnsi"/>
          <w:color w:val="000000" w:themeColor="text1"/>
        </w:rPr>
        <w:t>ublication proposal or for use in</w:t>
      </w:r>
      <w:r w:rsidR="00A90D1A" w:rsidRPr="00BE4F18">
        <w:rPr>
          <w:rFonts w:eastAsia="Times New Roman" w:cstheme="minorHAnsi"/>
          <w:color w:val="000000" w:themeColor="text1"/>
        </w:rPr>
        <w:t xml:space="preserve"> </w:t>
      </w:r>
      <w:r w:rsidR="0035129F" w:rsidRPr="00BE4F18">
        <w:rPr>
          <w:rFonts w:eastAsia="Times New Roman" w:cstheme="minorHAnsi"/>
          <w:color w:val="000000" w:themeColor="text1"/>
        </w:rPr>
        <w:t xml:space="preserve">another </w:t>
      </w:r>
      <w:r w:rsidR="00A90D1A" w:rsidRPr="00BE4F18">
        <w:rPr>
          <w:rFonts w:eastAsia="Times New Roman" w:cstheme="minorHAnsi"/>
          <w:color w:val="000000" w:themeColor="text1"/>
        </w:rPr>
        <w:t xml:space="preserve">approved </w:t>
      </w:r>
      <w:r w:rsidR="00C22433" w:rsidRPr="00BE4F18">
        <w:rPr>
          <w:rFonts w:eastAsia="Times New Roman" w:cstheme="minorHAnsi"/>
          <w:color w:val="000000" w:themeColor="text1"/>
        </w:rPr>
        <w:t>a</w:t>
      </w:r>
      <w:r w:rsidR="0035129F" w:rsidRPr="00BE4F18">
        <w:rPr>
          <w:rFonts w:eastAsia="Times New Roman" w:cstheme="minorHAnsi"/>
          <w:color w:val="000000" w:themeColor="text1"/>
        </w:rPr>
        <w:t xml:space="preserve">ncillary </w:t>
      </w:r>
      <w:r w:rsidR="00C22433" w:rsidRPr="00BE4F18">
        <w:rPr>
          <w:rFonts w:eastAsia="Times New Roman" w:cstheme="minorHAnsi"/>
          <w:color w:val="000000" w:themeColor="text1"/>
        </w:rPr>
        <w:t>s</w:t>
      </w:r>
      <w:r w:rsidR="0035129F" w:rsidRPr="00BE4F18">
        <w:rPr>
          <w:rFonts w:eastAsia="Times New Roman" w:cstheme="minorHAnsi"/>
          <w:color w:val="000000" w:themeColor="text1"/>
        </w:rPr>
        <w:t>tudy proposal</w:t>
      </w:r>
      <w:r w:rsidR="0015094E" w:rsidRPr="00BE4F18">
        <w:rPr>
          <w:rFonts w:eastAsia="Times New Roman" w:cstheme="minorHAnsi"/>
          <w:color w:val="000000" w:themeColor="text1"/>
        </w:rPr>
        <w:t xml:space="preserve">. </w:t>
      </w:r>
      <w:r w:rsidR="00CA29C1" w:rsidRPr="00BE4F18">
        <w:rPr>
          <w:rFonts w:eastAsia="Times New Roman" w:cstheme="minorHAnsi"/>
          <w:color w:val="000000" w:themeColor="text1"/>
        </w:rPr>
        <w:t xml:space="preserve">The </w:t>
      </w:r>
      <w:r w:rsidR="00C040F3" w:rsidRPr="00BE4F18">
        <w:rPr>
          <w:rFonts w:eastAsia="Times New Roman" w:cstheme="minorHAnsi"/>
          <w:color w:val="000000" w:themeColor="text1"/>
        </w:rPr>
        <w:t xml:space="preserve">new </w:t>
      </w:r>
      <w:r w:rsidR="00CA29C1" w:rsidRPr="00BE4F18">
        <w:rPr>
          <w:rFonts w:eastAsia="Times New Roman" w:cstheme="minorHAnsi"/>
          <w:color w:val="000000" w:themeColor="text1"/>
        </w:rPr>
        <w:t xml:space="preserve">ancillary study proposal or publication proposal using the new data may not overlap with any other approved ancillary study aim or publication proposal aim. </w:t>
      </w:r>
      <w:r w:rsidR="0015094E" w:rsidRPr="00BE4F18">
        <w:rPr>
          <w:rFonts w:eastAsia="Times New Roman" w:cstheme="minorHAnsi"/>
          <w:color w:val="000000" w:themeColor="text1"/>
        </w:rPr>
        <w:t xml:space="preserve">If the </w:t>
      </w:r>
      <w:r w:rsidR="00CA29C1" w:rsidRPr="00BE4F18">
        <w:rPr>
          <w:rFonts w:eastAsia="Times New Roman" w:cstheme="minorHAnsi"/>
          <w:color w:val="000000" w:themeColor="text1"/>
        </w:rPr>
        <w:t xml:space="preserve">study-generated </w:t>
      </w:r>
      <w:r w:rsidR="0015094E" w:rsidRPr="00BE4F18">
        <w:rPr>
          <w:rFonts w:eastAsia="Times New Roman" w:cstheme="minorHAnsi"/>
          <w:color w:val="000000" w:themeColor="text1"/>
        </w:rPr>
        <w:t>data are used for a</w:t>
      </w:r>
      <w:r w:rsidR="00321C39" w:rsidRPr="00BE4F18">
        <w:rPr>
          <w:rFonts w:eastAsia="Times New Roman" w:cstheme="minorHAnsi"/>
          <w:color w:val="000000" w:themeColor="text1"/>
        </w:rPr>
        <w:t xml:space="preserve"> new</w:t>
      </w:r>
      <w:r w:rsidR="0015094E" w:rsidRPr="00BE4F18">
        <w:rPr>
          <w:rFonts w:eastAsia="Times New Roman" w:cstheme="minorHAnsi"/>
          <w:color w:val="000000" w:themeColor="text1"/>
        </w:rPr>
        <w:t xml:space="preserve"> </w:t>
      </w:r>
      <w:r w:rsidR="00FB55E2" w:rsidRPr="00BE4F18">
        <w:rPr>
          <w:rFonts w:eastAsia="Times New Roman" w:cstheme="minorHAnsi"/>
          <w:color w:val="000000" w:themeColor="text1"/>
        </w:rPr>
        <w:t>GPCRC</w:t>
      </w:r>
      <w:r w:rsidR="0015094E" w:rsidRPr="00BE4F18">
        <w:rPr>
          <w:rFonts w:eastAsia="Times New Roman" w:cstheme="minorHAnsi"/>
          <w:color w:val="000000" w:themeColor="text1"/>
        </w:rPr>
        <w:t xml:space="preserve"> abstract or publication, the ancillary study principal investigator </w:t>
      </w:r>
      <w:r w:rsidR="0035129F" w:rsidRPr="00BE4F18">
        <w:rPr>
          <w:rFonts w:eastAsia="Times New Roman" w:cstheme="minorHAnsi"/>
          <w:color w:val="000000" w:themeColor="text1"/>
        </w:rPr>
        <w:t xml:space="preserve">and </w:t>
      </w:r>
      <w:r w:rsidR="00C040F3" w:rsidRPr="00BE4F18">
        <w:rPr>
          <w:rFonts w:eastAsia="Times New Roman" w:cstheme="minorHAnsi"/>
          <w:color w:val="000000" w:themeColor="text1"/>
        </w:rPr>
        <w:t xml:space="preserve">the </w:t>
      </w:r>
      <w:r w:rsidR="00FB55E2" w:rsidRPr="00BE4F18">
        <w:rPr>
          <w:rFonts w:eastAsia="Times New Roman" w:cstheme="minorHAnsi"/>
          <w:color w:val="000000" w:themeColor="text1"/>
        </w:rPr>
        <w:t>GPCRC</w:t>
      </w:r>
      <w:r w:rsidR="0035129F" w:rsidRPr="00BE4F18">
        <w:rPr>
          <w:rFonts w:eastAsia="Times New Roman" w:cstheme="minorHAnsi"/>
          <w:color w:val="000000" w:themeColor="text1"/>
        </w:rPr>
        <w:t xml:space="preserve"> liaison </w:t>
      </w:r>
      <w:r w:rsidR="0015094E" w:rsidRPr="00BE4F18">
        <w:rPr>
          <w:rFonts w:eastAsia="Times New Roman" w:cstheme="minorHAnsi"/>
          <w:color w:val="000000" w:themeColor="text1"/>
        </w:rPr>
        <w:t xml:space="preserve">will be </w:t>
      </w:r>
      <w:r w:rsidR="00A54E0A" w:rsidRPr="00BE4F18">
        <w:rPr>
          <w:rFonts w:eastAsia="Times New Roman" w:cstheme="minorHAnsi"/>
          <w:color w:val="000000" w:themeColor="text1"/>
        </w:rPr>
        <w:t>invited</w:t>
      </w:r>
      <w:r w:rsidR="0015094E" w:rsidRPr="00BE4F18">
        <w:rPr>
          <w:rFonts w:eastAsia="Times New Roman" w:cstheme="minorHAnsi"/>
          <w:color w:val="000000" w:themeColor="text1"/>
        </w:rPr>
        <w:t xml:space="preserve"> to join the writing committee</w:t>
      </w:r>
      <w:r w:rsidR="0035129F" w:rsidRPr="00BE4F18">
        <w:rPr>
          <w:rFonts w:eastAsia="Times New Roman" w:cstheme="minorHAnsi"/>
          <w:color w:val="000000" w:themeColor="text1"/>
        </w:rPr>
        <w:t xml:space="preserve"> and </w:t>
      </w:r>
      <w:r w:rsidR="00A90D1A" w:rsidRPr="00BE4F18">
        <w:rPr>
          <w:rFonts w:eastAsia="Times New Roman" w:cstheme="minorHAnsi"/>
          <w:color w:val="000000" w:themeColor="text1"/>
        </w:rPr>
        <w:t>included as co-coauthor</w:t>
      </w:r>
      <w:r w:rsidR="0036037A" w:rsidRPr="00BE4F18">
        <w:rPr>
          <w:rFonts w:eastAsia="Times New Roman" w:cstheme="minorHAnsi"/>
          <w:color w:val="000000" w:themeColor="text1"/>
        </w:rPr>
        <w:t>s</w:t>
      </w:r>
      <w:r w:rsidR="0015094E" w:rsidRPr="00BE4F18">
        <w:rPr>
          <w:rFonts w:eastAsia="Times New Roman" w:cstheme="minorHAnsi"/>
          <w:color w:val="000000" w:themeColor="text1"/>
        </w:rPr>
        <w:t>.</w:t>
      </w:r>
    </w:p>
    <w:p w14:paraId="5617DDA7" w14:textId="123BE65B" w:rsidR="00377B63" w:rsidRPr="00BE4F18" w:rsidRDefault="00377B63" w:rsidP="006A5A48">
      <w:pPr>
        <w:tabs>
          <w:tab w:val="left" w:pos="450"/>
        </w:tabs>
        <w:spacing w:after="0" w:line="240" w:lineRule="auto"/>
        <w:rPr>
          <w:rFonts w:eastAsia="Times New Roman" w:cstheme="minorHAnsi"/>
          <w:color w:val="000000" w:themeColor="text1"/>
        </w:rPr>
      </w:pPr>
    </w:p>
    <w:p w14:paraId="4A33CBC8" w14:textId="452DEDEA" w:rsidR="00377B63" w:rsidRPr="00BE4F18" w:rsidRDefault="00687142" w:rsidP="00B81D68">
      <w:pPr>
        <w:pStyle w:val="Heading2"/>
        <w:ind w:firstLine="450"/>
        <w:rPr>
          <w:rFonts w:asciiTheme="minorHAnsi" w:eastAsia="Times New Roman" w:hAnsiTheme="minorHAnsi" w:cstheme="minorHAnsi"/>
          <w:b/>
        </w:rPr>
      </w:pPr>
      <w:bookmarkStart w:id="18" w:name="_Toc46325822"/>
      <w:r w:rsidRPr="00BE4F18">
        <w:rPr>
          <w:rFonts w:asciiTheme="minorHAnsi" w:eastAsia="Times New Roman" w:hAnsiTheme="minorHAnsi" w:cstheme="minorHAnsi"/>
          <w:b/>
          <w:color w:val="auto"/>
          <w:sz w:val="22"/>
        </w:rPr>
        <w:t>10</w:t>
      </w:r>
      <w:r w:rsidR="00377B63" w:rsidRPr="00BE4F18">
        <w:rPr>
          <w:rFonts w:asciiTheme="minorHAnsi" w:eastAsia="Times New Roman" w:hAnsiTheme="minorHAnsi" w:cstheme="minorHAnsi"/>
          <w:b/>
          <w:color w:val="auto"/>
          <w:sz w:val="22"/>
        </w:rPr>
        <w:t>.4</w:t>
      </w:r>
      <w:r w:rsidR="006F48B7" w:rsidRPr="00BE4F18">
        <w:rPr>
          <w:rFonts w:asciiTheme="minorHAnsi" w:eastAsia="Times New Roman" w:hAnsiTheme="minorHAnsi" w:cstheme="minorHAnsi"/>
          <w:b/>
          <w:color w:val="auto"/>
          <w:sz w:val="22"/>
        </w:rPr>
        <w:t xml:space="preserve">. </w:t>
      </w:r>
      <w:r w:rsidR="00377B63" w:rsidRPr="00BE4F18">
        <w:rPr>
          <w:rFonts w:asciiTheme="minorHAnsi" w:eastAsia="Times New Roman" w:hAnsiTheme="minorHAnsi" w:cstheme="minorHAnsi"/>
          <w:b/>
          <w:color w:val="auto"/>
          <w:sz w:val="22"/>
        </w:rPr>
        <w:t>Use</w:t>
      </w:r>
      <w:r w:rsidR="00377B63" w:rsidRPr="00BE4F18">
        <w:rPr>
          <w:rFonts w:asciiTheme="minorHAnsi" w:eastAsia="Times New Roman" w:hAnsiTheme="minorHAnsi" w:cstheme="minorHAnsi"/>
          <w:b/>
          <w:color w:val="auto"/>
          <w:spacing w:val="-6"/>
          <w:sz w:val="22"/>
        </w:rPr>
        <w:t xml:space="preserve"> </w:t>
      </w:r>
      <w:r w:rsidR="00377B63" w:rsidRPr="00BE4F18">
        <w:rPr>
          <w:rFonts w:asciiTheme="minorHAnsi" w:eastAsia="Times New Roman" w:hAnsiTheme="minorHAnsi" w:cstheme="minorHAnsi"/>
          <w:b/>
          <w:color w:val="auto"/>
          <w:sz w:val="22"/>
        </w:rPr>
        <w:t>and</w:t>
      </w:r>
      <w:r w:rsidR="00377B63" w:rsidRPr="00BE4F18">
        <w:rPr>
          <w:rFonts w:asciiTheme="minorHAnsi" w:eastAsia="Times New Roman" w:hAnsiTheme="minorHAnsi" w:cstheme="minorHAnsi"/>
          <w:b/>
          <w:color w:val="auto"/>
          <w:spacing w:val="-6"/>
          <w:sz w:val="22"/>
        </w:rPr>
        <w:t xml:space="preserve"> </w:t>
      </w:r>
      <w:r w:rsidR="00377B63" w:rsidRPr="00BE4F18">
        <w:rPr>
          <w:rFonts w:asciiTheme="minorHAnsi" w:eastAsia="Times New Roman" w:hAnsiTheme="minorHAnsi" w:cstheme="minorHAnsi"/>
          <w:b/>
          <w:color w:val="auto"/>
          <w:sz w:val="22"/>
        </w:rPr>
        <w:t>destruction</w:t>
      </w:r>
      <w:r w:rsidR="00377B63" w:rsidRPr="00BE4F18">
        <w:rPr>
          <w:rFonts w:asciiTheme="minorHAnsi" w:eastAsia="Times New Roman" w:hAnsiTheme="minorHAnsi" w:cstheme="minorHAnsi"/>
          <w:b/>
          <w:color w:val="auto"/>
          <w:spacing w:val="-6"/>
          <w:sz w:val="22"/>
        </w:rPr>
        <w:t xml:space="preserve"> </w:t>
      </w:r>
      <w:r w:rsidR="00377B63" w:rsidRPr="00BE4F18">
        <w:rPr>
          <w:rFonts w:asciiTheme="minorHAnsi" w:eastAsia="Times New Roman" w:hAnsiTheme="minorHAnsi" w:cstheme="minorHAnsi"/>
          <w:b/>
          <w:color w:val="auto"/>
          <w:sz w:val="22"/>
        </w:rPr>
        <w:t>of</w:t>
      </w:r>
      <w:r w:rsidR="00377B63" w:rsidRPr="00BE4F18">
        <w:rPr>
          <w:rFonts w:asciiTheme="minorHAnsi" w:eastAsia="Times New Roman" w:hAnsiTheme="minorHAnsi" w:cstheme="minorHAnsi"/>
          <w:b/>
          <w:color w:val="auto"/>
          <w:spacing w:val="-1"/>
          <w:sz w:val="22"/>
        </w:rPr>
        <w:t xml:space="preserve"> </w:t>
      </w:r>
      <w:r w:rsidR="00377B63" w:rsidRPr="00BE4F18">
        <w:rPr>
          <w:rFonts w:asciiTheme="minorHAnsi" w:eastAsia="Times New Roman" w:hAnsiTheme="minorHAnsi" w:cstheme="minorHAnsi"/>
          <w:b/>
          <w:color w:val="auto"/>
          <w:sz w:val="22"/>
        </w:rPr>
        <w:t>data</w:t>
      </w:r>
      <w:r w:rsidR="00377B63" w:rsidRPr="00BE4F18">
        <w:rPr>
          <w:rFonts w:asciiTheme="minorHAnsi" w:eastAsia="Times New Roman" w:hAnsiTheme="minorHAnsi" w:cstheme="minorHAnsi"/>
          <w:b/>
          <w:color w:val="auto"/>
          <w:spacing w:val="-6"/>
          <w:sz w:val="22"/>
        </w:rPr>
        <w:t xml:space="preserve"> </w:t>
      </w:r>
      <w:r w:rsidR="00377B63" w:rsidRPr="00BE4F18">
        <w:rPr>
          <w:rFonts w:asciiTheme="minorHAnsi" w:eastAsia="Times New Roman" w:hAnsiTheme="minorHAnsi" w:cstheme="minorHAnsi"/>
          <w:b/>
          <w:color w:val="auto"/>
          <w:sz w:val="22"/>
        </w:rPr>
        <w:t>provided</w:t>
      </w:r>
      <w:r w:rsidR="00377B63" w:rsidRPr="00BE4F18">
        <w:rPr>
          <w:rFonts w:asciiTheme="minorHAnsi" w:eastAsia="Times New Roman" w:hAnsiTheme="minorHAnsi" w:cstheme="minorHAnsi"/>
          <w:b/>
          <w:color w:val="auto"/>
          <w:spacing w:val="-6"/>
          <w:sz w:val="22"/>
        </w:rPr>
        <w:t xml:space="preserve"> </w:t>
      </w:r>
      <w:r w:rsidR="00377B63" w:rsidRPr="00BE4F18">
        <w:rPr>
          <w:rFonts w:asciiTheme="minorHAnsi" w:eastAsia="Times New Roman" w:hAnsiTheme="minorHAnsi" w:cstheme="minorHAnsi"/>
          <w:b/>
          <w:color w:val="auto"/>
          <w:spacing w:val="1"/>
          <w:sz w:val="22"/>
        </w:rPr>
        <w:t>from</w:t>
      </w:r>
      <w:r w:rsidR="00377B63" w:rsidRPr="00BE4F18">
        <w:rPr>
          <w:rFonts w:asciiTheme="minorHAnsi" w:eastAsia="Times New Roman" w:hAnsiTheme="minorHAnsi" w:cstheme="minorHAnsi"/>
          <w:b/>
          <w:color w:val="auto"/>
          <w:spacing w:val="-3"/>
          <w:sz w:val="22"/>
        </w:rPr>
        <w:t xml:space="preserve"> </w:t>
      </w:r>
      <w:r w:rsidR="00377B63" w:rsidRPr="00BE4F18">
        <w:rPr>
          <w:rFonts w:asciiTheme="minorHAnsi" w:eastAsia="Times New Roman" w:hAnsiTheme="minorHAnsi" w:cstheme="minorHAnsi"/>
          <w:b/>
          <w:color w:val="auto"/>
          <w:sz w:val="22"/>
        </w:rPr>
        <w:t>the</w:t>
      </w:r>
      <w:r w:rsidR="00377B63" w:rsidRPr="00BE4F18">
        <w:rPr>
          <w:rFonts w:asciiTheme="minorHAnsi" w:eastAsia="Times New Roman" w:hAnsiTheme="minorHAnsi" w:cstheme="minorHAnsi"/>
          <w:b/>
          <w:color w:val="auto"/>
          <w:spacing w:val="-4"/>
          <w:sz w:val="22"/>
        </w:rPr>
        <w:t xml:space="preserve"> </w:t>
      </w:r>
      <w:r w:rsidR="00FB55E2" w:rsidRPr="00BE4F18">
        <w:rPr>
          <w:rFonts w:asciiTheme="minorHAnsi" w:eastAsia="Times New Roman" w:hAnsiTheme="minorHAnsi" w:cstheme="minorHAnsi"/>
          <w:b/>
          <w:color w:val="auto"/>
          <w:sz w:val="22"/>
        </w:rPr>
        <w:t>GPCRC</w:t>
      </w:r>
      <w:r w:rsidR="00377B63" w:rsidRPr="00BE4F18">
        <w:rPr>
          <w:rFonts w:asciiTheme="minorHAnsi" w:eastAsia="Times New Roman" w:hAnsiTheme="minorHAnsi" w:cstheme="minorHAnsi"/>
          <w:b/>
          <w:color w:val="auto"/>
          <w:spacing w:val="-6"/>
          <w:sz w:val="22"/>
        </w:rPr>
        <w:t xml:space="preserve"> </w:t>
      </w:r>
      <w:bookmarkEnd w:id="18"/>
      <w:r w:rsidR="00FB55E2" w:rsidRPr="00BE4F18">
        <w:rPr>
          <w:rFonts w:asciiTheme="minorHAnsi" w:eastAsia="Times New Roman" w:hAnsiTheme="minorHAnsi" w:cstheme="minorHAnsi"/>
          <w:b/>
          <w:color w:val="auto"/>
          <w:sz w:val="22"/>
        </w:rPr>
        <w:t>SDRC</w:t>
      </w:r>
    </w:p>
    <w:p w14:paraId="401D861B" w14:textId="77777777" w:rsidR="00377B63" w:rsidRPr="00BE4F18" w:rsidRDefault="00377B63" w:rsidP="00377B63">
      <w:pPr>
        <w:widowControl w:val="0"/>
        <w:tabs>
          <w:tab w:val="left" w:pos="720"/>
        </w:tabs>
        <w:spacing w:before="8" w:after="0" w:line="240" w:lineRule="auto"/>
        <w:rPr>
          <w:rFonts w:eastAsia="Times New Roman" w:cstheme="minorHAnsi"/>
          <w:b/>
          <w:bCs/>
        </w:rPr>
      </w:pPr>
    </w:p>
    <w:p w14:paraId="47AE9A77" w14:textId="2BD6FE3D" w:rsidR="00377B63" w:rsidRPr="00BE4F18" w:rsidRDefault="00377B63" w:rsidP="00377B63">
      <w:pPr>
        <w:widowControl w:val="0"/>
        <w:tabs>
          <w:tab w:val="left" w:pos="450"/>
          <w:tab w:val="left" w:pos="720"/>
        </w:tabs>
        <w:spacing w:after="0" w:line="245" w:lineRule="auto"/>
        <w:rPr>
          <w:rFonts w:eastAsia="Times New Roman" w:cstheme="minorHAnsi"/>
        </w:rPr>
      </w:pPr>
      <w:r w:rsidRPr="00BE4F18">
        <w:rPr>
          <w:rFonts w:eastAsia="Times New Roman" w:cstheme="minorHAnsi"/>
          <w:spacing w:val="-2"/>
        </w:rPr>
        <w:tab/>
        <w:t>C</w:t>
      </w:r>
      <w:r w:rsidRPr="00BE4F18">
        <w:rPr>
          <w:rFonts w:eastAsia="Times New Roman" w:cstheme="minorHAnsi"/>
          <w:spacing w:val="-5"/>
        </w:rPr>
        <w:t xml:space="preserve">linical </w:t>
      </w:r>
      <w:r w:rsidRPr="00BE4F18">
        <w:rPr>
          <w:rFonts w:eastAsia="Times New Roman" w:cstheme="minorHAnsi"/>
        </w:rPr>
        <w:t>data</w:t>
      </w:r>
      <w:r w:rsidRPr="00BE4F18">
        <w:rPr>
          <w:rFonts w:eastAsia="Times New Roman" w:cstheme="minorHAnsi"/>
          <w:spacing w:val="-5"/>
        </w:rPr>
        <w:t xml:space="preserve"> </w:t>
      </w:r>
      <w:r w:rsidRPr="00BE4F18">
        <w:rPr>
          <w:rFonts w:eastAsia="Times New Roman" w:cstheme="minorHAnsi"/>
        </w:rPr>
        <w:t>provided</w:t>
      </w:r>
      <w:r w:rsidRPr="00BE4F18">
        <w:rPr>
          <w:rFonts w:eastAsia="Times New Roman" w:cstheme="minorHAnsi"/>
          <w:spacing w:val="-2"/>
        </w:rPr>
        <w:t xml:space="preserve"> </w:t>
      </w:r>
      <w:r w:rsidRPr="00BE4F18">
        <w:rPr>
          <w:rFonts w:eastAsia="Times New Roman" w:cstheme="minorHAnsi"/>
        </w:rPr>
        <w:t>by</w:t>
      </w:r>
      <w:r w:rsidRPr="00BE4F18">
        <w:rPr>
          <w:rFonts w:eastAsia="Times New Roman" w:cstheme="minorHAnsi"/>
          <w:spacing w:val="-5"/>
        </w:rPr>
        <w:t xml:space="preserve"> </w:t>
      </w:r>
      <w:r w:rsidRPr="00BE4F18">
        <w:rPr>
          <w:rFonts w:eastAsia="Times New Roman" w:cstheme="minorHAnsi"/>
        </w:rPr>
        <w:t>the</w:t>
      </w:r>
      <w:r w:rsidRPr="00BE4F18">
        <w:rPr>
          <w:rFonts w:eastAsia="Times New Roman" w:cstheme="minorHAnsi"/>
          <w:spacing w:val="-5"/>
        </w:rPr>
        <w:t xml:space="preserve"> </w:t>
      </w:r>
      <w:r w:rsidR="00FB55E2" w:rsidRPr="00BE4F18">
        <w:rPr>
          <w:rFonts w:eastAsia="Times New Roman" w:cstheme="minorHAnsi"/>
        </w:rPr>
        <w:t>GPCRC</w:t>
      </w:r>
      <w:r w:rsidRPr="00BE4F18">
        <w:rPr>
          <w:rFonts w:eastAsia="Times New Roman" w:cstheme="minorHAnsi"/>
          <w:spacing w:val="-5"/>
        </w:rPr>
        <w:t xml:space="preserve"> </w:t>
      </w:r>
      <w:r w:rsidRPr="00BE4F18">
        <w:rPr>
          <w:rFonts w:eastAsia="Times New Roman" w:cstheme="minorHAnsi"/>
        </w:rPr>
        <w:t>for</w:t>
      </w:r>
      <w:r w:rsidRPr="00BE4F18">
        <w:rPr>
          <w:rFonts w:eastAsia="Times New Roman" w:cstheme="minorHAnsi"/>
          <w:spacing w:val="-5"/>
        </w:rPr>
        <w:t xml:space="preserve"> </w:t>
      </w:r>
      <w:r w:rsidRPr="00BE4F18">
        <w:rPr>
          <w:rFonts w:eastAsia="Times New Roman" w:cstheme="minorHAnsi"/>
          <w:spacing w:val="1"/>
        </w:rPr>
        <w:t>an</w:t>
      </w:r>
      <w:r w:rsidRPr="00BE4F18">
        <w:rPr>
          <w:rFonts w:eastAsia="Times New Roman" w:cstheme="minorHAnsi"/>
          <w:spacing w:val="-5"/>
        </w:rPr>
        <w:t xml:space="preserve"> </w:t>
      </w:r>
      <w:r w:rsidRPr="00BE4F18">
        <w:rPr>
          <w:rFonts w:eastAsia="Times New Roman" w:cstheme="minorHAnsi"/>
        </w:rPr>
        <w:t>ancillary</w:t>
      </w:r>
      <w:r w:rsidRPr="00BE4F18">
        <w:rPr>
          <w:rFonts w:eastAsia="Times New Roman" w:cstheme="minorHAnsi"/>
          <w:spacing w:val="-5"/>
        </w:rPr>
        <w:t xml:space="preserve"> </w:t>
      </w:r>
      <w:r w:rsidRPr="00BE4F18">
        <w:rPr>
          <w:rFonts w:eastAsia="Times New Roman" w:cstheme="minorHAnsi"/>
        </w:rPr>
        <w:t>study</w:t>
      </w:r>
      <w:r w:rsidRPr="00BE4F18">
        <w:rPr>
          <w:rFonts w:eastAsia="Times New Roman" w:cstheme="minorHAnsi"/>
          <w:spacing w:val="-5"/>
        </w:rPr>
        <w:t xml:space="preserve"> </w:t>
      </w:r>
      <w:r w:rsidR="00BC26BA" w:rsidRPr="00BE4F18">
        <w:rPr>
          <w:rFonts w:eastAsia="Times New Roman" w:cstheme="minorHAnsi"/>
        </w:rPr>
        <w:t>must</w:t>
      </w:r>
      <w:r w:rsidRPr="00BE4F18">
        <w:rPr>
          <w:rFonts w:eastAsia="Times New Roman" w:cstheme="minorHAnsi"/>
          <w:spacing w:val="-5"/>
        </w:rPr>
        <w:t xml:space="preserve"> </w:t>
      </w:r>
      <w:r w:rsidR="00BC26BA" w:rsidRPr="00BE4F18">
        <w:rPr>
          <w:rFonts w:eastAsia="Times New Roman" w:cstheme="minorHAnsi"/>
          <w:spacing w:val="-5"/>
        </w:rPr>
        <w:t>only be used</w:t>
      </w:r>
      <w:r w:rsidRPr="00BE4F18">
        <w:rPr>
          <w:rFonts w:eastAsia="Times New Roman" w:cstheme="minorHAnsi"/>
        </w:rPr>
        <w:t xml:space="preserve"> for</w:t>
      </w:r>
      <w:r w:rsidRPr="00BE4F18">
        <w:rPr>
          <w:rFonts w:eastAsia="Times New Roman" w:cstheme="minorHAnsi"/>
          <w:spacing w:val="-2"/>
        </w:rPr>
        <w:t xml:space="preserve"> </w:t>
      </w:r>
      <w:r w:rsidRPr="00BE4F18">
        <w:rPr>
          <w:rFonts w:eastAsia="Times New Roman" w:cstheme="minorHAnsi"/>
        </w:rPr>
        <w:t>the</w:t>
      </w:r>
      <w:r w:rsidRPr="00BE4F18">
        <w:rPr>
          <w:rFonts w:eastAsia="Times New Roman" w:cstheme="minorHAnsi"/>
          <w:spacing w:val="-6"/>
        </w:rPr>
        <w:t xml:space="preserve"> </w:t>
      </w:r>
      <w:r w:rsidRPr="00BE4F18">
        <w:rPr>
          <w:rFonts w:eastAsia="Times New Roman" w:cstheme="minorHAnsi"/>
        </w:rPr>
        <w:t>purpose</w:t>
      </w:r>
      <w:r w:rsidRPr="00BE4F18">
        <w:rPr>
          <w:rFonts w:eastAsia="Times New Roman" w:cstheme="minorHAnsi"/>
          <w:spacing w:val="-2"/>
        </w:rPr>
        <w:t xml:space="preserve"> </w:t>
      </w:r>
      <w:r w:rsidRPr="00BE4F18">
        <w:rPr>
          <w:rFonts w:eastAsia="Times New Roman" w:cstheme="minorHAnsi"/>
        </w:rPr>
        <w:t>expressly</w:t>
      </w:r>
      <w:r w:rsidRPr="00BE4F18">
        <w:rPr>
          <w:rFonts w:eastAsia="Times New Roman" w:cstheme="minorHAnsi"/>
          <w:spacing w:val="-5"/>
        </w:rPr>
        <w:t xml:space="preserve"> </w:t>
      </w:r>
      <w:r w:rsidRPr="00BE4F18">
        <w:rPr>
          <w:rFonts w:eastAsia="Times New Roman" w:cstheme="minorHAnsi"/>
        </w:rPr>
        <w:t>detailed</w:t>
      </w:r>
      <w:r w:rsidRPr="00BE4F18">
        <w:rPr>
          <w:rFonts w:eastAsia="Times New Roman" w:cstheme="minorHAnsi"/>
          <w:spacing w:val="-6"/>
        </w:rPr>
        <w:t xml:space="preserve"> </w:t>
      </w:r>
      <w:r w:rsidRPr="00BE4F18">
        <w:rPr>
          <w:rFonts w:eastAsia="Times New Roman" w:cstheme="minorHAnsi"/>
          <w:spacing w:val="1"/>
        </w:rPr>
        <w:t>in</w:t>
      </w:r>
      <w:r w:rsidRPr="00BE4F18">
        <w:rPr>
          <w:rFonts w:eastAsia="Times New Roman" w:cstheme="minorHAnsi"/>
          <w:spacing w:val="-5"/>
        </w:rPr>
        <w:t xml:space="preserve"> </w:t>
      </w:r>
      <w:r w:rsidRPr="00BE4F18">
        <w:rPr>
          <w:rFonts w:eastAsia="Times New Roman" w:cstheme="minorHAnsi"/>
        </w:rPr>
        <w:t>the</w:t>
      </w:r>
      <w:r w:rsidRPr="00BE4F18">
        <w:rPr>
          <w:rFonts w:eastAsia="Times New Roman" w:cstheme="minorHAnsi"/>
          <w:spacing w:val="-6"/>
        </w:rPr>
        <w:t xml:space="preserve"> </w:t>
      </w:r>
      <w:r w:rsidRPr="00BE4F18">
        <w:rPr>
          <w:rFonts w:eastAsia="Times New Roman" w:cstheme="minorHAnsi"/>
        </w:rPr>
        <w:t>proposal</w:t>
      </w:r>
      <w:r w:rsidR="006F48B7" w:rsidRPr="00BE4F18">
        <w:rPr>
          <w:rFonts w:eastAsia="Times New Roman" w:cstheme="minorHAnsi"/>
        </w:rPr>
        <w:t xml:space="preserve"> or in the Collaborat</w:t>
      </w:r>
      <w:r w:rsidR="00307D15" w:rsidRPr="00BE4F18">
        <w:rPr>
          <w:rFonts w:eastAsia="Times New Roman" w:cstheme="minorHAnsi"/>
        </w:rPr>
        <w:t>ive Partner</w:t>
      </w:r>
      <w:r w:rsidR="006F48B7" w:rsidRPr="00BE4F18">
        <w:rPr>
          <w:rFonts w:eastAsia="Times New Roman" w:cstheme="minorHAnsi"/>
        </w:rPr>
        <w:t xml:space="preserve"> Agreement</w:t>
      </w:r>
      <w:r w:rsidR="00307D15" w:rsidRPr="00BE4F18">
        <w:rPr>
          <w:rFonts w:eastAsia="Times New Roman" w:cstheme="minorHAnsi"/>
        </w:rPr>
        <w:t xml:space="preserve">. </w:t>
      </w:r>
      <w:r w:rsidRPr="00BE4F18">
        <w:rPr>
          <w:rFonts w:eastAsia="Times New Roman" w:cstheme="minorHAnsi"/>
          <w:spacing w:val="-2"/>
        </w:rPr>
        <w:t>If</w:t>
      </w:r>
      <w:r w:rsidRPr="00BE4F18">
        <w:rPr>
          <w:rFonts w:eastAsia="Times New Roman" w:cstheme="minorHAnsi"/>
          <w:spacing w:val="-6"/>
        </w:rPr>
        <w:t xml:space="preserve"> </w:t>
      </w:r>
      <w:r w:rsidRPr="00BE4F18">
        <w:rPr>
          <w:rFonts w:eastAsia="Times New Roman" w:cstheme="minorHAnsi"/>
          <w:spacing w:val="1"/>
        </w:rPr>
        <w:t>an</w:t>
      </w:r>
      <w:r w:rsidRPr="00BE4F18">
        <w:rPr>
          <w:rFonts w:eastAsia="Times New Roman" w:cstheme="minorHAnsi"/>
          <w:spacing w:val="-5"/>
        </w:rPr>
        <w:t xml:space="preserve"> </w:t>
      </w:r>
      <w:r w:rsidRPr="00BE4F18">
        <w:rPr>
          <w:rFonts w:eastAsia="Times New Roman" w:cstheme="minorHAnsi"/>
        </w:rPr>
        <w:t>investigator</w:t>
      </w:r>
      <w:r w:rsidRPr="00BE4F18">
        <w:rPr>
          <w:rFonts w:eastAsia="Times New Roman" w:cstheme="minorHAnsi"/>
          <w:spacing w:val="-5"/>
        </w:rPr>
        <w:t xml:space="preserve"> </w:t>
      </w:r>
      <w:r w:rsidRPr="00BE4F18">
        <w:rPr>
          <w:rFonts w:eastAsia="Times New Roman" w:cstheme="minorHAnsi"/>
        </w:rPr>
        <w:t>discovers</w:t>
      </w:r>
      <w:r w:rsidRPr="00BE4F18">
        <w:rPr>
          <w:rFonts w:eastAsia="Times New Roman" w:cstheme="minorHAnsi"/>
          <w:spacing w:val="-3"/>
        </w:rPr>
        <w:t xml:space="preserve"> </w:t>
      </w:r>
      <w:r w:rsidRPr="00BE4F18">
        <w:rPr>
          <w:rFonts w:eastAsia="Times New Roman" w:cstheme="minorHAnsi"/>
        </w:rPr>
        <w:t>a</w:t>
      </w:r>
      <w:r w:rsidRPr="00BE4F18">
        <w:rPr>
          <w:rFonts w:eastAsia="Times New Roman" w:cstheme="minorHAnsi"/>
          <w:spacing w:val="-5"/>
        </w:rPr>
        <w:t xml:space="preserve"> </w:t>
      </w:r>
      <w:r w:rsidRPr="00BE4F18">
        <w:rPr>
          <w:rFonts w:eastAsia="Times New Roman" w:cstheme="minorHAnsi"/>
        </w:rPr>
        <w:t>new</w:t>
      </w:r>
      <w:r w:rsidRPr="00BE4F18">
        <w:rPr>
          <w:rFonts w:eastAsia="Times New Roman" w:cstheme="minorHAnsi"/>
          <w:spacing w:val="-6"/>
        </w:rPr>
        <w:t xml:space="preserve"> </w:t>
      </w:r>
      <w:r w:rsidRPr="00BE4F18">
        <w:rPr>
          <w:rFonts w:eastAsia="Times New Roman" w:cstheme="minorHAnsi"/>
        </w:rPr>
        <w:t>use</w:t>
      </w:r>
      <w:r w:rsidRPr="00BE4F18">
        <w:rPr>
          <w:rFonts w:eastAsia="Times New Roman" w:cstheme="minorHAnsi"/>
          <w:spacing w:val="-5"/>
        </w:rPr>
        <w:t xml:space="preserve"> </w:t>
      </w:r>
      <w:r w:rsidRPr="00BE4F18">
        <w:rPr>
          <w:rFonts w:eastAsia="Times New Roman" w:cstheme="minorHAnsi"/>
        </w:rPr>
        <w:t>for</w:t>
      </w:r>
      <w:r w:rsidRPr="00BE4F18">
        <w:rPr>
          <w:rFonts w:eastAsia="Times New Roman" w:cstheme="minorHAnsi"/>
          <w:spacing w:val="-3"/>
        </w:rPr>
        <w:t xml:space="preserve"> </w:t>
      </w:r>
      <w:r w:rsidR="0036037A" w:rsidRPr="00BE4F18">
        <w:rPr>
          <w:rFonts w:eastAsia="Times New Roman" w:cstheme="minorHAnsi"/>
          <w:spacing w:val="-1"/>
        </w:rPr>
        <w:t>the data</w:t>
      </w:r>
      <w:r w:rsidRPr="00BE4F18">
        <w:rPr>
          <w:rFonts w:eastAsia="Times New Roman" w:cstheme="minorHAnsi"/>
          <w:spacing w:val="-1"/>
        </w:rPr>
        <w:t>,</w:t>
      </w:r>
      <w:r w:rsidRPr="00BE4F18">
        <w:rPr>
          <w:rFonts w:eastAsia="Times New Roman" w:cstheme="minorHAnsi"/>
          <w:spacing w:val="-5"/>
        </w:rPr>
        <w:t xml:space="preserve"> </w:t>
      </w:r>
      <w:r w:rsidRPr="00BE4F18">
        <w:rPr>
          <w:rFonts w:eastAsia="Times New Roman" w:cstheme="minorHAnsi"/>
        </w:rPr>
        <w:t>no matter</w:t>
      </w:r>
      <w:r w:rsidRPr="00BE4F18">
        <w:rPr>
          <w:rFonts w:eastAsia="Times New Roman" w:cstheme="minorHAnsi"/>
          <w:spacing w:val="-6"/>
        </w:rPr>
        <w:t xml:space="preserve"> </w:t>
      </w:r>
      <w:r w:rsidRPr="00BE4F18">
        <w:rPr>
          <w:rFonts w:eastAsia="Times New Roman" w:cstheme="minorHAnsi"/>
        </w:rPr>
        <w:t>how</w:t>
      </w:r>
      <w:r w:rsidRPr="00BE4F18">
        <w:rPr>
          <w:rFonts w:eastAsia="Times New Roman" w:cstheme="minorHAnsi"/>
          <w:spacing w:val="-6"/>
        </w:rPr>
        <w:t xml:space="preserve"> </w:t>
      </w:r>
      <w:r w:rsidRPr="00BE4F18">
        <w:rPr>
          <w:rFonts w:eastAsia="Times New Roman" w:cstheme="minorHAnsi"/>
        </w:rPr>
        <w:t>potentially</w:t>
      </w:r>
      <w:r w:rsidRPr="00BE4F18">
        <w:rPr>
          <w:rFonts w:eastAsia="Times New Roman" w:cstheme="minorHAnsi"/>
          <w:spacing w:val="-6"/>
        </w:rPr>
        <w:t xml:space="preserve"> </w:t>
      </w:r>
      <w:r w:rsidRPr="00BE4F18">
        <w:rPr>
          <w:rFonts w:eastAsia="Times New Roman" w:cstheme="minorHAnsi"/>
          <w:spacing w:val="-1"/>
        </w:rPr>
        <w:t>valuable</w:t>
      </w:r>
      <w:r w:rsidRPr="00BE4F18">
        <w:rPr>
          <w:rFonts w:eastAsia="Times New Roman" w:cstheme="minorHAnsi"/>
          <w:spacing w:val="-4"/>
        </w:rPr>
        <w:t xml:space="preserve"> </w:t>
      </w:r>
      <w:r w:rsidRPr="00BE4F18">
        <w:rPr>
          <w:rFonts w:eastAsia="Times New Roman" w:cstheme="minorHAnsi"/>
        </w:rPr>
        <w:t>and</w:t>
      </w:r>
      <w:r w:rsidRPr="00BE4F18">
        <w:rPr>
          <w:rFonts w:eastAsia="Times New Roman" w:cstheme="minorHAnsi"/>
          <w:spacing w:val="-3"/>
        </w:rPr>
        <w:t xml:space="preserve"> </w:t>
      </w:r>
      <w:r w:rsidRPr="00BE4F18">
        <w:rPr>
          <w:rFonts w:eastAsia="Times New Roman" w:cstheme="minorHAnsi"/>
        </w:rPr>
        <w:t>timely</w:t>
      </w:r>
      <w:r w:rsidRPr="00BE4F18">
        <w:rPr>
          <w:rFonts w:eastAsia="Times New Roman" w:cstheme="minorHAnsi"/>
          <w:spacing w:val="-6"/>
        </w:rPr>
        <w:t xml:space="preserve"> </w:t>
      </w:r>
      <w:r w:rsidRPr="00BE4F18">
        <w:rPr>
          <w:rFonts w:eastAsia="Times New Roman" w:cstheme="minorHAnsi"/>
        </w:rPr>
        <w:t>to</w:t>
      </w:r>
      <w:r w:rsidRPr="00BE4F18">
        <w:rPr>
          <w:rFonts w:eastAsia="Times New Roman" w:cstheme="minorHAnsi"/>
          <w:spacing w:val="-6"/>
        </w:rPr>
        <w:t xml:space="preserve"> </w:t>
      </w:r>
      <w:r w:rsidRPr="00BE4F18">
        <w:rPr>
          <w:rFonts w:eastAsia="Times New Roman" w:cstheme="minorHAnsi"/>
        </w:rPr>
        <w:t>an</w:t>
      </w:r>
      <w:r w:rsidRPr="00BE4F18">
        <w:rPr>
          <w:rFonts w:eastAsia="Times New Roman" w:cstheme="minorHAnsi"/>
          <w:spacing w:val="-3"/>
        </w:rPr>
        <w:t xml:space="preserve"> </w:t>
      </w:r>
      <w:r w:rsidRPr="00BE4F18">
        <w:rPr>
          <w:rFonts w:eastAsia="Times New Roman" w:cstheme="minorHAnsi"/>
        </w:rPr>
        <w:t>emerging</w:t>
      </w:r>
      <w:r w:rsidRPr="00BE4F18">
        <w:rPr>
          <w:rFonts w:eastAsia="Times New Roman" w:cstheme="minorHAnsi"/>
          <w:spacing w:val="-5"/>
        </w:rPr>
        <w:t xml:space="preserve"> </w:t>
      </w:r>
      <w:r w:rsidRPr="00BE4F18">
        <w:rPr>
          <w:rFonts w:eastAsia="Times New Roman" w:cstheme="minorHAnsi"/>
        </w:rPr>
        <w:t>field</w:t>
      </w:r>
      <w:r w:rsidRPr="00BE4F18">
        <w:rPr>
          <w:rFonts w:eastAsia="Times New Roman" w:cstheme="minorHAnsi"/>
          <w:spacing w:val="-3"/>
        </w:rPr>
        <w:t xml:space="preserve"> </w:t>
      </w:r>
      <w:r w:rsidRPr="00BE4F18">
        <w:rPr>
          <w:rFonts w:eastAsia="Times New Roman" w:cstheme="minorHAnsi"/>
        </w:rPr>
        <w:t>of</w:t>
      </w:r>
      <w:r w:rsidRPr="00BE4F18">
        <w:rPr>
          <w:rFonts w:eastAsia="Times New Roman" w:cstheme="minorHAnsi"/>
          <w:spacing w:val="-3"/>
        </w:rPr>
        <w:t xml:space="preserve"> </w:t>
      </w:r>
      <w:r w:rsidRPr="00BE4F18">
        <w:rPr>
          <w:rFonts w:eastAsia="Times New Roman" w:cstheme="minorHAnsi"/>
        </w:rPr>
        <w:t>study,</w:t>
      </w:r>
      <w:r w:rsidRPr="00BE4F18">
        <w:rPr>
          <w:rFonts w:eastAsia="Times New Roman" w:cstheme="minorHAnsi"/>
          <w:spacing w:val="-6"/>
        </w:rPr>
        <w:t xml:space="preserve"> </w:t>
      </w:r>
      <w:r w:rsidRPr="00BE4F18">
        <w:rPr>
          <w:rFonts w:eastAsia="Times New Roman" w:cstheme="minorHAnsi"/>
        </w:rPr>
        <w:t xml:space="preserve">the </w:t>
      </w:r>
      <w:r w:rsidR="006F48B7" w:rsidRPr="00BE4F18">
        <w:rPr>
          <w:rFonts w:eastAsia="Times New Roman" w:cstheme="minorHAnsi"/>
        </w:rPr>
        <w:t>liaison</w:t>
      </w:r>
      <w:r w:rsidRPr="00BE4F18">
        <w:rPr>
          <w:rFonts w:eastAsia="Times New Roman" w:cstheme="minorHAnsi"/>
          <w:spacing w:val="-6"/>
        </w:rPr>
        <w:t xml:space="preserve"> </w:t>
      </w:r>
      <w:r w:rsidRPr="00BE4F18">
        <w:rPr>
          <w:rFonts w:eastAsia="Times New Roman" w:cstheme="minorHAnsi"/>
        </w:rPr>
        <w:t>must</w:t>
      </w:r>
      <w:r w:rsidRPr="00BE4F18">
        <w:rPr>
          <w:rFonts w:eastAsia="Times New Roman" w:cstheme="minorHAnsi"/>
          <w:spacing w:val="-3"/>
        </w:rPr>
        <w:t xml:space="preserve"> </w:t>
      </w:r>
      <w:r w:rsidRPr="00BE4F18">
        <w:rPr>
          <w:rFonts w:eastAsia="Times New Roman" w:cstheme="minorHAnsi"/>
          <w:spacing w:val="-1"/>
        </w:rPr>
        <w:t>submit</w:t>
      </w:r>
      <w:r w:rsidRPr="00BE4F18">
        <w:rPr>
          <w:rFonts w:eastAsia="Times New Roman" w:cstheme="minorHAnsi"/>
          <w:spacing w:val="-3"/>
        </w:rPr>
        <w:t xml:space="preserve"> </w:t>
      </w:r>
      <w:r w:rsidR="006F48B7" w:rsidRPr="00BE4F18">
        <w:rPr>
          <w:rFonts w:eastAsia="Times New Roman" w:cstheme="minorHAnsi"/>
          <w:spacing w:val="-3"/>
        </w:rPr>
        <w:t xml:space="preserve">either an amendment or </w:t>
      </w:r>
      <w:r w:rsidRPr="00BE4F18">
        <w:rPr>
          <w:rFonts w:eastAsia="Times New Roman" w:cstheme="minorHAnsi"/>
        </w:rPr>
        <w:t>a</w:t>
      </w:r>
      <w:r w:rsidRPr="00BE4F18">
        <w:rPr>
          <w:rFonts w:eastAsia="Times New Roman" w:cstheme="minorHAnsi"/>
          <w:spacing w:val="-5"/>
        </w:rPr>
        <w:t xml:space="preserve"> </w:t>
      </w:r>
      <w:r w:rsidRPr="00BE4F18">
        <w:rPr>
          <w:rFonts w:eastAsia="Times New Roman" w:cstheme="minorHAnsi"/>
        </w:rPr>
        <w:t>new ancillary</w:t>
      </w:r>
      <w:r w:rsidRPr="00BE4F18">
        <w:rPr>
          <w:rFonts w:eastAsia="Times New Roman" w:cstheme="minorHAnsi"/>
          <w:spacing w:val="-7"/>
        </w:rPr>
        <w:t xml:space="preserve"> </w:t>
      </w:r>
      <w:r w:rsidRPr="00BE4F18">
        <w:rPr>
          <w:rFonts w:eastAsia="Times New Roman" w:cstheme="minorHAnsi"/>
        </w:rPr>
        <w:t>study</w:t>
      </w:r>
      <w:r w:rsidRPr="00BE4F18">
        <w:rPr>
          <w:rFonts w:eastAsia="Times New Roman" w:cstheme="minorHAnsi"/>
          <w:spacing w:val="-6"/>
        </w:rPr>
        <w:t xml:space="preserve"> </w:t>
      </w:r>
      <w:r w:rsidRPr="00BE4F18">
        <w:rPr>
          <w:rFonts w:eastAsia="Times New Roman" w:cstheme="minorHAnsi"/>
        </w:rPr>
        <w:t>proposal</w:t>
      </w:r>
      <w:r w:rsidRPr="00BE4F18">
        <w:rPr>
          <w:rFonts w:eastAsia="Times New Roman" w:cstheme="minorHAnsi"/>
          <w:spacing w:val="-5"/>
        </w:rPr>
        <w:t xml:space="preserve"> </w:t>
      </w:r>
      <w:r w:rsidRPr="00BE4F18">
        <w:rPr>
          <w:rFonts w:eastAsia="Times New Roman" w:cstheme="minorHAnsi"/>
        </w:rPr>
        <w:t>detailing</w:t>
      </w:r>
      <w:r w:rsidRPr="00BE4F18">
        <w:rPr>
          <w:rFonts w:eastAsia="Times New Roman" w:cstheme="minorHAnsi"/>
          <w:spacing w:val="-7"/>
        </w:rPr>
        <w:t xml:space="preserve"> </w:t>
      </w:r>
      <w:r w:rsidRPr="00BE4F18">
        <w:rPr>
          <w:rFonts w:eastAsia="Times New Roman" w:cstheme="minorHAnsi"/>
        </w:rPr>
        <w:t>the</w:t>
      </w:r>
      <w:r w:rsidRPr="00BE4F18">
        <w:rPr>
          <w:rFonts w:eastAsia="Times New Roman" w:cstheme="minorHAnsi"/>
          <w:spacing w:val="-3"/>
        </w:rPr>
        <w:t xml:space="preserve"> </w:t>
      </w:r>
      <w:r w:rsidRPr="00BE4F18">
        <w:rPr>
          <w:rFonts w:eastAsia="Times New Roman" w:cstheme="minorHAnsi"/>
        </w:rPr>
        <w:t>proposed</w:t>
      </w:r>
      <w:r w:rsidR="00BC26BA" w:rsidRPr="00BE4F18">
        <w:rPr>
          <w:rFonts w:eastAsia="Times New Roman" w:cstheme="minorHAnsi"/>
        </w:rPr>
        <w:t xml:space="preserve"> new</w:t>
      </w:r>
      <w:r w:rsidRPr="00BE4F18">
        <w:rPr>
          <w:rFonts w:eastAsia="Times New Roman" w:cstheme="minorHAnsi"/>
          <w:spacing w:val="-7"/>
        </w:rPr>
        <w:t xml:space="preserve"> </w:t>
      </w:r>
      <w:r w:rsidRPr="00BE4F18">
        <w:rPr>
          <w:rFonts w:eastAsia="Times New Roman" w:cstheme="minorHAnsi"/>
        </w:rPr>
        <w:t xml:space="preserve">use. The </w:t>
      </w:r>
      <w:r w:rsidR="006F48B7" w:rsidRPr="00BE4F18">
        <w:rPr>
          <w:rFonts w:eastAsia="Times New Roman" w:cstheme="minorHAnsi"/>
        </w:rPr>
        <w:t xml:space="preserve">amendment or </w:t>
      </w:r>
      <w:r w:rsidRPr="00BE4F18">
        <w:rPr>
          <w:rFonts w:eastAsia="Times New Roman" w:cstheme="minorHAnsi"/>
        </w:rPr>
        <w:t>new proposal will</w:t>
      </w:r>
      <w:r w:rsidRPr="00BE4F18">
        <w:rPr>
          <w:rFonts w:eastAsia="Times New Roman" w:cstheme="minorHAnsi"/>
          <w:spacing w:val="-3"/>
        </w:rPr>
        <w:t xml:space="preserve"> </w:t>
      </w:r>
      <w:r w:rsidRPr="00BE4F18">
        <w:rPr>
          <w:rFonts w:eastAsia="Times New Roman" w:cstheme="minorHAnsi"/>
        </w:rPr>
        <w:t>undergo</w:t>
      </w:r>
      <w:r w:rsidRPr="00BE4F18">
        <w:rPr>
          <w:rFonts w:eastAsia="Times New Roman" w:cstheme="minorHAnsi"/>
          <w:spacing w:val="-6"/>
        </w:rPr>
        <w:t xml:space="preserve"> </w:t>
      </w:r>
      <w:r w:rsidRPr="00BE4F18">
        <w:rPr>
          <w:rFonts w:eastAsia="Times New Roman" w:cstheme="minorHAnsi"/>
        </w:rPr>
        <w:t>full</w:t>
      </w:r>
      <w:r w:rsidRPr="00BE4F18">
        <w:rPr>
          <w:rFonts w:eastAsia="Times New Roman" w:cstheme="minorHAnsi"/>
          <w:spacing w:val="-7"/>
        </w:rPr>
        <w:t xml:space="preserve"> </w:t>
      </w:r>
      <w:r w:rsidRPr="00BE4F18">
        <w:rPr>
          <w:rFonts w:eastAsia="Times New Roman" w:cstheme="minorHAnsi"/>
        </w:rPr>
        <w:t>review by the Ancillary Studies Committee.</w:t>
      </w:r>
      <w:r w:rsidRPr="00BE4F18">
        <w:rPr>
          <w:rFonts w:eastAsia="Times New Roman" w:cstheme="minorHAnsi"/>
          <w:spacing w:val="45"/>
        </w:rPr>
        <w:t xml:space="preserve"> </w:t>
      </w:r>
      <w:r w:rsidRPr="00BE4F18">
        <w:rPr>
          <w:rFonts w:eastAsia="Times New Roman" w:cstheme="minorHAnsi"/>
        </w:rPr>
        <w:t>Failure</w:t>
      </w:r>
      <w:r w:rsidRPr="00BE4F18">
        <w:rPr>
          <w:rFonts w:eastAsia="Times New Roman" w:cstheme="minorHAnsi"/>
          <w:spacing w:val="-6"/>
        </w:rPr>
        <w:t xml:space="preserve"> </w:t>
      </w:r>
      <w:r w:rsidRPr="00BE4F18">
        <w:rPr>
          <w:rFonts w:eastAsia="Times New Roman" w:cstheme="minorHAnsi"/>
          <w:spacing w:val="1"/>
        </w:rPr>
        <w:t xml:space="preserve">to comply </w:t>
      </w:r>
      <w:r w:rsidRPr="00BE4F18">
        <w:rPr>
          <w:rFonts w:eastAsia="Times New Roman" w:cstheme="minorHAnsi"/>
        </w:rPr>
        <w:t>with</w:t>
      </w:r>
      <w:r w:rsidRPr="00BE4F18">
        <w:rPr>
          <w:rFonts w:eastAsia="Times New Roman" w:cstheme="minorHAnsi"/>
          <w:spacing w:val="-4"/>
        </w:rPr>
        <w:t xml:space="preserve"> </w:t>
      </w:r>
      <w:r w:rsidRPr="00BE4F18">
        <w:rPr>
          <w:rFonts w:eastAsia="Times New Roman" w:cstheme="minorHAnsi"/>
        </w:rPr>
        <w:t>this</w:t>
      </w:r>
      <w:r w:rsidRPr="00BE4F18">
        <w:rPr>
          <w:rFonts w:eastAsia="Times New Roman" w:cstheme="minorHAnsi"/>
          <w:spacing w:val="-3"/>
        </w:rPr>
        <w:t xml:space="preserve"> </w:t>
      </w:r>
      <w:r w:rsidRPr="00BE4F18">
        <w:rPr>
          <w:rFonts w:eastAsia="Times New Roman" w:cstheme="minorHAnsi"/>
        </w:rPr>
        <w:t>requirement</w:t>
      </w:r>
      <w:r w:rsidRPr="00BE4F18">
        <w:rPr>
          <w:rFonts w:eastAsia="Times New Roman" w:cstheme="minorHAnsi"/>
          <w:spacing w:val="-3"/>
        </w:rPr>
        <w:t xml:space="preserve"> </w:t>
      </w:r>
      <w:r w:rsidRPr="00BE4F18">
        <w:rPr>
          <w:rFonts w:eastAsia="Times New Roman" w:cstheme="minorHAnsi"/>
        </w:rPr>
        <w:t>will</w:t>
      </w:r>
      <w:r w:rsidRPr="00BE4F18">
        <w:rPr>
          <w:rFonts w:eastAsia="Times New Roman" w:cstheme="minorHAnsi"/>
          <w:spacing w:val="-6"/>
        </w:rPr>
        <w:t xml:space="preserve"> </w:t>
      </w:r>
      <w:r w:rsidR="00BC26BA" w:rsidRPr="00BE4F18">
        <w:rPr>
          <w:rFonts w:eastAsia="Times New Roman" w:cstheme="minorHAnsi"/>
          <w:spacing w:val="-6"/>
        </w:rPr>
        <w:t>constitute</w:t>
      </w:r>
      <w:r w:rsidR="00862637" w:rsidRPr="00BE4F18">
        <w:rPr>
          <w:rFonts w:eastAsia="Times New Roman" w:cstheme="minorHAnsi"/>
          <w:spacing w:val="-6"/>
        </w:rPr>
        <w:t xml:space="preserve"> a breach of scientific conduct. The </w:t>
      </w:r>
      <w:r w:rsidR="00FB55E2" w:rsidRPr="00BE4F18">
        <w:rPr>
          <w:rFonts w:eastAsia="Times New Roman" w:cstheme="minorHAnsi"/>
          <w:spacing w:val="-6"/>
        </w:rPr>
        <w:t>GPCRC</w:t>
      </w:r>
      <w:r w:rsidR="00862637" w:rsidRPr="00BE4F18">
        <w:rPr>
          <w:rFonts w:eastAsia="Times New Roman" w:cstheme="minorHAnsi"/>
          <w:spacing w:val="-6"/>
        </w:rPr>
        <w:t xml:space="preserve"> </w:t>
      </w:r>
      <w:r w:rsidR="00D2750D" w:rsidRPr="00BE4F18">
        <w:rPr>
          <w:rFonts w:eastAsia="Times New Roman" w:cstheme="minorHAnsi"/>
          <w:spacing w:val="-6"/>
        </w:rPr>
        <w:t>Steering Committee</w:t>
      </w:r>
      <w:r w:rsidR="00862637" w:rsidRPr="00BE4F18">
        <w:rPr>
          <w:rFonts w:eastAsia="Times New Roman" w:cstheme="minorHAnsi"/>
          <w:spacing w:val="-6"/>
        </w:rPr>
        <w:t xml:space="preserve"> with the NIDDK </w:t>
      </w:r>
      <w:r w:rsidR="00155EA1" w:rsidRPr="00BE4F18">
        <w:rPr>
          <w:rFonts w:eastAsia="Times New Roman" w:cstheme="minorHAnsi"/>
          <w:spacing w:val="-6"/>
        </w:rPr>
        <w:t xml:space="preserve">Program Official </w:t>
      </w:r>
      <w:r w:rsidR="00862637" w:rsidRPr="00BE4F18">
        <w:rPr>
          <w:rFonts w:eastAsia="Times New Roman" w:cstheme="minorHAnsi"/>
          <w:spacing w:val="-6"/>
        </w:rPr>
        <w:t>will decide on remediation, such as</w:t>
      </w:r>
      <w:r w:rsidR="00BC26BA" w:rsidRPr="00BE4F18">
        <w:rPr>
          <w:rFonts w:eastAsia="Times New Roman" w:cstheme="minorHAnsi"/>
          <w:spacing w:val="-6"/>
        </w:rPr>
        <w:t xml:space="preserve"> </w:t>
      </w:r>
      <w:r w:rsidRPr="00BE4F18">
        <w:rPr>
          <w:rFonts w:eastAsia="Times New Roman" w:cstheme="minorHAnsi"/>
        </w:rPr>
        <w:t>denial</w:t>
      </w:r>
      <w:r w:rsidRPr="00BE4F18">
        <w:rPr>
          <w:rFonts w:eastAsia="Times New Roman" w:cstheme="minorHAnsi"/>
          <w:spacing w:val="-6"/>
        </w:rPr>
        <w:t xml:space="preserve"> </w:t>
      </w:r>
      <w:r w:rsidRPr="00BE4F18">
        <w:rPr>
          <w:rFonts w:eastAsia="Times New Roman" w:cstheme="minorHAnsi"/>
          <w:spacing w:val="1"/>
        </w:rPr>
        <w:t>of</w:t>
      </w:r>
      <w:r w:rsidRPr="00BE4F18">
        <w:rPr>
          <w:rFonts w:eastAsia="Times New Roman" w:cstheme="minorHAnsi"/>
          <w:spacing w:val="-6"/>
        </w:rPr>
        <w:t xml:space="preserve"> </w:t>
      </w:r>
      <w:r w:rsidRPr="00BE4F18">
        <w:rPr>
          <w:rFonts w:eastAsia="Times New Roman" w:cstheme="minorHAnsi"/>
        </w:rPr>
        <w:t>permission</w:t>
      </w:r>
      <w:r w:rsidRPr="00BE4F18">
        <w:rPr>
          <w:rFonts w:eastAsia="Times New Roman" w:cstheme="minorHAnsi"/>
          <w:spacing w:val="-6"/>
        </w:rPr>
        <w:t xml:space="preserve"> </w:t>
      </w:r>
      <w:r w:rsidRPr="00BE4F18">
        <w:rPr>
          <w:rFonts w:eastAsia="Times New Roman" w:cstheme="minorHAnsi"/>
          <w:spacing w:val="1"/>
        </w:rPr>
        <w:t>to</w:t>
      </w:r>
      <w:r w:rsidRPr="00BE4F18">
        <w:rPr>
          <w:rFonts w:eastAsia="Times New Roman" w:cstheme="minorHAnsi"/>
          <w:spacing w:val="-6"/>
        </w:rPr>
        <w:t xml:space="preserve"> </w:t>
      </w:r>
      <w:r w:rsidRPr="00BE4F18">
        <w:rPr>
          <w:rFonts w:eastAsia="Times New Roman" w:cstheme="minorHAnsi"/>
        </w:rPr>
        <w:t>publish</w:t>
      </w:r>
      <w:r w:rsidRPr="00BE4F18">
        <w:rPr>
          <w:rFonts w:eastAsia="Times New Roman" w:cstheme="minorHAnsi"/>
          <w:spacing w:val="-5"/>
        </w:rPr>
        <w:t xml:space="preserve"> </w:t>
      </w:r>
      <w:r w:rsidRPr="00BE4F18">
        <w:rPr>
          <w:rFonts w:eastAsia="Times New Roman" w:cstheme="minorHAnsi"/>
          <w:spacing w:val="1"/>
        </w:rPr>
        <w:t>the</w:t>
      </w:r>
      <w:r w:rsidRPr="00BE4F18">
        <w:rPr>
          <w:rFonts w:eastAsia="Times New Roman" w:cstheme="minorHAnsi"/>
          <w:spacing w:val="-6"/>
        </w:rPr>
        <w:t xml:space="preserve"> </w:t>
      </w:r>
      <w:r w:rsidR="00862637" w:rsidRPr="00BE4F18">
        <w:rPr>
          <w:rFonts w:eastAsia="Times New Roman" w:cstheme="minorHAnsi"/>
        </w:rPr>
        <w:t xml:space="preserve">abstract or manuscript or other editorial remedies, such as reporting the breach to the journal </w:t>
      </w:r>
      <w:r w:rsidR="00453321" w:rsidRPr="00BE4F18">
        <w:rPr>
          <w:rFonts w:eastAsia="Times New Roman" w:cstheme="minorHAnsi"/>
        </w:rPr>
        <w:t>and/</w:t>
      </w:r>
      <w:r w:rsidR="00862637" w:rsidRPr="00BE4F18">
        <w:rPr>
          <w:rFonts w:eastAsia="Times New Roman" w:cstheme="minorHAnsi"/>
        </w:rPr>
        <w:t xml:space="preserve">or to the investigator’s institution. Further, no further use of the clinical </w:t>
      </w:r>
      <w:r w:rsidR="0036037A" w:rsidRPr="00BE4F18">
        <w:rPr>
          <w:rFonts w:eastAsia="Times New Roman" w:cstheme="minorHAnsi"/>
        </w:rPr>
        <w:t xml:space="preserve">data </w:t>
      </w:r>
      <w:r w:rsidR="00862637" w:rsidRPr="00BE4F18">
        <w:rPr>
          <w:rFonts w:eastAsia="Times New Roman" w:cstheme="minorHAnsi"/>
        </w:rPr>
        <w:t>will be permitted, and assurance that the clinical dataset has been destroyed will be required.</w:t>
      </w:r>
    </w:p>
    <w:p w14:paraId="1068AD36" w14:textId="2E25DD7A" w:rsidR="00377B63" w:rsidRPr="00BE4F18" w:rsidRDefault="00377B63" w:rsidP="00377B63">
      <w:pPr>
        <w:widowControl w:val="0"/>
        <w:tabs>
          <w:tab w:val="left" w:pos="450"/>
          <w:tab w:val="left" w:pos="720"/>
        </w:tabs>
        <w:spacing w:before="178" w:after="0" w:line="245" w:lineRule="auto"/>
        <w:rPr>
          <w:rFonts w:eastAsia="Times New Roman" w:cstheme="minorHAnsi"/>
        </w:rPr>
      </w:pPr>
      <w:r w:rsidRPr="00BE4F18">
        <w:rPr>
          <w:rFonts w:eastAsia="Times New Roman" w:cstheme="minorHAnsi"/>
          <w:spacing w:val="-2"/>
        </w:rPr>
        <w:tab/>
        <w:t>It</w:t>
      </w:r>
      <w:r w:rsidRPr="00BE4F18">
        <w:rPr>
          <w:rFonts w:eastAsia="Times New Roman" w:cstheme="minorHAnsi"/>
          <w:spacing w:val="-6"/>
        </w:rPr>
        <w:t xml:space="preserve"> </w:t>
      </w:r>
      <w:r w:rsidRPr="00BE4F18">
        <w:rPr>
          <w:rFonts w:eastAsia="Times New Roman" w:cstheme="minorHAnsi"/>
          <w:spacing w:val="1"/>
        </w:rPr>
        <w:t>is</w:t>
      </w:r>
      <w:r w:rsidRPr="00BE4F18">
        <w:rPr>
          <w:rFonts w:eastAsia="Times New Roman" w:cstheme="minorHAnsi"/>
          <w:spacing w:val="-6"/>
        </w:rPr>
        <w:t xml:space="preserve"> </w:t>
      </w:r>
      <w:r w:rsidRPr="00BE4F18">
        <w:rPr>
          <w:rFonts w:eastAsia="Times New Roman" w:cstheme="minorHAnsi"/>
        </w:rPr>
        <w:t>the</w:t>
      </w:r>
      <w:r w:rsidRPr="00BE4F18">
        <w:rPr>
          <w:rFonts w:eastAsia="Times New Roman" w:cstheme="minorHAnsi"/>
          <w:spacing w:val="-6"/>
        </w:rPr>
        <w:t xml:space="preserve"> </w:t>
      </w:r>
      <w:r w:rsidRPr="00BE4F18">
        <w:rPr>
          <w:rFonts w:eastAsia="Times New Roman" w:cstheme="minorHAnsi"/>
        </w:rPr>
        <w:t>responsibility</w:t>
      </w:r>
      <w:r w:rsidRPr="00BE4F18">
        <w:rPr>
          <w:rFonts w:eastAsia="Times New Roman" w:cstheme="minorHAnsi"/>
          <w:spacing w:val="-6"/>
        </w:rPr>
        <w:t xml:space="preserve"> </w:t>
      </w:r>
      <w:r w:rsidRPr="00BE4F18">
        <w:rPr>
          <w:rFonts w:eastAsia="Times New Roman" w:cstheme="minorHAnsi"/>
        </w:rPr>
        <w:t>of</w:t>
      </w:r>
      <w:r w:rsidRPr="00BE4F18">
        <w:rPr>
          <w:rFonts w:eastAsia="Times New Roman" w:cstheme="minorHAnsi"/>
          <w:spacing w:val="-4"/>
        </w:rPr>
        <w:t xml:space="preserve"> </w:t>
      </w:r>
      <w:r w:rsidRPr="00BE4F18">
        <w:rPr>
          <w:rFonts w:eastAsia="Times New Roman" w:cstheme="minorHAnsi"/>
        </w:rPr>
        <w:t>the</w:t>
      </w:r>
      <w:r w:rsidR="007F6931" w:rsidRPr="00BE4F18">
        <w:rPr>
          <w:rFonts w:eastAsia="Times New Roman" w:cstheme="minorHAnsi"/>
        </w:rPr>
        <w:t xml:space="preserve"> </w:t>
      </w:r>
      <w:r w:rsidR="00FB55E2" w:rsidRPr="00BE4F18">
        <w:rPr>
          <w:rFonts w:eastAsia="Times New Roman" w:cstheme="minorHAnsi"/>
        </w:rPr>
        <w:t>GPCRC</w:t>
      </w:r>
      <w:r w:rsidR="007F6931" w:rsidRPr="00BE4F18">
        <w:rPr>
          <w:rFonts w:eastAsia="Times New Roman" w:cstheme="minorHAnsi"/>
        </w:rPr>
        <w:t xml:space="preserve"> liaison </w:t>
      </w:r>
      <w:r w:rsidR="0036037A" w:rsidRPr="00BE4F18">
        <w:rPr>
          <w:rFonts w:eastAsia="Times New Roman" w:cstheme="minorHAnsi"/>
        </w:rPr>
        <w:t>in</w:t>
      </w:r>
      <w:r w:rsidR="007F6931" w:rsidRPr="00BE4F18">
        <w:rPr>
          <w:rFonts w:eastAsia="Times New Roman" w:cstheme="minorHAnsi"/>
        </w:rPr>
        <w:t xml:space="preserve"> collaboration </w:t>
      </w:r>
      <w:r w:rsidR="001D5F04" w:rsidRPr="00BE4F18">
        <w:rPr>
          <w:rFonts w:eastAsia="Times New Roman" w:cstheme="minorHAnsi"/>
        </w:rPr>
        <w:t>with</w:t>
      </w:r>
      <w:r w:rsidR="007F6931" w:rsidRPr="00BE4F18">
        <w:rPr>
          <w:rFonts w:eastAsia="Times New Roman" w:cstheme="minorHAnsi"/>
        </w:rPr>
        <w:t xml:space="preserve"> the </w:t>
      </w:r>
      <w:r w:rsidRPr="00BE4F18">
        <w:rPr>
          <w:rFonts w:eastAsia="Times New Roman" w:cstheme="minorHAnsi"/>
        </w:rPr>
        <w:t>ancillary</w:t>
      </w:r>
      <w:r w:rsidRPr="00BE4F18">
        <w:rPr>
          <w:rFonts w:eastAsia="Times New Roman" w:cstheme="minorHAnsi"/>
          <w:spacing w:val="-6"/>
        </w:rPr>
        <w:t xml:space="preserve"> </w:t>
      </w:r>
      <w:r w:rsidRPr="00BE4F18">
        <w:rPr>
          <w:rFonts w:eastAsia="Times New Roman" w:cstheme="minorHAnsi"/>
        </w:rPr>
        <w:t>study</w:t>
      </w:r>
      <w:r w:rsidR="007F6931" w:rsidRPr="00BE4F18">
        <w:rPr>
          <w:rFonts w:eastAsia="Times New Roman" w:cstheme="minorHAnsi"/>
        </w:rPr>
        <w:t xml:space="preserve"> </w:t>
      </w:r>
      <w:r w:rsidR="00501541" w:rsidRPr="00BE4F18">
        <w:rPr>
          <w:rFonts w:eastAsia="Times New Roman" w:cstheme="minorHAnsi"/>
        </w:rPr>
        <w:t>principal investigator</w:t>
      </w:r>
      <w:r w:rsidR="007F6931" w:rsidRPr="00BE4F18">
        <w:rPr>
          <w:rFonts w:eastAsia="Times New Roman" w:cstheme="minorHAnsi"/>
        </w:rPr>
        <w:t xml:space="preserve"> </w:t>
      </w:r>
      <w:r w:rsidRPr="00BE4F18">
        <w:rPr>
          <w:rFonts w:eastAsia="Times New Roman" w:cstheme="minorHAnsi"/>
        </w:rPr>
        <w:t>to</w:t>
      </w:r>
      <w:r w:rsidRPr="00BE4F18">
        <w:rPr>
          <w:rFonts w:eastAsia="Times New Roman" w:cstheme="minorHAnsi"/>
          <w:spacing w:val="-4"/>
        </w:rPr>
        <w:t xml:space="preserve"> </w:t>
      </w:r>
      <w:r w:rsidRPr="00BE4F18">
        <w:rPr>
          <w:rFonts w:eastAsia="Times New Roman" w:cstheme="minorHAnsi"/>
          <w:spacing w:val="-1"/>
        </w:rPr>
        <w:t>make</w:t>
      </w:r>
      <w:r w:rsidRPr="00BE4F18">
        <w:rPr>
          <w:rFonts w:eastAsia="Times New Roman" w:cstheme="minorHAnsi"/>
          <w:spacing w:val="-7"/>
        </w:rPr>
        <w:t xml:space="preserve"> a </w:t>
      </w:r>
      <w:r w:rsidRPr="00BE4F18">
        <w:rPr>
          <w:rFonts w:eastAsia="Times New Roman" w:cstheme="minorHAnsi"/>
        </w:rPr>
        <w:t>good-faith</w:t>
      </w:r>
      <w:r w:rsidRPr="00BE4F18">
        <w:rPr>
          <w:rFonts w:eastAsia="Times New Roman" w:cstheme="minorHAnsi"/>
          <w:spacing w:val="-6"/>
        </w:rPr>
        <w:t xml:space="preserve"> </w:t>
      </w:r>
      <w:r w:rsidRPr="00BE4F18">
        <w:rPr>
          <w:rFonts w:eastAsia="Times New Roman" w:cstheme="minorHAnsi"/>
        </w:rPr>
        <w:t>effort</w:t>
      </w:r>
      <w:r w:rsidRPr="00BE4F18">
        <w:rPr>
          <w:rFonts w:eastAsia="Times New Roman" w:cstheme="minorHAnsi"/>
          <w:spacing w:val="-6"/>
        </w:rPr>
        <w:t xml:space="preserve"> </w:t>
      </w:r>
      <w:r w:rsidRPr="00BE4F18">
        <w:rPr>
          <w:rFonts w:eastAsia="Times New Roman" w:cstheme="minorHAnsi"/>
          <w:spacing w:val="1"/>
        </w:rPr>
        <w:t>to</w:t>
      </w:r>
      <w:r w:rsidRPr="00BE4F18">
        <w:rPr>
          <w:rFonts w:eastAsia="Times New Roman" w:cstheme="minorHAnsi"/>
          <w:spacing w:val="-7"/>
        </w:rPr>
        <w:t xml:space="preserve"> </w:t>
      </w:r>
      <w:r w:rsidRPr="00BE4F18">
        <w:rPr>
          <w:rFonts w:eastAsia="Times New Roman" w:cstheme="minorHAnsi"/>
        </w:rPr>
        <w:t>permanently delete</w:t>
      </w:r>
      <w:r w:rsidRPr="00BE4F18">
        <w:rPr>
          <w:rFonts w:eastAsia="Times New Roman" w:cstheme="minorHAnsi"/>
          <w:spacing w:val="-7"/>
        </w:rPr>
        <w:t xml:space="preserve"> </w:t>
      </w:r>
      <w:r w:rsidRPr="00BE4F18">
        <w:rPr>
          <w:rFonts w:eastAsia="Times New Roman" w:cstheme="minorHAnsi"/>
        </w:rPr>
        <w:t>all</w:t>
      </w:r>
      <w:r w:rsidRPr="00BE4F18">
        <w:rPr>
          <w:rFonts w:eastAsia="Times New Roman" w:cstheme="minorHAnsi"/>
          <w:spacing w:val="-3"/>
        </w:rPr>
        <w:t xml:space="preserve"> </w:t>
      </w:r>
      <w:r w:rsidR="00FB55E2" w:rsidRPr="00BE4F18">
        <w:rPr>
          <w:rFonts w:eastAsia="Times New Roman" w:cstheme="minorHAnsi"/>
        </w:rPr>
        <w:t>GPCRC</w:t>
      </w:r>
      <w:r w:rsidRPr="00BE4F18">
        <w:rPr>
          <w:rFonts w:eastAsia="Times New Roman" w:cstheme="minorHAnsi"/>
          <w:spacing w:val="-6"/>
        </w:rPr>
        <w:t xml:space="preserve"> </w:t>
      </w:r>
      <w:r w:rsidRPr="00BE4F18">
        <w:rPr>
          <w:rFonts w:eastAsia="Times New Roman" w:cstheme="minorHAnsi"/>
        </w:rPr>
        <w:t>data</w:t>
      </w:r>
      <w:r w:rsidRPr="00BE4F18">
        <w:rPr>
          <w:rFonts w:eastAsia="Times New Roman" w:cstheme="minorHAnsi"/>
          <w:spacing w:val="-6"/>
        </w:rPr>
        <w:t xml:space="preserve"> </w:t>
      </w:r>
      <w:r w:rsidRPr="00BE4F18">
        <w:rPr>
          <w:rFonts w:eastAsia="Times New Roman" w:cstheme="minorHAnsi"/>
        </w:rPr>
        <w:t>files</w:t>
      </w:r>
      <w:r w:rsidRPr="00BE4F18">
        <w:rPr>
          <w:rFonts w:eastAsia="Times New Roman" w:cstheme="minorHAnsi"/>
          <w:spacing w:val="-4"/>
        </w:rPr>
        <w:t xml:space="preserve"> </w:t>
      </w:r>
      <w:r w:rsidRPr="00BE4F18">
        <w:rPr>
          <w:rFonts w:eastAsia="Times New Roman" w:cstheme="minorHAnsi"/>
        </w:rPr>
        <w:t>and</w:t>
      </w:r>
      <w:r w:rsidRPr="00BE4F18">
        <w:rPr>
          <w:rFonts w:eastAsia="Times New Roman" w:cstheme="minorHAnsi"/>
          <w:spacing w:val="-5"/>
        </w:rPr>
        <w:t xml:space="preserve"> </w:t>
      </w:r>
      <w:r w:rsidRPr="00BE4F18">
        <w:rPr>
          <w:rFonts w:eastAsia="Times New Roman" w:cstheme="minorHAnsi"/>
        </w:rPr>
        <w:t>associated</w:t>
      </w:r>
      <w:r w:rsidRPr="00BE4F18">
        <w:rPr>
          <w:rFonts w:eastAsia="Times New Roman" w:cstheme="minorHAnsi"/>
          <w:spacing w:val="-6"/>
        </w:rPr>
        <w:t xml:space="preserve"> </w:t>
      </w:r>
      <w:r w:rsidRPr="00BE4F18">
        <w:rPr>
          <w:rFonts w:eastAsia="Times New Roman" w:cstheme="minorHAnsi"/>
        </w:rPr>
        <w:t>derived</w:t>
      </w:r>
      <w:r w:rsidRPr="00BE4F18">
        <w:rPr>
          <w:rFonts w:eastAsia="Times New Roman" w:cstheme="minorHAnsi"/>
          <w:spacing w:val="-6"/>
        </w:rPr>
        <w:t xml:space="preserve"> </w:t>
      </w:r>
      <w:r w:rsidRPr="00BE4F18">
        <w:rPr>
          <w:rFonts w:eastAsia="Times New Roman" w:cstheme="minorHAnsi"/>
        </w:rPr>
        <w:t>electronic</w:t>
      </w:r>
      <w:r w:rsidRPr="00BE4F18">
        <w:rPr>
          <w:rFonts w:eastAsia="Times New Roman" w:cstheme="minorHAnsi"/>
          <w:spacing w:val="-4"/>
        </w:rPr>
        <w:t xml:space="preserve"> </w:t>
      </w:r>
      <w:r w:rsidRPr="00BE4F18">
        <w:rPr>
          <w:rFonts w:eastAsia="Times New Roman" w:cstheme="minorHAnsi"/>
        </w:rPr>
        <w:t>data</w:t>
      </w:r>
      <w:r w:rsidRPr="00BE4F18">
        <w:rPr>
          <w:rFonts w:eastAsia="Times New Roman" w:cstheme="minorHAnsi"/>
          <w:spacing w:val="-6"/>
        </w:rPr>
        <w:t xml:space="preserve"> </w:t>
      </w:r>
      <w:r w:rsidRPr="00BE4F18">
        <w:rPr>
          <w:rFonts w:eastAsia="Times New Roman" w:cstheme="minorHAnsi"/>
        </w:rPr>
        <w:t>files</w:t>
      </w:r>
      <w:r w:rsidRPr="00BE4F18">
        <w:rPr>
          <w:rFonts w:eastAsia="Times New Roman" w:cstheme="minorHAnsi"/>
          <w:spacing w:val="-3"/>
        </w:rPr>
        <w:t xml:space="preserve"> </w:t>
      </w:r>
      <w:r w:rsidRPr="00BE4F18">
        <w:rPr>
          <w:rFonts w:eastAsia="Times New Roman" w:cstheme="minorHAnsi"/>
        </w:rPr>
        <w:t>upon</w:t>
      </w:r>
      <w:r w:rsidRPr="00BE4F18">
        <w:rPr>
          <w:rFonts w:eastAsia="Times New Roman" w:cstheme="minorHAnsi"/>
          <w:spacing w:val="-4"/>
        </w:rPr>
        <w:t xml:space="preserve"> </w:t>
      </w:r>
      <w:r w:rsidRPr="00BE4F18">
        <w:rPr>
          <w:rFonts w:eastAsia="Times New Roman" w:cstheme="minorHAnsi"/>
        </w:rPr>
        <w:t>completion</w:t>
      </w:r>
      <w:r w:rsidRPr="00BE4F18">
        <w:rPr>
          <w:rFonts w:eastAsia="Times New Roman" w:cstheme="minorHAnsi"/>
          <w:spacing w:val="-3"/>
        </w:rPr>
        <w:t xml:space="preserve"> </w:t>
      </w:r>
      <w:r w:rsidRPr="00BE4F18">
        <w:rPr>
          <w:rFonts w:eastAsia="Times New Roman" w:cstheme="minorHAnsi"/>
        </w:rPr>
        <w:t>of</w:t>
      </w:r>
      <w:r w:rsidRPr="00BE4F18">
        <w:rPr>
          <w:rFonts w:eastAsia="Times New Roman" w:cstheme="minorHAnsi"/>
          <w:spacing w:val="-4"/>
        </w:rPr>
        <w:t xml:space="preserve"> </w:t>
      </w:r>
      <w:r w:rsidR="007F6931" w:rsidRPr="00BE4F18">
        <w:rPr>
          <w:rFonts w:eastAsia="Times New Roman" w:cstheme="minorHAnsi"/>
          <w:spacing w:val="-4"/>
        </w:rPr>
        <w:t xml:space="preserve">each of </w:t>
      </w:r>
      <w:r w:rsidRPr="00BE4F18">
        <w:rPr>
          <w:rFonts w:eastAsia="Times New Roman" w:cstheme="minorHAnsi"/>
        </w:rPr>
        <w:t>the ancillary</w:t>
      </w:r>
      <w:r w:rsidRPr="00BE4F18">
        <w:rPr>
          <w:rFonts w:eastAsia="Times New Roman" w:cstheme="minorHAnsi"/>
          <w:spacing w:val="-6"/>
        </w:rPr>
        <w:t xml:space="preserve"> </w:t>
      </w:r>
      <w:r w:rsidRPr="00BE4F18">
        <w:rPr>
          <w:rFonts w:eastAsia="Times New Roman" w:cstheme="minorHAnsi"/>
        </w:rPr>
        <w:t>study aims</w:t>
      </w:r>
      <w:r w:rsidRPr="00BE4F18">
        <w:rPr>
          <w:rFonts w:eastAsia="Times New Roman" w:cstheme="minorHAnsi"/>
          <w:spacing w:val="-5"/>
        </w:rPr>
        <w:t xml:space="preserve"> </w:t>
      </w:r>
      <w:r w:rsidRPr="00BE4F18">
        <w:rPr>
          <w:rFonts w:eastAsia="Times New Roman" w:cstheme="minorHAnsi"/>
        </w:rPr>
        <w:t>for</w:t>
      </w:r>
      <w:r w:rsidRPr="00BE4F18">
        <w:rPr>
          <w:rFonts w:eastAsia="Times New Roman" w:cstheme="minorHAnsi"/>
          <w:spacing w:val="-2"/>
        </w:rPr>
        <w:t xml:space="preserve"> </w:t>
      </w:r>
      <w:r w:rsidRPr="00BE4F18">
        <w:rPr>
          <w:rFonts w:eastAsia="Times New Roman" w:cstheme="minorHAnsi"/>
        </w:rPr>
        <w:t>which</w:t>
      </w:r>
      <w:r w:rsidRPr="00BE4F18">
        <w:rPr>
          <w:rFonts w:eastAsia="Times New Roman" w:cstheme="minorHAnsi"/>
          <w:spacing w:val="-5"/>
        </w:rPr>
        <w:t xml:space="preserve"> </w:t>
      </w:r>
      <w:r w:rsidRPr="00BE4F18">
        <w:rPr>
          <w:rFonts w:eastAsia="Times New Roman" w:cstheme="minorHAnsi"/>
        </w:rPr>
        <w:t>they</w:t>
      </w:r>
      <w:r w:rsidRPr="00BE4F18">
        <w:rPr>
          <w:rFonts w:eastAsia="Times New Roman" w:cstheme="minorHAnsi"/>
          <w:spacing w:val="-5"/>
        </w:rPr>
        <w:t xml:space="preserve"> </w:t>
      </w:r>
      <w:r w:rsidRPr="00BE4F18">
        <w:rPr>
          <w:rFonts w:eastAsia="Times New Roman" w:cstheme="minorHAnsi"/>
        </w:rPr>
        <w:t>were</w:t>
      </w:r>
      <w:r w:rsidRPr="00BE4F18">
        <w:rPr>
          <w:rFonts w:eastAsia="Times New Roman" w:cstheme="minorHAnsi"/>
          <w:spacing w:val="-5"/>
        </w:rPr>
        <w:t xml:space="preserve"> </w:t>
      </w:r>
      <w:r w:rsidRPr="00BE4F18">
        <w:rPr>
          <w:rFonts w:eastAsia="Times New Roman" w:cstheme="minorHAnsi"/>
        </w:rPr>
        <w:t>acquired.</w:t>
      </w:r>
      <w:r w:rsidRPr="00BE4F18">
        <w:rPr>
          <w:rFonts w:eastAsia="Times New Roman" w:cstheme="minorHAnsi"/>
          <w:spacing w:val="48"/>
        </w:rPr>
        <w:t xml:space="preserve"> </w:t>
      </w:r>
      <w:r w:rsidRPr="00BE4F18">
        <w:rPr>
          <w:rFonts w:eastAsia="Times New Roman" w:cstheme="minorHAnsi"/>
        </w:rPr>
        <w:t xml:space="preserve">The ancillary study is considered complete when the primary results manuscript is accepted for </w:t>
      </w:r>
      <w:r w:rsidR="007F6931" w:rsidRPr="00BE4F18">
        <w:rPr>
          <w:rFonts w:eastAsia="Times New Roman" w:cstheme="minorHAnsi"/>
        </w:rPr>
        <w:t>publication for each of the approved ancillary study aims</w:t>
      </w:r>
      <w:r w:rsidRPr="00BE4F18">
        <w:rPr>
          <w:rFonts w:eastAsia="Times New Roman" w:cstheme="minorHAnsi"/>
        </w:rPr>
        <w:t xml:space="preserve">. Data must be deleted within </w:t>
      </w:r>
      <w:r w:rsidR="009051C4" w:rsidRPr="00BE4F18">
        <w:rPr>
          <w:rFonts w:eastAsia="Times New Roman" w:cstheme="minorHAnsi"/>
        </w:rPr>
        <w:t>2 years</w:t>
      </w:r>
      <w:r w:rsidRPr="00BE4F18">
        <w:rPr>
          <w:rFonts w:eastAsia="Times New Roman" w:cstheme="minorHAnsi"/>
        </w:rPr>
        <w:t xml:space="preserve"> of publication acceptance</w:t>
      </w:r>
      <w:r w:rsidR="009051C4" w:rsidRPr="00BE4F18">
        <w:rPr>
          <w:rFonts w:eastAsia="Times New Roman" w:cstheme="minorHAnsi"/>
        </w:rPr>
        <w:t xml:space="preserve"> for the last ancillary study aim</w:t>
      </w:r>
      <w:r w:rsidRPr="00BE4F18">
        <w:rPr>
          <w:rFonts w:eastAsia="Times New Roman" w:cstheme="minorHAnsi"/>
        </w:rPr>
        <w:t xml:space="preserve">. Documentation confirming the deletion of all data files must be sent to the </w:t>
      </w:r>
      <w:r w:rsidR="00FB55E2" w:rsidRPr="00BE4F18">
        <w:rPr>
          <w:rFonts w:eastAsia="Times New Roman" w:cstheme="minorHAnsi"/>
        </w:rPr>
        <w:t>SDRC</w:t>
      </w:r>
      <w:r w:rsidR="007F6931" w:rsidRPr="00BE4F18">
        <w:rPr>
          <w:rFonts w:eastAsia="Times New Roman" w:cstheme="minorHAnsi"/>
        </w:rPr>
        <w:t xml:space="preserve"> within one month of deletion by the </w:t>
      </w:r>
      <w:r w:rsidR="00FB55E2" w:rsidRPr="00BE4F18">
        <w:rPr>
          <w:rFonts w:eastAsia="Times New Roman" w:cstheme="minorHAnsi"/>
        </w:rPr>
        <w:t>GPCRC</w:t>
      </w:r>
      <w:r w:rsidR="007F6931" w:rsidRPr="00BE4F18">
        <w:rPr>
          <w:rFonts w:eastAsia="Times New Roman" w:cstheme="minorHAnsi"/>
        </w:rPr>
        <w:t xml:space="preserve"> ancillary study liaison.</w:t>
      </w:r>
    </w:p>
    <w:p w14:paraId="4C0B6B38" w14:textId="7BB20EA0" w:rsidR="00537B39" w:rsidRPr="00BE4F18" w:rsidRDefault="00377B63" w:rsidP="00377B63">
      <w:pPr>
        <w:widowControl w:val="0"/>
        <w:tabs>
          <w:tab w:val="left" w:pos="450"/>
          <w:tab w:val="left" w:pos="720"/>
        </w:tabs>
        <w:spacing w:before="178" w:after="0" w:line="245" w:lineRule="auto"/>
        <w:rPr>
          <w:rFonts w:eastAsia="Times New Roman" w:cstheme="minorHAnsi"/>
        </w:rPr>
      </w:pPr>
      <w:r w:rsidRPr="00BE4F18">
        <w:rPr>
          <w:rFonts w:eastAsia="Times New Roman" w:cstheme="minorHAnsi"/>
        </w:rPr>
        <w:tab/>
        <w:t>Investigators may request an extension to keep the clinical data for a longer period</w:t>
      </w:r>
      <w:r w:rsidR="007F6931" w:rsidRPr="00BE4F18">
        <w:rPr>
          <w:rFonts w:eastAsia="Times New Roman" w:cstheme="minorHAnsi"/>
        </w:rPr>
        <w:t xml:space="preserve"> </w:t>
      </w:r>
      <w:r w:rsidR="00453321" w:rsidRPr="00BE4F18">
        <w:rPr>
          <w:rFonts w:eastAsia="Times New Roman" w:cstheme="minorHAnsi"/>
        </w:rPr>
        <w:t xml:space="preserve">of time </w:t>
      </w:r>
      <w:r w:rsidR="007F6931" w:rsidRPr="00BE4F18">
        <w:rPr>
          <w:rFonts w:eastAsia="Times New Roman" w:cstheme="minorHAnsi"/>
        </w:rPr>
        <w:t>if needed to complete all approved aims</w:t>
      </w:r>
      <w:r w:rsidRPr="00BE4F18">
        <w:rPr>
          <w:rFonts w:eastAsia="Times New Roman" w:cstheme="minorHAnsi"/>
        </w:rPr>
        <w:t>. A written request, including the reason for the extension, must be submitted by the ancillary study liaison to the Ancillary Studies Committee for review and approval. The request must include an assurance that the clinical data will not be used for any purpose other than th</w:t>
      </w:r>
      <w:r w:rsidR="00307D15" w:rsidRPr="00BE4F18">
        <w:rPr>
          <w:rFonts w:eastAsia="Times New Roman" w:cstheme="minorHAnsi"/>
        </w:rPr>
        <w:t>ose specified in the</w:t>
      </w:r>
      <w:r w:rsidRPr="00BE4F18">
        <w:rPr>
          <w:rFonts w:eastAsia="Times New Roman" w:cstheme="minorHAnsi"/>
        </w:rPr>
        <w:t xml:space="preserve"> approved Ancillary Study proposal </w:t>
      </w:r>
      <w:r w:rsidR="00537B39" w:rsidRPr="00BE4F18">
        <w:rPr>
          <w:rFonts w:eastAsia="Times New Roman" w:cstheme="minorHAnsi"/>
        </w:rPr>
        <w:t>and</w:t>
      </w:r>
      <w:r w:rsidR="001D5F04" w:rsidRPr="00BE4F18">
        <w:rPr>
          <w:rFonts w:eastAsia="Times New Roman" w:cstheme="minorHAnsi"/>
        </w:rPr>
        <w:t>,</w:t>
      </w:r>
      <w:r w:rsidR="00537B39" w:rsidRPr="00BE4F18">
        <w:rPr>
          <w:rFonts w:eastAsia="Times New Roman" w:cstheme="minorHAnsi"/>
        </w:rPr>
        <w:t xml:space="preserve"> if </w:t>
      </w:r>
      <w:r w:rsidR="00553B5C" w:rsidRPr="00BE4F18">
        <w:rPr>
          <w:rFonts w:eastAsia="Times New Roman" w:cstheme="minorHAnsi"/>
        </w:rPr>
        <w:t>applicable</w:t>
      </w:r>
      <w:r w:rsidR="00537B39" w:rsidRPr="00BE4F18">
        <w:rPr>
          <w:rFonts w:eastAsia="Times New Roman" w:cstheme="minorHAnsi"/>
        </w:rPr>
        <w:t>,</w:t>
      </w:r>
      <w:r w:rsidR="00307D15" w:rsidRPr="00BE4F18">
        <w:rPr>
          <w:rFonts w:eastAsia="Times New Roman" w:cstheme="minorHAnsi"/>
        </w:rPr>
        <w:t xml:space="preserve"> in</w:t>
      </w:r>
      <w:r w:rsidR="00537B39" w:rsidRPr="00BE4F18">
        <w:rPr>
          <w:rFonts w:eastAsia="Times New Roman" w:cstheme="minorHAnsi"/>
        </w:rPr>
        <w:t xml:space="preserve"> </w:t>
      </w:r>
      <w:r w:rsidR="00553B5C" w:rsidRPr="00BE4F18">
        <w:rPr>
          <w:rFonts w:eastAsia="Times New Roman" w:cstheme="minorHAnsi"/>
        </w:rPr>
        <w:t xml:space="preserve">the </w:t>
      </w:r>
      <w:r w:rsidR="003C657C" w:rsidRPr="00BE4F18">
        <w:rPr>
          <w:rFonts w:eastAsia="Times New Roman" w:cstheme="minorHAnsi"/>
        </w:rPr>
        <w:t>C</w:t>
      </w:r>
      <w:r w:rsidR="009051C4" w:rsidRPr="00BE4F18">
        <w:rPr>
          <w:rFonts w:eastAsia="Times New Roman" w:cstheme="minorHAnsi"/>
        </w:rPr>
        <w:t xml:space="preserve">ollaborative </w:t>
      </w:r>
      <w:r w:rsidR="003C657C" w:rsidRPr="00BE4F18">
        <w:rPr>
          <w:rFonts w:eastAsia="Times New Roman" w:cstheme="minorHAnsi"/>
        </w:rPr>
        <w:t>Partner A</w:t>
      </w:r>
      <w:r w:rsidR="009051C4" w:rsidRPr="00BE4F18">
        <w:rPr>
          <w:rFonts w:eastAsia="Times New Roman" w:cstheme="minorHAnsi"/>
        </w:rPr>
        <w:t>greement</w:t>
      </w:r>
      <w:r w:rsidR="00307D15" w:rsidRPr="00BE4F18">
        <w:rPr>
          <w:rFonts w:eastAsia="Times New Roman" w:cstheme="minorHAnsi"/>
        </w:rPr>
        <w:t>.</w:t>
      </w:r>
      <w:r w:rsidRPr="00BE4F18">
        <w:rPr>
          <w:rFonts w:eastAsia="Times New Roman" w:cstheme="minorHAnsi"/>
        </w:rPr>
        <w:t xml:space="preserve"> </w:t>
      </w:r>
      <w:r w:rsidR="00453321" w:rsidRPr="00BE4F18">
        <w:rPr>
          <w:rFonts w:eastAsia="Times New Roman" w:cstheme="minorHAnsi"/>
        </w:rPr>
        <w:t>Any other use of the clinical data for new purposes is prohibited.</w:t>
      </w:r>
    </w:p>
    <w:p w14:paraId="653B73CF" w14:textId="2AB1A6F6" w:rsidR="0035129F" w:rsidRDefault="00C21E8B" w:rsidP="00537B39">
      <w:pPr>
        <w:widowControl w:val="0"/>
        <w:tabs>
          <w:tab w:val="left" w:pos="450"/>
          <w:tab w:val="left" w:pos="720"/>
        </w:tabs>
        <w:spacing w:before="178" w:after="0" w:line="245" w:lineRule="auto"/>
        <w:rPr>
          <w:rFonts w:cstheme="minorHAnsi"/>
        </w:rPr>
      </w:pPr>
      <w:r w:rsidRPr="00BE4F18">
        <w:rPr>
          <w:rFonts w:eastAsia="Times New Roman" w:cstheme="minorHAnsi"/>
        </w:rPr>
        <w:tab/>
      </w:r>
      <w:r w:rsidR="00043547" w:rsidRPr="00BE4F18">
        <w:rPr>
          <w:rFonts w:eastAsia="Times New Roman" w:cstheme="minorHAnsi"/>
        </w:rPr>
        <w:t>F</w:t>
      </w:r>
      <w:r w:rsidR="00537B39" w:rsidRPr="00BE4F18">
        <w:rPr>
          <w:rFonts w:eastAsia="Times New Roman" w:cstheme="minorHAnsi"/>
        </w:rPr>
        <w:t>or approved e</w:t>
      </w:r>
      <w:r w:rsidR="00377B63" w:rsidRPr="00BE4F18">
        <w:rPr>
          <w:rFonts w:eastAsia="Times New Roman" w:cstheme="minorHAnsi"/>
        </w:rPr>
        <w:t xml:space="preserve">xtensions </w:t>
      </w:r>
      <w:r w:rsidR="00537B39" w:rsidRPr="00BE4F18">
        <w:rPr>
          <w:rFonts w:eastAsia="Times New Roman" w:cstheme="minorHAnsi"/>
        </w:rPr>
        <w:t>that</w:t>
      </w:r>
      <w:r w:rsidR="00377B63" w:rsidRPr="00BE4F18">
        <w:rPr>
          <w:rFonts w:eastAsia="Times New Roman" w:cstheme="minorHAnsi"/>
        </w:rPr>
        <w:t xml:space="preserve"> go </w:t>
      </w:r>
      <w:r w:rsidR="00377B63" w:rsidRPr="00BE4F18">
        <w:rPr>
          <w:rFonts w:cstheme="minorHAnsi"/>
        </w:rPr>
        <w:t xml:space="preserve">beyond the termination date of the </w:t>
      </w:r>
      <w:r w:rsidR="00537B39" w:rsidRPr="00BE4F18">
        <w:rPr>
          <w:rFonts w:cstheme="minorHAnsi"/>
        </w:rPr>
        <w:t xml:space="preserve">final </w:t>
      </w:r>
      <w:r w:rsidR="00FB55E2" w:rsidRPr="00BE4F18">
        <w:rPr>
          <w:rFonts w:cstheme="minorHAnsi"/>
        </w:rPr>
        <w:t>GPCRC</w:t>
      </w:r>
      <w:r w:rsidR="00377B63" w:rsidRPr="00BE4F18">
        <w:rPr>
          <w:rFonts w:cstheme="minorHAnsi"/>
        </w:rPr>
        <w:t xml:space="preserve"> grant project funding cycle</w:t>
      </w:r>
      <w:r w:rsidR="00043547" w:rsidRPr="00BE4F18">
        <w:rPr>
          <w:rFonts w:cstheme="minorHAnsi"/>
        </w:rPr>
        <w:t xml:space="preserve">, the </w:t>
      </w:r>
      <w:r w:rsidR="00FB55E2" w:rsidRPr="00BE4F18">
        <w:rPr>
          <w:rFonts w:cstheme="minorHAnsi"/>
        </w:rPr>
        <w:t>GPCRC</w:t>
      </w:r>
      <w:r w:rsidR="00043547" w:rsidRPr="00BE4F18">
        <w:rPr>
          <w:rFonts w:cstheme="minorHAnsi"/>
        </w:rPr>
        <w:t xml:space="preserve"> liaison</w:t>
      </w:r>
      <w:r w:rsidR="00537B39" w:rsidRPr="00BE4F18">
        <w:rPr>
          <w:rFonts w:cstheme="minorHAnsi"/>
        </w:rPr>
        <w:t xml:space="preserve"> will become the designated Data Custodian for continued approved uses of the </w:t>
      </w:r>
      <w:r w:rsidR="00FB55E2" w:rsidRPr="00BE4F18">
        <w:rPr>
          <w:rFonts w:cstheme="minorHAnsi"/>
        </w:rPr>
        <w:t>GPCRC</w:t>
      </w:r>
      <w:r w:rsidR="00537B39" w:rsidRPr="00BE4F18">
        <w:rPr>
          <w:rFonts w:cstheme="minorHAnsi"/>
        </w:rPr>
        <w:t xml:space="preserve"> data.  The designated Data Custodian will provide assurance that the principal collaborative investigator may continue to use but not share the dataset for the approved aims.  </w:t>
      </w:r>
      <w:r w:rsidR="00307D15" w:rsidRPr="00BE4F18">
        <w:rPr>
          <w:rFonts w:cstheme="minorHAnsi"/>
        </w:rPr>
        <w:t>A</w:t>
      </w:r>
      <w:r w:rsidR="00537B39" w:rsidRPr="00BE4F18">
        <w:rPr>
          <w:rFonts w:cstheme="minorHAnsi"/>
        </w:rPr>
        <w:t xml:space="preserve">ny </w:t>
      </w:r>
      <w:r w:rsidR="00560F03" w:rsidRPr="00BE4F18">
        <w:rPr>
          <w:rFonts w:cstheme="minorHAnsi"/>
        </w:rPr>
        <w:t>publications</w:t>
      </w:r>
      <w:r w:rsidR="00537B39" w:rsidRPr="00BE4F18">
        <w:rPr>
          <w:rFonts w:cstheme="minorHAnsi"/>
        </w:rPr>
        <w:t xml:space="preserve"> arising from the additional aims </w:t>
      </w:r>
      <w:r w:rsidR="00560F03" w:rsidRPr="00BE4F18">
        <w:rPr>
          <w:rFonts w:cstheme="minorHAnsi"/>
        </w:rPr>
        <w:t xml:space="preserve">after the termination of the </w:t>
      </w:r>
      <w:r w:rsidR="00FB55E2" w:rsidRPr="00BE4F18">
        <w:rPr>
          <w:rFonts w:cstheme="minorHAnsi"/>
        </w:rPr>
        <w:t>GPCRC</w:t>
      </w:r>
      <w:r w:rsidR="00560F03" w:rsidRPr="00BE4F18">
        <w:rPr>
          <w:rFonts w:cstheme="minorHAnsi"/>
        </w:rPr>
        <w:t xml:space="preserve"> </w:t>
      </w:r>
      <w:r w:rsidR="00537B39" w:rsidRPr="00BE4F18">
        <w:rPr>
          <w:rFonts w:cstheme="minorHAnsi"/>
        </w:rPr>
        <w:t xml:space="preserve">must acknowledge the </w:t>
      </w:r>
      <w:r w:rsidR="00FB55E2" w:rsidRPr="00BE4F18">
        <w:rPr>
          <w:rFonts w:cstheme="minorHAnsi"/>
        </w:rPr>
        <w:lastRenderedPageBreak/>
        <w:t>GPCRC</w:t>
      </w:r>
      <w:r w:rsidR="00537B39" w:rsidRPr="00BE4F18">
        <w:rPr>
          <w:rFonts w:cstheme="minorHAnsi"/>
        </w:rPr>
        <w:t xml:space="preserve"> investigators </w:t>
      </w:r>
      <w:r w:rsidR="00560F03" w:rsidRPr="00BE4F18">
        <w:rPr>
          <w:rFonts w:cstheme="minorHAnsi"/>
        </w:rPr>
        <w:t>via</w:t>
      </w:r>
      <w:r w:rsidR="00537B39" w:rsidRPr="00BE4F18">
        <w:rPr>
          <w:rFonts w:cstheme="minorHAnsi"/>
        </w:rPr>
        <w:t xml:space="preserve"> the Credit Roster and also invite the ancillary study </w:t>
      </w:r>
      <w:r w:rsidR="006208D6" w:rsidRPr="00BE4F18">
        <w:rPr>
          <w:rFonts w:cstheme="minorHAnsi"/>
        </w:rPr>
        <w:t xml:space="preserve">liaison and </w:t>
      </w:r>
      <w:r w:rsidR="00155EA1" w:rsidRPr="00BE4F18">
        <w:rPr>
          <w:rFonts w:cstheme="minorHAnsi"/>
        </w:rPr>
        <w:t xml:space="preserve">the </w:t>
      </w:r>
      <w:r w:rsidR="006208D6" w:rsidRPr="00BE4F18">
        <w:rPr>
          <w:rFonts w:cstheme="minorHAnsi"/>
        </w:rPr>
        <w:t xml:space="preserve">ancillary study’s </w:t>
      </w:r>
      <w:r w:rsidR="00537B39" w:rsidRPr="00BE4F18">
        <w:rPr>
          <w:rFonts w:cstheme="minorHAnsi"/>
        </w:rPr>
        <w:t>investigators to be included in the writing committee as co-authors and reviewers.</w:t>
      </w:r>
      <w:r w:rsidR="00A42AE8" w:rsidRPr="00BE4F18">
        <w:rPr>
          <w:rFonts w:cstheme="minorHAnsi"/>
        </w:rPr>
        <w:t xml:space="preserve"> In the case that the </w:t>
      </w:r>
      <w:r w:rsidR="00FB55E2" w:rsidRPr="00BE4F18">
        <w:rPr>
          <w:rFonts w:cstheme="minorHAnsi"/>
        </w:rPr>
        <w:t>GPCRC</w:t>
      </w:r>
      <w:r w:rsidR="00A42AE8" w:rsidRPr="00BE4F18">
        <w:rPr>
          <w:rFonts w:cstheme="minorHAnsi"/>
        </w:rPr>
        <w:t xml:space="preserve"> liaison can no longer be the designated Data Custodian, then he may designate another co-author who is</w:t>
      </w:r>
      <w:r w:rsidR="005F73DF" w:rsidRPr="00BE4F18">
        <w:rPr>
          <w:rFonts w:cstheme="minorHAnsi"/>
        </w:rPr>
        <w:t xml:space="preserve"> or was</w:t>
      </w:r>
      <w:r w:rsidR="00A42AE8" w:rsidRPr="00BE4F18">
        <w:rPr>
          <w:rFonts w:cstheme="minorHAnsi"/>
        </w:rPr>
        <w:t xml:space="preserve"> also a </w:t>
      </w:r>
      <w:r w:rsidR="00FB55E2" w:rsidRPr="00BE4F18">
        <w:rPr>
          <w:rFonts w:cstheme="minorHAnsi"/>
        </w:rPr>
        <w:t>GPCRC</w:t>
      </w:r>
      <w:r w:rsidR="00A42AE8" w:rsidRPr="00BE4F18">
        <w:rPr>
          <w:rFonts w:cstheme="minorHAnsi"/>
        </w:rPr>
        <w:t xml:space="preserve"> </w:t>
      </w:r>
      <w:r w:rsidR="005F73DF" w:rsidRPr="00BE4F18">
        <w:rPr>
          <w:rFonts w:cstheme="minorHAnsi"/>
        </w:rPr>
        <w:t>Steering Committee member.</w:t>
      </w:r>
    </w:p>
    <w:p w14:paraId="0A52B97C" w14:textId="77777777" w:rsidR="00021F5E" w:rsidRPr="00FD7DF4" w:rsidRDefault="00021F5E" w:rsidP="00F41923">
      <w:pPr>
        <w:widowControl w:val="0"/>
        <w:tabs>
          <w:tab w:val="left" w:pos="450"/>
          <w:tab w:val="left" w:pos="720"/>
        </w:tabs>
        <w:spacing w:after="0" w:line="245" w:lineRule="auto"/>
        <w:rPr>
          <w:rFonts w:cstheme="minorHAnsi"/>
        </w:rPr>
      </w:pPr>
    </w:p>
    <w:p w14:paraId="22A288C4" w14:textId="76080225" w:rsidR="005E7A42" w:rsidRPr="00FD7DF4" w:rsidRDefault="005E7A42" w:rsidP="00B25354">
      <w:pPr>
        <w:pStyle w:val="Heading1"/>
        <w:rPr>
          <w:rFonts w:asciiTheme="minorHAnsi" w:hAnsiTheme="minorHAnsi" w:cstheme="minorHAnsi"/>
          <w:b/>
          <w:color w:val="auto"/>
          <w:sz w:val="22"/>
          <w:szCs w:val="22"/>
        </w:rPr>
      </w:pPr>
      <w:bookmarkStart w:id="19" w:name="_Toc444690658"/>
      <w:bookmarkStart w:id="20" w:name="_Toc46325823"/>
      <w:r w:rsidRPr="00FD7DF4">
        <w:rPr>
          <w:rFonts w:asciiTheme="minorHAnsi" w:hAnsiTheme="minorHAnsi" w:cstheme="minorHAnsi"/>
          <w:b/>
          <w:color w:val="auto"/>
          <w:sz w:val="22"/>
          <w:szCs w:val="22"/>
        </w:rPr>
        <w:t>1</w:t>
      </w:r>
      <w:r w:rsidR="00FA2D11" w:rsidRPr="00FD7DF4">
        <w:rPr>
          <w:rFonts w:asciiTheme="minorHAnsi" w:hAnsiTheme="minorHAnsi" w:cstheme="minorHAnsi"/>
          <w:b/>
          <w:color w:val="auto"/>
          <w:sz w:val="22"/>
          <w:szCs w:val="22"/>
        </w:rPr>
        <w:t>1</w:t>
      </w:r>
      <w:r w:rsidRPr="00FD7DF4">
        <w:rPr>
          <w:rFonts w:asciiTheme="minorHAnsi" w:hAnsiTheme="minorHAnsi" w:cstheme="minorHAnsi"/>
          <w:b/>
          <w:color w:val="auto"/>
          <w:sz w:val="22"/>
          <w:szCs w:val="22"/>
        </w:rPr>
        <w:t>.</w:t>
      </w:r>
      <w:bookmarkEnd w:id="19"/>
      <w:r w:rsidR="00587851" w:rsidRPr="00FD7DF4">
        <w:rPr>
          <w:rFonts w:asciiTheme="minorHAnsi" w:hAnsiTheme="minorHAnsi" w:cstheme="minorHAnsi"/>
          <w:b/>
          <w:color w:val="auto"/>
          <w:sz w:val="22"/>
          <w:szCs w:val="22"/>
        </w:rPr>
        <w:t xml:space="preserve">  </w:t>
      </w:r>
      <w:r w:rsidR="006C67E7" w:rsidRPr="00FD7DF4">
        <w:rPr>
          <w:rFonts w:asciiTheme="minorHAnsi" w:hAnsiTheme="minorHAnsi" w:cstheme="minorHAnsi"/>
          <w:b/>
          <w:color w:val="auto"/>
          <w:sz w:val="22"/>
          <w:szCs w:val="22"/>
        </w:rPr>
        <w:t>Publications, abstracts, and presentations arising from an ancillary study</w:t>
      </w:r>
      <w:bookmarkEnd w:id="20"/>
    </w:p>
    <w:p w14:paraId="50657BF4" w14:textId="77777777" w:rsidR="006C67E7" w:rsidRPr="00FD7DF4" w:rsidRDefault="006C67E7" w:rsidP="00B81D68">
      <w:pPr>
        <w:spacing w:after="0"/>
        <w:rPr>
          <w:rFonts w:cstheme="minorHAnsi"/>
        </w:rPr>
      </w:pPr>
    </w:p>
    <w:p w14:paraId="499F1A6B" w14:textId="49AF218A" w:rsidR="005B2FC2" w:rsidRDefault="005B2FC2" w:rsidP="006A5A48">
      <w:pPr>
        <w:widowControl w:val="0"/>
        <w:spacing w:after="0" w:line="245" w:lineRule="auto"/>
        <w:ind w:firstLine="432"/>
        <w:rPr>
          <w:rFonts w:eastAsia="Times New Roman" w:cstheme="minorHAnsi"/>
        </w:rPr>
      </w:pPr>
      <w:r w:rsidRPr="005B2FC2">
        <w:rPr>
          <w:rFonts w:eastAsia="Times New Roman" w:cstheme="minorHAnsi"/>
        </w:rPr>
        <w:t>Publications arising from ancillary studies do not need to be approved by the GpCRC Steering Committee prior to initiation. However, publications arising from ancillary studies must be reviewed by the GpCRC Steering Committee prior to journal submission; the purpose of the review is to assure that any statements about the GpCRC study protocol are accurate and that the GpCRC resources used in the ancillary study are appropriately acknowledged.</w:t>
      </w:r>
    </w:p>
    <w:p w14:paraId="5EA6906F" w14:textId="77777777" w:rsidR="005B2FC2" w:rsidRDefault="005B2FC2" w:rsidP="006A5A48">
      <w:pPr>
        <w:widowControl w:val="0"/>
        <w:spacing w:after="0" w:line="245" w:lineRule="auto"/>
        <w:ind w:firstLine="432"/>
        <w:rPr>
          <w:rFonts w:eastAsia="Times New Roman" w:cstheme="minorHAnsi"/>
        </w:rPr>
      </w:pPr>
    </w:p>
    <w:p w14:paraId="3C0B6C95" w14:textId="2FD83566" w:rsidR="006506BF" w:rsidRPr="00FD7DF4" w:rsidRDefault="00DF48B6" w:rsidP="00B81D68">
      <w:pPr>
        <w:pStyle w:val="Heading2"/>
        <w:ind w:firstLine="450"/>
        <w:rPr>
          <w:rFonts w:asciiTheme="minorHAnsi" w:hAnsiTheme="minorHAnsi" w:cstheme="minorHAnsi"/>
          <w:b/>
        </w:rPr>
      </w:pPr>
      <w:bookmarkStart w:id="21" w:name="_Toc46325824"/>
      <w:r w:rsidRPr="00FD7DF4">
        <w:rPr>
          <w:rFonts w:asciiTheme="minorHAnsi" w:eastAsia="Times New Roman" w:hAnsiTheme="minorHAnsi" w:cstheme="minorHAnsi"/>
          <w:b/>
          <w:color w:val="auto"/>
          <w:sz w:val="22"/>
        </w:rPr>
        <w:t>11</w:t>
      </w:r>
      <w:r w:rsidR="00CD317E" w:rsidRPr="00FD7DF4">
        <w:rPr>
          <w:rFonts w:asciiTheme="minorHAnsi" w:eastAsia="Times New Roman" w:hAnsiTheme="minorHAnsi" w:cstheme="minorHAnsi"/>
          <w:b/>
          <w:color w:val="auto"/>
          <w:sz w:val="22"/>
        </w:rPr>
        <w:t>.1 Publications</w:t>
      </w:r>
      <w:bookmarkEnd w:id="21"/>
    </w:p>
    <w:p w14:paraId="2635C048" w14:textId="77777777" w:rsidR="00C047C7" w:rsidRPr="00FD7DF4" w:rsidRDefault="00C047C7" w:rsidP="006A5A48">
      <w:pPr>
        <w:widowControl w:val="0"/>
        <w:spacing w:after="0" w:line="245" w:lineRule="auto"/>
        <w:ind w:firstLine="432"/>
        <w:rPr>
          <w:rFonts w:eastAsia="Times New Roman" w:cstheme="minorHAnsi"/>
        </w:rPr>
      </w:pPr>
    </w:p>
    <w:p w14:paraId="2D7BE472" w14:textId="4D1C54AD" w:rsidR="006C67E7" w:rsidRDefault="00CD317E" w:rsidP="006A5A48">
      <w:pPr>
        <w:widowControl w:val="0"/>
        <w:spacing w:after="0" w:line="245" w:lineRule="auto"/>
        <w:ind w:firstLine="432"/>
        <w:rPr>
          <w:rFonts w:eastAsia="Times New Roman" w:cstheme="minorHAnsi"/>
        </w:rPr>
      </w:pPr>
      <w:r w:rsidRPr="00FD7DF4">
        <w:rPr>
          <w:rFonts w:eastAsia="Times New Roman" w:cstheme="minorHAnsi"/>
        </w:rPr>
        <w:t>The following steps must be completed prior to submitting an ancillary studies manuscript to a journal:</w:t>
      </w:r>
    </w:p>
    <w:p w14:paraId="52E951A7" w14:textId="38DE53E5" w:rsidR="00605D08" w:rsidRDefault="00605D08" w:rsidP="006A5A48">
      <w:pPr>
        <w:widowControl w:val="0"/>
        <w:spacing w:after="0" w:line="245" w:lineRule="auto"/>
        <w:ind w:firstLine="432"/>
        <w:rPr>
          <w:rFonts w:eastAsia="Times New Roman" w:cstheme="minorHAnsi"/>
        </w:rPr>
      </w:pPr>
    </w:p>
    <w:p w14:paraId="2A872046" w14:textId="5DF5E6AE" w:rsidR="00605D08" w:rsidRDefault="00605D08" w:rsidP="00AA451A">
      <w:pPr>
        <w:pStyle w:val="ListParagraph"/>
        <w:widowControl w:val="0"/>
        <w:numPr>
          <w:ilvl w:val="0"/>
          <w:numId w:val="60"/>
        </w:numPr>
        <w:spacing w:after="0" w:line="245" w:lineRule="auto"/>
        <w:ind w:left="1170" w:hanging="450"/>
        <w:rPr>
          <w:rFonts w:eastAsia="Times New Roman" w:cstheme="minorHAnsi"/>
        </w:rPr>
      </w:pPr>
      <w:r w:rsidRPr="00FB55E2">
        <w:rPr>
          <w:rFonts w:eastAsia="Times New Roman" w:cstheme="minorHAnsi"/>
        </w:rPr>
        <w:t xml:space="preserve">The draft manuscript should be sent to the Steering Committee in care of the </w:t>
      </w:r>
      <w:r w:rsidR="00FB55E2">
        <w:rPr>
          <w:rFonts w:eastAsia="Times New Roman" w:cstheme="minorHAnsi"/>
        </w:rPr>
        <w:t>SDRC</w:t>
      </w:r>
      <w:r w:rsidRPr="00FB55E2">
        <w:rPr>
          <w:rFonts w:eastAsia="Times New Roman" w:cstheme="minorHAnsi"/>
        </w:rPr>
        <w:t>; the authors should specify the target journal.</w:t>
      </w:r>
    </w:p>
    <w:p w14:paraId="1CEDE67D" w14:textId="42995B46" w:rsidR="00605D08" w:rsidRPr="00FB55E2" w:rsidRDefault="00605D08" w:rsidP="00FB55E2">
      <w:pPr>
        <w:pStyle w:val="ListParagraph"/>
        <w:widowControl w:val="0"/>
        <w:numPr>
          <w:ilvl w:val="0"/>
          <w:numId w:val="60"/>
        </w:numPr>
        <w:spacing w:after="0" w:line="245" w:lineRule="auto"/>
        <w:ind w:left="1170" w:hanging="450"/>
        <w:rPr>
          <w:rFonts w:eastAsia="Times New Roman" w:cstheme="minorHAnsi"/>
        </w:rPr>
      </w:pPr>
      <w:r w:rsidRPr="00FB55E2">
        <w:rPr>
          <w:rFonts w:eastAsia="Times New Roman" w:cstheme="minorHAnsi"/>
        </w:rPr>
        <w:t>The paper will be circulated to the Steering Committee for voluntary comment directed to the corresponding author.</w:t>
      </w:r>
    </w:p>
    <w:p w14:paraId="6DB000B4" w14:textId="77777777" w:rsidR="00605D08" w:rsidRPr="00FB55E2" w:rsidRDefault="00605D08" w:rsidP="00FB55E2">
      <w:pPr>
        <w:pStyle w:val="ListParagraph"/>
        <w:widowControl w:val="0"/>
        <w:numPr>
          <w:ilvl w:val="0"/>
          <w:numId w:val="60"/>
        </w:numPr>
        <w:spacing w:after="0" w:line="245" w:lineRule="auto"/>
        <w:ind w:left="1170" w:hanging="450"/>
        <w:rPr>
          <w:rFonts w:eastAsia="Times New Roman" w:cstheme="minorHAnsi"/>
        </w:rPr>
      </w:pPr>
      <w:r w:rsidRPr="00FB55E2">
        <w:rPr>
          <w:rFonts w:eastAsia="Times New Roman" w:cstheme="minorHAnsi"/>
        </w:rPr>
        <w:t>The Chair will identify an internal reviewer for the paper and send the paper to that individual with a deadline for response.</w:t>
      </w:r>
    </w:p>
    <w:p w14:paraId="1417FB8B" w14:textId="77777777" w:rsidR="00605D08" w:rsidRPr="00FB55E2" w:rsidRDefault="00605D08" w:rsidP="00FB55E2">
      <w:pPr>
        <w:pStyle w:val="ListParagraph"/>
        <w:widowControl w:val="0"/>
        <w:numPr>
          <w:ilvl w:val="0"/>
          <w:numId w:val="60"/>
        </w:numPr>
        <w:spacing w:after="0" w:line="245" w:lineRule="auto"/>
        <w:ind w:left="1170" w:hanging="450"/>
        <w:rPr>
          <w:rFonts w:eastAsia="Times New Roman" w:cstheme="minorHAnsi"/>
        </w:rPr>
      </w:pPr>
      <w:r w:rsidRPr="00FB55E2">
        <w:rPr>
          <w:rFonts w:eastAsia="Times New Roman" w:cstheme="minorHAnsi"/>
        </w:rPr>
        <w:t>The reviewer will review the paper for accuracy of statements about the GpCRC resources used in the ancillary study and for appropriate acknowledgment of the GpCRC.</w:t>
      </w:r>
    </w:p>
    <w:p w14:paraId="7719CA9A" w14:textId="77777777" w:rsidR="00605D08" w:rsidRPr="00FB55E2" w:rsidRDefault="00605D08" w:rsidP="00FB55E2">
      <w:pPr>
        <w:pStyle w:val="ListParagraph"/>
        <w:widowControl w:val="0"/>
        <w:numPr>
          <w:ilvl w:val="0"/>
          <w:numId w:val="60"/>
        </w:numPr>
        <w:spacing w:after="0" w:line="245" w:lineRule="auto"/>
        <w:ind w:left="1170" w:hanging="450"/>
        <w:rPr>
          <w:rFonts w:eastAsia="Times New Roman" w:cstheme="minorHAnsi"/>
        </w:rPr>
      </w:pPr>
      <w:r w:rsidRPr="00FB55E2">
        <w:rPr>
          <w:rFonts w:eastAsia="Times New Roman" w:cstheme="minorHAnsi"/>
        </w:rPr>
        <w:t>The reviewer will send his/her review to the Chair.</w:t>
      </w:r>
    </w:p>
    <w:p w14:paraId="337E5E3F" w14:textId="77777777" w:rsidR="00605D08" w:rsidRPr="00FB55E2" w:rsidRDefault="00605D08" w:rsidP="00FB55E2">
      <w:pPr>
        <w:pStyle w:val="ListParagraph"/>
        <w:widowControl w:val="0"/>
        <w:numPr>
          <w:ilvl w:val="0"/>
          <w:numId w:val="60"/>
        </w:numPr>
        <w:spacing w:after="0" w:line="245" w:lineRule="auto"/>
        <w:ind w:left="1170" w:hanging="450"/>
        <w:rPr>
          <w:rFonts w:eastAsia="Times New Roman" w:cstheme="minorHAnsi"/>
        </w:rPr>
      </w:pPr>
      <w:r w:rsidRPr="00FB55E2">
        <w:rPr>
          <w:rFonts w:eastAsia="Times New Roman" w:cstheme="minorHAnsi"/>
        </w:rPr>
        <w:t>The result of the review may be that the manuscript is approved for submission to the NIDDK or that the manuscript needs revisions and further review.</w:t>
      </w:r>
    </w:p>
    <w:p w14:paraId="11F26ABC" w14:textId="77777777" w:rsidR="00605D08" w:rsidRPr="00FB55E2" w:rsidRDefault="00605D08" w:rsidP="00FB55E2">
      <w:pPr>
        <w:pStyle w:val="ListParagraph"/>
        <w:widowControl w:val="0"/>
        <w:numPr>
          <w:ilvl w:val="0"/>
          <w:numId w:val="60"/>
        </w:numPr>
        <w:spacing w:after="0" w:line="245" w:lineRule="auto"/>
        <w:ind w:left="1170" w:hanging="450"/>
        <w:rPr>
          <w:rFonts w:eastAsia="Times New Roman" w:cstheme="minorHAnsi"/>
        </w:rPr>
      </w:pPr>
      <w:r w:rsidRPr="00FB55E2">
        <w:rPr>
          <w:rFonts w:eastAsia="Times New Roman" w:cstheme="minorHAnsi"/>
        </w:rPr>
        <w:t>The final step in the GpCRC internal review process is submission to NIDDK for review. All papers arising from the GpCRC, including ancillary study reports must be reviewed by NIDDK prior to journal submission. The proposing investigator will submit the manuscript to the NIDDK project scientist after receiving approval from the Steering Committee to do so.</w:t>
      </w:r>
    </w:p>
    <w:p w14:paraId="444555B4" w14:textId="3D9F8790" w:rsidR="00605D08" w:rsidRPr="00FB55E2" w:rsidRDefault="00605D08" w:rsidP="00FB55E2">
      <w:pPr>
        <w:pStyle w:val="ListParagraph"/>
        <w:widowControl w:val="0"/>
        <w:numPr>
          <w:ilvl w:val="0"/>
          <w:numId w:val="60"/>
        </w:numPr>
        <w:spacing w:after="0" w:line="245" w:lineRule="auto"/>
        <w:ind w:left="1170" w:hanging="450"/>
        <w:rPr>
          <w:rFonts w:eastAsia="Times New Roman" w:cstheme="minorHAnsi"/>
        </w:rPr>
      </w:pPr>
      <w:r w:rsidRPr="00FB55E2">
        <w:rPr>
          <w:rFonts w:eastAsia="Times New Roman" w:cstheme="minorHAnsi"/>
        </w:rPr>
        <w:t xml:space="preserve">The NIDDK project scientist will notify the proposing investigator (with a copy to the </w:t>
      </w:r>
      <w:r w:rsidR="00FB55E2">
        <w:rPr>
          <w:rFonts w:eastAsia="Times New Roman" w:cstheme="minorHAnsi"/>
        </w:rPr>
        <w:t>SDRC</w:t>
      </w:r>
      <w:r w:rsidRPr="00FB55E2">
        <w:rPr>
          <w:rFonts w:eastAsia="Times New Roman" w:cstheme="minorHAnsi"/>
        </w:rPr>
        <w:t>) when the manuscript is approved for journal submission.</w:t>
      </w:r>
    </w:p>
    <w:p w14:paraId="22B4A26E" w14:textId="06C81594" w:rsidR="00605D08" w:rsidRDefault="00605D08" w:rsidP="00B81D68">
      <w:pPr>
        <w:spacing w:after="0"/>
        <w:rPr>
          <w:rFonts w:cstheme="minorHAnsi"/>
        </w:rPr>
      </w:pPr>
    </w:p>
    <w:p w14:paraId="44F08A69" w14:textId="49B34FF0" w:rsidR="00605D08" w:rsidRDefault="00605D08" w:rsidP="00FB55E2">
      <w:pPr>
        <w:spacing w:after="0"/>
        <w:ind w:firstLine="450"/>
        <w:rPr>
          <w:rFonts w:cstheme="minorHAnsi"/>
        </w:rPr>
      </w:pPr>
      <w:r w:rsidRPr="00605D08">
        <w:rPr>
          <w:rFonts w:cstheme="minorHAnsi"/>
        </w:rPr>
        <w:t>If a manuscript is not accepted upon initial submission to a journal, the manuscript does not need to be re-reviewed by the GpCRC after revision and prior to resubmission to a journal, unless there have been substantive changes to the statements that relate to GpCRC resources or the acknowledgment of the GpCRC. The Chair will decide if re-review by the GpCRC is needed.</w:t>
      </w:r>
    </w:p>
    <w:p w14:paraId="3A2F3498" w14:textId="77777777" w:rsidR="00EF3713" w:rsidRPr="00FD7DF4" w:rsidRDefault="00EF3713" w:rsidP="00B81D68">
      <w:pPr>
        <w:spacing w:after="0"/>
        <w:rPr>
          <w:rFonts w:cstheme="minorHAnsi"/>
        </w:rPr>
      </w:pPr>
    </w:p>
    <w:p w14:paraId="0E6FE99B" w14:textId="27992BBA" w:rsidR="00CD317E" w:rsidRPr="00FD7DF4" w:rsidRDefault="00DF48B6" w:rsidP="00B81D68">
      <w:pPr>
        <w:pStyle w:val="Heading2"/>
        <w:ind w:firstLine="450"/>
        <w:rPr>
          <w:rFonts w:asciiTheme="minorHAnsi" w:eastAsia="Times New Roman" w:hAnsiTheme="minorHAnsi" w:cstheme="minorHAnsi"/>
          <w:b/>
        </w:rPr>
      </w:pPr>
      <w:bookmarkStart w:id="22" w:name="_Toc46325825"/>
      <w:r w:rsidRPr="00FD7DF4">
        <w:rPr>
          <w:rFonts w:asciiTheme="minorHAnsi" w:eastAsia="Times New Roman" w:hAnsiTheme="minorHAnsi" w:cstheme="minorHAnsi"/>
          <w:b/>
          <w:color w:val="auto"/>
          <w:sz w:val="22"/>
        </w:rPr>
        <w:t>11</w:t>
      </w:r>
      <w:r w:rsidR="00CD317E" w:rsidRPr="00FD7DF4">
        <w:rPr>
          <w:rFonts w:asciiTheme="minorHAnsi" w:eastAsia="Times New Roman" w:hAnsiTheme="minorHAnsi" w:cstheme="minorHAnsi"/>
          <w:b/>
          <w:color w:val="auto"/>
          <w:sz w:val="22"/>
        </w:rPr>
        <w:t>.2 Abstracts</w:t>
      </w:r>
      <w:r w:rsidR="009D6727" w:rsidRPr="00FD7DF4">
        <w:rPr>
          <w:rFonts w:asciiTheme="minorHAnsi" w:eastAsia="Times New Roman" w:hAnsiTheme="minorHAnsi" w:cstheme="minorHAnsi"/>
          <w:b/>
          <w:color w:val="auto"/>
          <w:sz w:val="22"/>
        </w:rPr>
        <w:t xml:space="preserve"> and presentations</w:t>
      </w:r>
      <w:bookmarkEnd w:id="22"/>
    </w:p>
    <w:p w14:paraId="7661A55D" w14:textId="77777777" w:rsidR="00CD317E" w:rsidRPr="00FD7DF4" w:rsidRDefault="00CD317E" w:rsidP="006A5A48">
      <w:pPr>
        <w:pStyle w:val="BodyText"/>
        <w:spacing w:line="245" w:lineRule="auto"/>
        <w:ind w:left="0"/>
        <w:jc w:val="both"/>
        <w:rPr>
          <w:rFonts w:asciiTheme="minorHAnsi" w:hAnsiTheme="minorHAnsi" w:cstheme="minorHAnsi"/>
        </w:rPr>
      </w:pPr>
    </w:p>
    <w:p w14:paraId="05864A94" w14:textId="0F498C2C" w:rsidR="00B90BD5" w:rsidRDefault="00B90BD5" w:rsidP="00EF3713">
      <w:pPr>
        <w:pStyle w:val="BodyText"/>
        <w:spacing w:line="245" w:lineRule="auto"/>
        <w:ind w:left="0" w:firstLine="450"/>
        <w:rPr>
          <w:rFonts w:asciiTheme="minorHAnsi" w:hAnsiTheme="minorHAnsi" w:cstheme="minorHAnsi"/>
        </w:rPr>
      </w:pPr>
      <w:r w:rsidRPr="00B90BD5">
        <w:rPr>
          <w:rFonts w:asciiTheme="minorHAnsi" w:hAnsiTheme="minorHAnsi" w:cstheme="minorHAnsi"/>
        </w:rPr>
        <w:lastRenderedPageBreak/>
        <w:t>Abstracts and presentations arising from ancillary studies will not require approval from the GpCRC. However, the GpCRC welcomes being informed about such presentations and would provide review of materials if requested. It is expected that any presentation from an ancillary study will include appropriate acknowledgment of the GpCRC resources used by the ancillary study.</w:t>
      </w:r>
    </w:p>
    <w:p w14:paraId="544B5DEE" w14:textId="77777777" w:rsidR="00B90BD5" w:rsidRDefault="00B90BD5" w:rsidP="00EF3713">
      <w:pPr>
        <w:pStyle w:val="BodyText"/>
        <w:spacing w:line="245" w:lineRule="auto"/>
        <w:ind w:left="0" w:firstLine="450"/>
        <w:rPr>
          <w:rFonts w:asciiTheme="minorHAnsi" w:hAnsiTheme="minorHAnsi" w:cstheme="minorHAnsi"/>
        </w:rPr>
      </w:pPr>
    </w:p>
    <w:p w14:paraId="285685E3" w14:textId="4C906604" w:rsidR="0059239A" w:rsidRPr="00FD7DF4" w:rsidRDefault="00DF48B6" w:rsidP="00B81D68">
      <w:pPr>
        <w:pStyle w:val="Heading2"/>
        <w:ind w:firstLine="540"/>
        <w:rPr>
          <w:rFonts w:asciiTheme="minorHAnsi" w:hAnsiTheme="minorHAnsi" w:cstheme="minorHAnsi"/>
          <w:b/>
        </w:rPr>
      </w:pPr>
      <w:bookmarkStart w:id="23" w:name="_Toc46325826"/>
      <w:r w:rsidRPr="00FD7DF4">
        <w:rPr>
          <w:rFonts w:asciiTheme="minorHAnsi" w:hAnsiTheme="minorHAnsi" w:cstheme="minorHAnsi"/>
          <w:b/>
          <w:color w:val="auto"/>
          <w:sz w:val="22"/>
        </w:rPr>
        <w:t>11</w:t>
      </w:r>
      <w:r w:rsidR="00CD317E" w:rsidRPr="00FD7DF4">
        <w:rPr>
          <w:rFonts w:asciiTheme="minorHAnsi" w:hAnsiTheme="minorHAnsi" w:cstheme="minorHAnsi"/>
          <w:b/>
          <w:color w:val="auto"/>
          <w:sz w:val="22"/>
        </w:rPr>
        <w:t>.3</w:t>
      </w:r>
      <w:r w:rsidR="0059239A" w:rsidRPr="00FD7DF4">
        <w:rPr>
          <w:rFonts w:asciiTheme="minorHAnsi" w:hAnsiTheme="minorHAnsi" w:cstheme="minorHAnsi"/>
          <w:b/>
          <w:color w:val="auto"/>
          <w:sz w:val="22"/>
        </w:rPr>
        <w:t xml:space="preserve"> Authorship</w:t>
      </w:r>
      <w:bookmarkEnd w:id="23"/>
    </w:p>
    <w:p w14:paraId="1A5B2378" w14:textId="4E471E4E" w:rsidR="0059239A" w:rsidRDefault="0059239A" w:rsidP="006A5A48">
      <w:pPr>
        <w:widowControl w:val="0"/>
        <w:tabs>
          <w:tab w:val="left" w:pos="720"/>
        </w:tabs>
        <w:spacing w:before="6" w:after="0" w:line="245" w:lineRule="auto"/>
        <w:rPr>
          <w:rFonts w:eastAsia="Times New Roman" w:cstheme="minorHAnsi"/>
        </w:rPr>
      </w:pPr>
    </w:p>
    <w:p w14:paraId="19627F8A" w14:textId="07402A38" w:rsidR="00B90BD5" w:rsidRDefault="00B90BD5" w:rsidP="006A5A48">
      <w:pPr>
        <w:widowControl w:val="0"/>
        <w:tabs>
          <w:tab w:val="left" w:pos="720"/>
        </w:tabs>
        <w:spacing w:before="6" w:after="0" w:line="245" w:lineRule="auto"/>
        <w:rPr>
          <w:rFonts w:eastAsia="Times New Roman" w:cstheme="minorHAnsi"/>
        </w:rPr>
      </w:pPr>
      <w:r>
        <w:rPr>
          <w:rFonts w:eastAsia="Times New Roman" w:cstheme="minorHAnsi"/>
        </w:rPr>
        <w:tab/>
      </w:r>
      <w:r w:rsidRPr="00B90BD5">
        <w:rPr>
          <w:rFonts w:eastAsia="Times New Roman" w:cstheme="minorHAnsi"/>
        </w:rPr>
        <w:t>Authorship for publications and presentations from ancillary studies is at the discretion of the ancillary study investigators. It is expected that conventional authorship will be used, with an acknowledgment of the GpCRC.</w:t>
      </w:r>
    </w:p>
    <w:p w14:paraId="51E5A4CB" w14:textId="77777777" w:rsidR="00B90BD5" w:rsidRPr="00FD7DF4" w:rsidRDefault="00B90BD5" w:rsidP="006A5A48">
      <w:pPr>
        <w:widowControl w:val="0"/>
        <w:tabs>
          <w:tab w:val="left" w:pos="720"/>
        </w:tabs>
        <w:spacing w:before="6" w:after="0" w:line="245" w:lineRule="auto"/>
        <w:rPr>
          <w:rFonts w:eastAsia="Times New Roman" w:cstheme="minorHAnsi"/>
        </w:rPr>
      </w:pPr>
    </w:p>
    <w:p w14:paraId="71A5C6E8" w14:textId="72F6C62B" w:rsidR="009D6727" w:rsidRPr="00FB55E2" w:rsidRDefault="00DF48B6" w:rsidP="00B81D68">
      <w:pPr>
        <w:pStyle w:val="Heading1"/>
        <w:rPr>
          <w:rFonts w:asciiTheme="minorHAnsi" w:hAnsiTheme="minorHAnsi" w:cstheme="minorHAnsi"/>
          <w:b/>
          <w:color w:val="000000" w:themeColor="text1"/>
        </w:rPr>
      </w:pPr>
      <w:bookmarkStart w:id="24" w:name="_Toc46325827"/>
      <w:r w:rsidRPr="00FB55E2">
        <w:rPr>
          <w:rFonts w:asciiTheme="minorHAnsi" w:hAnsiTheme="minorHAnsi" w:cstheme="minorHAnsi"/>
          <w:b/>
          <w:color w:val="000000" w:themeColor="text1"/>
          <w:sz w:val="22"/>
          <w:szCs w:val="22"/>
        </w:rPr>
        <w:t>12</w:t>
      </w:r>
      <w:r w:rsidR="009D6727" w:rsidRPr="00FB55E2">
        <w:rPr>
          <w:rFonts w:asciiTheme="minorHAnsi" w:hAnsiTheme="minorHAnsi" w:cstheme="minorHAnsi"/>
          <w:b/>
          <w:color w:val="000000" w:themeColor="text1"/>
          <w:sz w:val="22"/>
          <w:szCs w:val="22"/>
        </w:rPr>
        <w:t>. Progress reports</w:t>
      </w:r>
      <w:bookmarkEnd w:id="24"/>
    </w:p>
    <w:p w14:paraId="7FCC9AE1" w14:textId="77777777" w:rsidR="006A5A48" w:rsidRPr="00FB55E2" w:rsidRDefault="006A5A48" w:rsidP="006A5A48">
      <w:pPr>
        <w:tabs>
          <w:tab w:val="left" w:pos="450"/>
        </w:tabs>
        <w:spacing w:after="0" w:line="240" w:lineRule="auto"/>
        <w:rPr>
          <w:rFonts w:cstheme="minorHAnsi"/>
        </w:rPr>
      </w:pPr>
    </w:p>
    <w:p w14:paraId="675E9974" w14:textId="4F75F0E9" w:rsidR="009D6727" w:rsidRDefault="009D6727" w:rsidP="006A5A48">
      <w:pPr>
        <w:tabs>
          <w:tab w:val="left" w:pos="450"/>
        </w:tabs>
        <w:spacing w:after="0" w:line="240" w:lineRule="auto"/>
        <w:rPr>
          <w:rFonts w:cstheme="minorHAnsi"/>
        </w:rPr>
      </w:pPr>
      <w:r w:rsidRPr="00FB55E2">
        <w:rPr>
          <w:rFonts w:cstheme="minorHAnsi"/>
        </w:rPr>
        <w:tab/>
        <w:t xml:space="preserve">The </w:t>
      </w:r>
      <w:r w:rsidR="00CC1C47" w:rsidRPr="00FB55E2">
        <w:rPr>
          <w:rFonts w:cstheme="minorHAnsi"/>
        </w:rPr>
        <w:t xml:space="preserve">SDRC </w:t>
      </w:r>
      <w:r w:rsidRPr="00FB55E2">
        <w:rPr>
          <w:rFonts w:cstheme="minorHAnsi"/>
        </w:rPr>
        <w:t>will query the study investigators</w:t>
      </w:r>
      <w:r w:rsidR="00DE247B" w:rsidRPr="00FB55E2">
        <w:rPr>
          <w:rFonts w:cstheme="minorHAnsi"/>
        </w:rPr>
        <w:t xml:space="preserve"> and the study liaison</w:t>
      </w:r>
      <w:r w:rsidRPr="00FB55E2">
        <w:rPr>
          <w:rFonts w:cstheme="minorHAnsi"/>
        </w:rPr>
        <w:t xml:space="preserve"> of active ancilla</w:t>
      </w:r>
      <w:r w:rsidR="00B157FA" w:rsidRPr="00FB55E2">
        <w:rPr>
          <w:rFonts w:cstheme="minorHAnsi"/>
        </w:rPr>
        <w:t xml:space="preserve">ry studies for a status update </w:t>
      </w:r>
      <w:r w:rsidRPr="00FB55E2">
        <w:rPr>
          <w:rFonts w:cstheme="minorHAnsi"/>
        </w:rPr>
        <w:t xml:space="preserve">semi-annually. Additionally, the ancillary study liaison is responsible for the applicable timely deposits </w:t>
      </w:r>
      <w:r w:rsidR="000567F4" w:rsidRPr="00FB55E2">
        <w:rPr>
          <w:rFonts w:cstheme="minorHAnsi"/>
        </w:rPr>
        <w:t xml:space="preserve">of the ancillary study data to the appropriate </w:t>
      </w:r>
      <w:r w:rsidRPr="00FB55E2">
        <w:rPr>
          <w:rFonts w:cstheme="minorHAnsi"/>
        </w:rPr>
        <w:t xml:space="preserve">public use </w:t>
      </w:r>
      <w:r w:rsidR="00790F06" w:rsidRPr="00FB55E2">
        <w:rPr>
          <w:rFonts w:cstheme="minorHAnsi"/>
        </w:rPr>
        <w:t xml:space="preserve">digital </w:t>
      </w:r>
      <w:r w:rsidR="000567F4" w:rsidRPr="00FB55E2">
        <w:rPr>
          <w:rFonts w:cstheme="minorHAnsi"/>
        </w:rPr>
        <w:t>repository</w:t>
      </w:r>
      <w:r w:rsidRPr="00FB55E2">
        <w:rPr>
          <w:rFonts w:cstheme="minorHAnsi"/>
        </w:rPr>
        <w:t xml:space="preserve"> </w:t>
      </w:r>
      <w:r w:rsidR="00E57F56" w:rsidRPr="00FB55E2">
        <w:rPr>
          <w:rFonts w:cstheme="minorHAnsi"/>
        </w:rPr>
        <w:t>(</w:t>
      </w:r>
      <w:r w:rsidRPr="00FB55E2">
        <w:rPr>
          <w:rFonts w:cstheme="minorHAnsi"/>
        </w:rPr>
        <w:t>e.g</w:t>
      </w:r>
      <w:r w:rsidR="00CF5517" w:rsidRPr="00FB55E2">
        <w:rPr>
          <w:rFonts w:cstheme="minorHAnsi"/>
        </w:rPr>
        <w:t>.</w:t>
      </w:r>
      <w:r w:rsidR="00790F06" w:rsidRPr="00FB55E2">
        <w:rPr>
          <w:rFonts w:cstheme="minorHAnsi"/>
        </w:rPr>
        <w:t xml:space="preserve">, </w:t>
      </w:r>
      <w:r w:rsidRPr="00FB55E2">
        <w:rPr>
          <w:rFonts w:cstheme="minorHAnsi"/>
        </w:rPr>
        <w:t xml:space="preserve">genomic data results submitted to </w:t>
      </w:r>
      <w:proofErr w:type="spellStart"/>
      <w:r w:rsidRPr="00FB55E2">
        <w:rPr>
          <w:rFonts w:cstheme="minorHAnsi"/>
        </w:rPr>
        <w:t>dbGaP</w:t>
      </w:r>
      <w:proofErr w:type="spellEnd"/>
      <w:r w:rsidR="000567F4" w:rsidRPr="00FB55E2">
        <w:rPr>
          <w:rFonts w:cstheme="minorHAnsi"/>
        </w:rPr>
        <w:t>)</w:t>
      </w:r>
      <w:r w:rsidRPr="00FB55E2">
        <w:rPr>
          <w:rFonts w:cstheme="minorHAnsi"/>
        </w:rPr>
        <w:t>.</w:t>
      </w:r>
    </w:p>
    <w:p w14:paraId="24F835FF" w14:textId="77777777" w:rsidR="00B25354" w:rsidRPr="00FD7DF4" w:rsidRDefault="00B25354" w:rsidP="006A5A48">
      <w:pPr>
        <w:tabs>
          <w:tab w:val="left" w:pos="450"/>
        </w:tabs>
        <w:spacing w:after="0" w:line="240" w:lineRule="auto"/>
        <w:rPr>
          <w:rFonts w:cstheme="minorHAnsi"/>
        </w:rPr>
      </w:pPr>
    </w:p>
    <w:p w14:paraId="3331F0C0" w14:textId="70BCA777" w:rsidR="00343D3A" w:rsidRPr="00FD7DF4" w:rsidRDefault="00343D3A" w:rsidP="006A5A48">
      <w:pPr>
        <w:pStyle w:val="Heading1"/>
        <w:rPr>
          <w:rFonts w:asciiTheme="minorHAnsi" w:hAnsiTheme="minorHAnsi" w:cstheme="minorHAnsi"/>
          <w:b/>
          <w:sz w:val="22"/>
          <w:szCs w:val="22"/>
        </w:rPr>
      </w:pPr>
      <w:bookmarkStart w:id="25" w:name="_Toc444690659"/>
      <w:bookmarkStart w:id="26" w:name="_Toc46325828"/>
      <w:r w:rsidRPr="00FD7DF4">
        <w:rPr>
          <w:rFonts w:asciiTheme="minorHAnsi" w:hAnsiTheme="minorHAnsi" w:cstheme="minorHAnsi"/>
          <w:b/>
          <w:color w:val="auto"/>
          <w:sz w:val="22"/>
          <w:szCs w:val="22"/>
        </w:rPr>
        <w:t>1</w:t>
      </w:r>
      <w:r w:rsidR="00FA2D11" w:rsidRPr="00FD7DF4">
        <w:rPr>
          <w:rFonts w:asciiTheme="minorHAnsi" w:hAnsiTheme="minorHAnsi" w:cstheme="minorHAnsi"/>
          <w:b/>
          <w:color w:val="auto"/>
          <w:sz w:val="22"/>
          <w:szCs w:val="22"/>
        </w:rPr>
        <w:t>3</w:t>
      </w:r>
      <w:r w:rsidRPr="00FD7DF4">
        <w:rPr>
          <w:rFonts w:asciiTheme="minorHAnsi" w:hAnsiTheme="minorHAnsi" w:cstheme="minorHAnsi"/>
          <w:b/>
          <w:color w:val="auto"/>
          <w:sz w:val="22"/>
          <w:szCs w:val="22"/>
        </w:rPr>
        <w:t>.</w:t>
      </w:r>
      <w:bookmarkEnd w:id="25"/>
      <w:r w:rsidR="00587851" w:rsidRPr="00FD7DF4">
        <w:rPr>
          <w:rFonts w:asciiTheme="minorHAnsi" w:hAnsiTheme="minorHAnsi" w:cstheme="minorHAnsi"/>
          <w:b/>
          <w:color w:val="auto"/>
          <w:sz w:val="22"/>
          <w:szCs w:val="22"/>
        </w:rPr>
        <w:t xml:space="preserve">  </w:t>
      </w:r>
      <w:r w:rsidR="00AC73C1" w:rsidRPr="00FD7DF4">
        <w:rPr>
          <w:rFonts w:asciiTheme="minorHAnsi" w:hAnsiTheme="minorHAnsi" w:cstheme="minorHAnsi"/>
          <w:b/>
          <w:color w:val="auto"/>
          <w:sz w:val="22"/>
          <w:szCs w:val="22"/>
        </w:rPr>
        <w:t>Miscellaneous issues</w:t>
      </w:r>
      <w:bookmarkEnd w:id="26"/>
    </w:p>
    <w:p w14:paraId="10935F64" w14:textId="77777777" w:rsidR="00EF3713" w:rsidRPr="00FD7DF4" w:rsidRDefault="00EF3713" w:rsidP="00B81D68">
      <w:pPr>
        <w:spacing w:after="0"/>
        <w:rPr>
          <w:rFonts w:cstheme="minorHAnsi"/>
        </w:rPr>
      </w:pPr>
      <w:bookmarkStart w:id="27" w:name="_Toc489267981"/>
      <w:bookmarkStart w:id="28" w:name="_Toc489268064"/>
      <w:bookmarkStart w:id="29" w:name="_Toc489268114"/>
      <w:bookmarkStart w:id="30" w:name="_Toc489269286"/>
      <w:bookmarkStart w:id="31" w:name="_Toc489269465"/>
      <w:bookmarkStart w:id="32" w:name="_Toc489271405"/>
      <w:bookmarkStart w:id="33" w:name="_Toc489271517"/>
      <w:bookmarkStart w:id="34" w:name="_Toc489272485"/>
      <w:bookmarkStart w:id="35" w:name="_Toc525740556"/>
      <w:bookmarkStart w:id="36" w:name="_Toc525909161"/>
      <w:bookmarkStart w:id="37" w:name="_Toc525912504"/>
      <w:bookmarkStart w:id="38" w:name="_Toc489267982"/>
      <w:bookmarkStart w:id="39" w:name="_Toc489268065"/>
      <w:bookmarkStart w:id="40" w:name="_Toc489268115"/>
      <w:bookmarkStart w:id="41" w:name="_Toc489269287"/>
      <w:bookmarkStart w:id="42" w:name="_Toc489269466"/>
      <w:bookmarkStart w:id="43" w:name="_Toc489271406"/>
      <w:bookmarkStart w:id="44" w:name="_Toc489271518"/>
      <w:bookmarkStart w:id="45" w:name="_Toc489272486"/>
      <w:bookmarkStart w:id="46" w:name="_Toc525740557"/>
      <w:bookmarkStart w:id="47" w:name="_Toc525909162"/>
      <w:bookmarkStart w:id="48" w:name="_Toc525912505"/>
      <w:bookmarkStart w:id="49" w:name="_11.2.__Consent_and_IRB_issues"/>
      <w:bookmarkStart w:id="50" w:name="_11.3.__Funding_issues"/>
      <w:bookmarkStart w:id="51" w:name="_11.4.__Expiration_of_NASH_CRN_approval"/>
      <w:bookmarkStart w:id="52" w:name="_TOC_25000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3FCC616" w14:textId="58078EF3" w:rsidR="00AC73C1" w:rsidRPr="00FD7DF4" w:rsidRDefault="00DB570D" w:rsidP="00B81D68">
      <w:pPr>
        <w:pStyle w:val="Heading2"/>
        <w:ind w:firstLine="450"/>
        <w:rPr>
          <w:rFonts w:asciiTheme="minorHAnsi" w:eastAsia="Times New Roman" w:hAnsiTheme="minorHAnsi" w:cstheme="minorHAnsi"/>
          <w:b/>
        </w:rPr>
      </w:pPr>
      <w:bookmarkStart w:id="53" w:name="_Toc46325829"/>
      <w:r w:rsidRPr="00FD7DF4">
        <w:rPr>
          <w:rFonts w:asciiTheme="minorHAnsi" w:eastAsia="Times New Roman" w:hAnsiTheme="minorHAnsi" w:cstheme="minorHAnsi"/>
          <w:b/>
          <w:color w:val="auto"/>
          <w:sz w:val="22"/>
        </w:rPr>
        <w:t>1</w:t>
      </w:r>
      <w:r w:rsidR="00FA2D11" w:rsidRPr="00FD7DF4">
        <w:rPr>
          <w:rFonts w:asciiTheme="minorHAnsi" w:eastAsia="Times New Roman" w:hAnsiTheme="minorHAnsi" w:cstheme="minorHAnsi"/>
          <w:b/>
          <w:color w:val="auto"/>
          <w:sz w:val="22"/>
        </w:rPr>
        <w:t>3</w:t>
      </w:r>
      <w:r w:rsidRPr="00FD7DF4">
        <w:rPr>
          <w:rFonts w:asciiTheme="minorHAnsi" w:eastAsia="Times New Roman" w:hAnsiTheme="minorHAnsi" w:cstheme="minorHAnsi"/>
          <w:b/>
          <w:color w:val="auto"/>
          <w:sz w:val="22"/>
        </w:rPr>
        <w:t>.</w:t>
      </w:r>
      <w:r w:rsidR="0015094E" w:rsidRPr="00FD7DF4">
        <w:rPr>
          <w:rFonts w:asciiTheme="minorHAnsi" w:eastAsia="Times New Roman" w:hAnsiTheme="minorHAnsi" w:cstheme="minorHAnsi"/>
          <w:b/>
          <w:color w:val="auto"/>
          <w:sz w:val="22"/>
        </w:rPr>
        <w:t>1</w:t>
      </w:r>
      <w:r w:rsidR="00587851" w:rsidRPr="00FD7DF4">
        <w:rPr>
          <w:rFonts w:asciiTheme="minorHAnsi" w:eastAsia="Times New Roman" w:hAnsiTheme="minorHAnsi" w:cstheme="minorHAnsi"/>
          <w:b/>
          <w:color w:val="auto"/>
          <w:sz w:val="22"/>
        </w:rPr>
        <w:t xml:space="preserve">. </w:t>
      </w:r>
      <w:bookmarkEnd w:id="52"/>
      <w:r w:rsidR="00AB225C" w:rsidRPr="00FD7DF4">
        <w:rPr>
          <w:rFonts w:asciiTheme="minorHAnsi" w:eastAsia="Times New Roman" w:hAnsiTheme="minorHAnsi" w:cstheme="minorHAnsi"/>
          <w:b/>
          <w:color w:val="auto"/>
          <w:sz w:val="22"/>
        </w:rPr>
        <w:t>Failure to initiate the ancillary study</w:t>
      </w:r>
      <w:bookmarkEnd w:id="53"/>
    </w:p>
    <w:p w14:paraId="53481F25" w14:textId="77777777" w:rsidR="00AC73C1" w:rsidRPr="00FD7DF4" w:rsidRDefault="00AC73C1" w:rsidP="006A5A48">
      <w:pPr>
        <w:widowControl w:val="0"/>
        <w:tabs>
          <w:tab w:val="left" w:pos="720"/>
        </w:tabs>
        <w:spacing w:before="8" w:after="0" w:line="240" w:lineRule="auto"/>
        <w:rPr>
          <w:rFonts w:eastAsia="Times New Roman" w:cstheme="minorHAnsi"/>
          <w:b/>
          <w:bCs/>
        </w:rPr>
      </w:pPr>
    </w:p>
    <w:p w14:paraId="10DFB087" w14:textId="56183350" w:rsidR="00AC73C1" w:rsidRPr="00FB55E2" w:rsidRDefault="0044545A" w:rsidP="00FB55E2">
      <w:pPr>
        <w:tabs>
          <w:tab w:val="left" w:pos="450"/>
          <w:tab w:val="left" w:pos="720"/>
        </w:tabs>
        <w:spacing w:line="245" w:lineRule="auto"/>
        <w:rPr>
          <w:rFonts w:cstheme="minorHAnsi"/>
          <w:spacing w:val="-2"/>
        </w:rPr>
      </w:pPr>
      <w:r w:rsidRPr="00FD7DF4">
        <w:rPr>
          <w:rFonts w:eastAsia="Times New Roman" w:cstheme="minorHAnsi"/>
          <w:spacing w:val="-2"/>
        </w:rPr>
        <w:tab/>
      </w:r>
      <w:r w:rsidR="007344D1" w:rsidRPr="007344D1">
        <w:rPr>
          <w:rFonts w:cstheme="minorHAnsi"/>
          <w:spacing w:val="-2"/>
        </w:rPr>
        <w:t>In general, approved ancillary studies must be initiated within one year of being approved, or the approval will be withdrawn; this will allow recycling of resources allocated to an ancillary study that does not go forward, (e.g., due to failure to obtain funding). The principal investigator of the ancillary study and the GpCRC liaison will each receive written notice 2 months before an ancillary study’s approval is due to expire. The ancillary study investigator may appeal this expiration of GpCRC approval, e.g., if a funding decision is pending or if an application for funding is being revised and resubmitted. The ancillary study investigator should send a letter requesting an extension of approval to the Steering Committee. The letter should indicate the expected timeline for initiation of the ancillary study and describe the actions that are being taken to meet that timeline.</w:t>
      </w:r>
    </w:p>
    <w:p w14:paraId="3E03D878" w14:textId="2C4403CD" w:rsidR="00AC73C1" w:rsidRPr="00FD7DF4" w:rsidRDefault="00587851" w:rsidP="00B81D68">
      <w:pPr>
        <w:pStyle w:val="Heading2"/>
        <w:ind w:firstLine="360"/>
        <w:rPr>
          <w:rFonts w:asciiTheme="minorHAnsi" w:eastAsia="Times New Roman" w:hAnsiTheme="minorHAnsi" w:cstheme="minorHAnsi"/>
          <w:b/>
        </w:rPr>
      </w:pPr>
      <w:bookmarkStart w:id="54" w:name="_11.5.__NASH_CRN_liaison"/>
      <w:bookmarkStart w:id="55" w:name="_11.6.__Changes_to_an_ancillary_study’s_"/>
      <w:bookmarkStart w:id="56" w:name="_TOC_250005"/>
      <w:bookmarkStart w:id="57" w:name="_Toc46325830"/>
      <w:bookmarkEnd w:id="54"/>
      <w:bookmarkEnd w:id="55"/>
      <w:r w:rsidRPr="00FD7DF4">
        <w:rPr>
          <w:rFonts w:asciiTheme="minorHAnsi" w:eastAsia="Times New Roman" w:hAnsiTheme="minorHAnsi" w:cstheme="minorHAnsi"/>
          <w:b/>
          <w:color w:val="auto"/>
          <w:sz w:val="22"/>
        </w:rPr>
        <w:t>1</w:t>
      </w:r>
      <w:r w:rsidR="00FA2D11" w:rsidRPr="00FD7DF4">
        <w:rPr>
          <w:rFonts w:asciiTheme="minorHAnsi" w:eastAsia="Times New Roman" w:hAnsiTheme="minorHAnsi" w:cstheme="minorHAnsi"/>
          <w:b/>
          <w:color w:val="auto"/>
          <w:sz w:val="22"/>
        </w:rPr>
        <w:t>3</w:t>
      </w:r>
      <w:r w:rsidRPr="00FD7DF4">
        <w:rPr>
          <w:rFonts w:asciiTheme="minorHAnsi" w:eastAsia="Times New Roman" w:hAnsiTheme="minorHAnsi" w:cstheme="minorHAnsi"/>
          <w:b/>
          <w:color w:val="auto"/>
          <w:sz w:val="22"/>
        </w:rPr>
        <w:t>.</w:t>
      </w:r>
      <w:r w:rsidR="0015094E" w:rsidRPr="00FD7DF4">
        <w:rPr>
          <w:rFonts w:asciiTheme="minorHAnsi" w:eastAsia="Times New Roman" w:hAnsiTheme="minorHAnsi" w:cstheme="minorHAnsi"/>
          <w:b/>
          <w:color w:val="auto"/>
          <w:sz w:val="22"/>
        </w:rPr>
        <w:t>2</w:t>
      </w:r>
      <w:r w:rsidRPr="00FD7DF4">
        <w:rPr>
          <w:rFonts w:asciiTheme="minorHAnsi" w:eastAsia="Times New Roman" w:hAnsiTheme="minorHAnsi" w:cstheme="minorHAnsi"/>
          <w:b/>
          <w:color w:val="auto"/>
          <w:sz w:val="22"/>
        </w:rPr>
        <w:t xml:space="preserve">. </w:t>
      </w:r>
      <w:r w:rsidR="00EF4554" w:rsidRPr="00FD7DF4">
        <w:rPr>
          <w:rFonts w:asciiTheme="minorHAnsi" w:eastAsia="Times New Roman" w:hAnsiTheme="minorHAnsi" w:cstheme="minorHAnsi"/>
          <w:b/>
          <w:color w:val="auto"/>
          <w:sz w:val="22"/>
        </w:rPr>
        <w:t>Amendments</w:t>
      </w:r>
      <w:r w:rsidR="00EF4554" w:rsidRPr="00FD7DF4">
        <w:rPr>
          <w:rFonts w:asciiTheme="minorHAnsi" w:eastAsia="Times New Roman" w:hAnsiTheme="minorHAnsi" w:cstheme="minorHAnsi"/>
          <w:b/>
          <w:color w:val="auto"/>
          <w:spacing w:val="-8"/>
          <w:sz w:val="22"/>
        </w:rPr>
        <w:t xml:space="preserve"> </w:t>
      </w:r>
      <w:r w:rsidR="00AC73C1" w:rsidRPr="00FD7DF4">
        <w:rPr>
          <w:rFonts w:asciiTheme="minorHAnsi" w:eastAsia="Times New Roman" w:hAnsiTheme="minorHAnsi" w:cstheme="minorHAnsi"/>
          <w:b/>
          <w:color w:val="auto"/>
          <w:spacing w:val="1"/>
          <w:sz w:val="22"/>
        </w:rPr>
        <w:t>to</w:t>
      </w:r>
      <w:r w:rsidR="00AC73C1" w:rsidRPr="00FD7DF4">
        <w:rPr>
          <w:rFonts w:asciiTheme="minorHAnsi" w:eastAsia="Times New Roman" w:hAnsiTheme="minorHAnsi" w:cstheme="minorHAnsi"/>
          <w:b/>
          <w:color w:val="auto"/>
          <w:spacing w:val="-8"/>
          <w:sz w:val="22"/>
        </w:rPr>
        <w:t xml:space="preserve"> </w:t>
      </w:r>
      <w:r w:rsidR="00AC73C1" w:rsidRPr="00FD7DF4">
        <w:rPr>
          <w:rFonts w:asciiTheme="minorHAnsi" w:eastAsia="Times New Roman" w:hAnsiTheme="minorHAnsi" w:cstheme="minorHAnsi"/>
          <w:b/>
          <w:color w:val="auto"/>
          <w:sz w:val="22"/>
        </w:rPr>
        <w:t>an</w:t>
      </w:r>
      <w:r w:rsidR="00AC73C1" w:rsidRPr="00FD7DF4">
        <w:rPr>
          <w:rFonts w:asciiTheme="minorHAnsi" w:eastAsia="Times New Roman" w:hAnsiTheme="minorHAnsi" w:cstheme="minorHAnsi"/>
          <w:b/>
          <w:color w:val="auto"/>
          <w:spacing w:val="-5"/>
          <w:sz w:val="22"/>
        </w:rPr>
        <w:t xml:space="preserve"> </w:t>
      </w:r>
      <w:r w:rsidR="00EF4554" w:rsidRPr="00FD7DF4">
        <w:rPr>
          <w:rFonts w:asciiTheme="minorHAnsi" w:eastAsia="Times New Roman" w:hAnsiTheme="minorHAnsi" w:cstheme="minorHAnsi"/>
          <w:b/>
          <w:color w:val="auto"/>
          <w:spacing w:val="-5"/>
          <w:sz w:val="22"/>
        </w:rPr>
        <w:t xml:space="preserve">approved </w:t>
      </w:r>
      <w:r w:rsidR="00AC73C1" w:rsidRPr="00FD7DF4">
        <w:rPr>
          <w:rFonts w:asciiTheme="minorHAnsi" w:eastAsia="Times New Roman" w:hAnsiTheme="minorHAnsi" w:cstheme="minorHAnsi"/>
          <w:b/>
          <w:color w:val="auto"/>
          <w:sz w:val="22"/>
        </w:rPr>
        <w:t>ancillary</w:t>
      </w:r>
      <w:r w:rsidR="00AC73C1" w:rsidRPr="00FD7DF4">
        <w:rPr>
          <w:rFonts w:asciiTheme="minorHAnsi" w:eastAsia="Times New Roman" w:hAnsiTheme="minorHAnsi" w:cstheme="minorHAnsi"/>
          <w:b/>
          <w:color w:val="auto"/>
          <w:spacing w:val="-6"/>
          <w:sz w:val="22"/>
        </w:rPr>
        <w:t xml:space="preserve"> </w:t>
      </w:r>
      <w:r w:rsidR="00AC73C1" w:rsidRPr="00FD7DF4">
        <w:rPr>
          <w:rFonts w:asciiTheme="minorHAnsi" w:eastAsia="Times New Roman" w:hAnsiTheme="minorHAnsi" w:cstheme="minorHAnsi"/>
          <w:b/>
          <w:color w:val="auto"/>
          <w:sz w:val="22"/>
        </w:rPr>
        <w:t>study</w:t>
      </w:r>
      <w:bookmarkEnd w:id="56"/>
      <w:r w:rsidR="0090482B" w:rsidRPr="00FD7DF4">
        <w:rPr>
          <w:rFonts w:asciiTheme="minorHAnsi" w:eastAsia="Times New Roman" w:hAnsiTheme="minorHAnsi" w:cstheme="minorHAnsi"/>
          <w:b/>
          <w:color w:val="auto"/>
          <w:sz w:val="22"/>
        </w:rPr>
        <w:t xml:space="preserve"> research plan</w:t>
      </w:r>
      <w:bookmarkEnd w:id="57"/>
    </w:p>
    <w:p w14:paraId="34945839" w14:textId="77777777" w:rsidR="00AC73C1" w:rsidRPr="00FD7DF4" w:rsidRDefault="00AC73C1" w:rsidP="006A5A48">
      <w:pPr>
        <w:widowControl w:val="0"/>
        <w:tabs>
          <w:tab w:val="left" w:pos="720"/>
        </w:tabs>
        <w:spacing w:before="8" w:after="0" w:line="240" w:lineRule="auto"/>
        <w:rPr>
          <w:rFonts w:eastAsia="Times New Roman" w:cstheme="minorHAnsi"/>
          <w:b/>
          <w:bCs/>
        </w:rPr>
      </w:pPr>
    </w:p>
    <w:p w14:paraId="13DCDC49" w14:textId="388D2876" w:rsidR="00E359E3" w:rsidRPr="00FD7DF4" w:rsidRDefault="0044545A" w:rsidP="00C4706E">
      <w:pPr>
        <w:widowControl w:val="0"/>
        <w:tabs>
          <w:tab w:val="left" w:pos="360"/>
          <w:tab w:val="left" w:pos="720"/>
        </w:tabs>
        <w:spacing w:after="0" w:line="245" w:lineRule="auto"/>
        <w:rPr>
          <w:rFonts w:eastAsia="Times New Roman" w:cstheme="minorHAnsi"/>
        </w:rPr>
      </w:pPr>
      <w:r w:rsidRPr="00FD7DF4">
        <w:rPr>
          <w:rFonts w:eastAsia="Times New Roman" w:cstheme="minorHAnsi"/>
          <w:spacing w:val="-2"/>
        </w:rPr>
        <w:tab/>
      </w:r>
      <w:r w:rsidR="00AC73C1" w:rsidRPr="00FD7DF4">
        <w:rPr>
          <w:rFonts w:eastAsia="Times New Roman" w:cstheme="minorHAnsi"/>
          <w:spacing w:val="-2"/>
        </w:rPr>
        <w:t>If</w:t>
      </w:r>
      <w:r w:rsidR="00AC73C1" w:rsidRPr="00FD7DF4">
        <w:rPr>
          <w:rFonts w:eastAsia="Times New Roman" w:cstheme="minorHAnsi"/>
          <w:spacing w:val="-6"/>
        </w:rPr>
        <w:t xml:space="preserve"> </w:t>
      </w:r>
      <w:r w:rsidR="00AC73C1" w:rsidRPr="00FD7DF4">
        <w:rPr>
          <w:rFonts w:eastAsia="Times New Roman" w:cstheme="minorHAnsi"/>
        </w:rPr>
        <w:t>a</w:t>
      </w:r>
      <w:r w:rsidR="00AC73C1" w:rsidRPr="00FD7DF4">
        <w:rPr>
          <w:rFonts w:eastAsia="Times New Roman" w:cstheme="minorHAnsi"/>
          <w:spacing w:val="-3"/>
        </w:rPr>
        <w:t xml:space="preserve"> </w:t>
      </w:r>
      <w:r w:rsidR="00AC73C1" w:rsidRPr="00FD7DF4">
        <w:rPr>
          <w:rFonts w:eastAsia="Times New Roman" w:cstheme="minorHAnsi"/>
        </w:rPr>
        <w:t>major</w:t>
      </w:r>
      <w:r w:rsidR="00AC73C1" w:rsidRPr="00FD7DF4">
        <w:rPr>
          <w:rFonts w:eastAsia="Times New Roman" w:cstheme="minorHAnsi"/>
          <w:spacing w:val="-4"/>
        </w:rPr>
        <w:t xml:space="preserve"> </w:t>
      </w:r>
      <w:r w:rsidR="00AC73C1" w:rsidRPr="00FD7DF4">
        <w:rPr>
          <w:rFonts w:eastAsia="Times New Roman" w:cstheme="minorHAnsi"/>
        </w:rPr>
        <w:t>change</w:t>
      </w:r>
      <w:r w:rsidR="00AC73C1" w:rsidRPr="00FD7DF4">
        <w:rPr>
          <w:rFonts w:eastAsia="Times New Roman" w:cstheme="minorHAnsi"/>
          <w:spacing w:val="-5"/>
        </w:rPr>
        <w:t xml:space="preserve"> </w:t>
      </w:r>
      <w:r w:rsidR="00AC73C1" w:rsidRPr="00FD7DF4">
        <w:rPr>
          <w:rFonts w:eastAsia="Times New Roman" w:cstheme="minorHAnsi"/>
        </w:rPr>
        <w:t>occurs</w:t>
      </w:r>
      <w:r w:rsidR="00AC73C1" w:rsidRPr="00FD7DF4">
        <w:rPr>
          <w:rFonts w:eastAsia="Times New Roman" w:cstheme="minorHAnsi"/>
          <w:spacing w:val="-4"/>
        </w:rPr>
        <w:t xml:space="preserve"> </w:t>
      </w:r>
      <w:r w:rsidR="00AC73C1" w:rsidRPr="00FD7DF4">
        <w:rPr>
          <w:rFonts w:eastAsia="Times New Roman" w:cstheme="minorHAnsi"/>
        </w:rPr>
        <w:t>to</w:t>
      </w:r>
      <w:r w:rsidR="00AC73C1" w:rsidRPr="00FD7DF4">
        <w:rPr>
          <w:rFonts w:eastAsia="Times New Roman" w:cstheme="minorHAnsi"/>
          <w:spacing w:val="-3"/>
        </w:rPr>
        <w:t xml:space="preserve"> </w:t>
      </w:r>
      <w:r w:rsidR="00AC73C1" w:rsidRPr="00FD7DF4">
        <w:rPr>
          <w:rFonts w:eastAsia="Times New Roman" w:cstheme="minorHAnsi"/>
        </w:rPr>
        <w:t>an</w:t>
      </w:r>
      <w:r w:rsidR="00AC73C1" w:rsidRPr="00FD7DF4">
        <w:rPr>
          <w:rFonts w:eastAsia="Times New Roman" w:cstheme="minorHAnsi"/>
          <w:spacing w:val="-4"/>
        </w:rPr>
        <w:t xml:space="preserve"> </w:t>
      </w:r>
      <w:r w:rsidR="0090482B" w:rsidRPr="00FD7DF4">
        <w:rPr>
          <w:rFonts w:eastAsia="Times New Roman" w:cstheme="minorHAnsi"/>
          <w:spacing w:val="-4"/>
        </w:rPr>
        <w:t xml:space="preserve">approved </w:t>
      </w:r>
      <w:r w:rsidR="00AC73C1" w:rsidRPr="00FD7DF4">
        <w:rPr>
          <w:rFonts w:eastAsia="Times New Roman" w:cstheme="minorHAnsi"/>
        </w:rPr>
        <w:t>ancillary</w:t>
      </w:r>
      <w:r w:rsidR="00AC73C1" w:rsidRPr="00FD7DF4">
        <w:rPr>
          <w:rFonts w:eastAsia="Times New Roman" w:cstheme="minorHAnsi"/>
          <w:spacing w:val="-5"/>
        </w:rPr>
        <w:t xml:space="preserve"> </w:t>
      </w:r>
      <w:r w:rsidR="00AC73C1" w:rsidRPr="00FD7DF4">
        <w:rPr>
          <w:rFonts w:eastAsia="Times New Roman" w:cstheme="minorHAnsi"/>
        </w:rPr>
        <w:t>study’s</w:t>
      </w:r>
      <w:r w:rsidR="00AC73C1" w:rsidRPr="00FD7DF4">
        <w:rPr>
          <w:rFonts w:eastAsia="Times New Roman" w:cstheme="minorHAnsi"/>
          <w:spacing w:val="-6"/>
        </w:rPr>
        <w:t xml:space="preserve"> </w:t>
      </w:r>
      <w:r w:rsidR="0090482B" w:rsidRPr="00FD7DF4">
        <w:rPr>
          <w:rFonts w:eastAsia="Times New Roman" w:cstheme="minorHAnsi"/>
        </w:rPr>
        <w:t>research plan</w:t>
      </w:r>
      <w:r w:rsidR="003537D4" w:rsidRPr="00FD7DF4">
        <w:rPr>
          <w:rFonts w:eastAsia="Times New Roman" w:cstheme="minorHAnsi"/>
        </w:rPr>
        <w:t xml:space="preserve">, the </w:t>
      </w:r>
      <w:r w:rsidR="00B6285E" w:rsidRPr="00FD7DF4">
        <w:rPr>
          <w:rFonts w:eastAsia="Times New Roman" w:cstheme="minorHAnsi"/>
        </w:rPr>
        <w:t xml:space="preserve">ancillary study liaison </w:t>
      </w:r>
      <w:r w:rsidR="003537D4" w:rsidRPr="00FD7DF4">
        <w:rPr>
          <w:rFonts w:eastAsia="Times New Roman" w:cstheme="minorHAnsi"/>
        </w:rPr>
        <w:t>must submit an</w:t>
      </w:r>
      <w:r w:rsidR="003D7400" w:rsidRPr="00FD7DF4">
        <w:rPr>
          <w:rFonts w:eastAsia="Times New Roman" w:cstheme="minorHAnsi"/>
        </w:rPr>
        <w:t xml:space="preserve"> email to the</w:t>
      </w:r>
      <w:r w:rsidR="00F5792C">
        <w:rPr>
          <w:rFonts w:eastAsia="Times New Roman" w:cstheme="minorHAnsi"/>
        </w:rPr>
        <w:t xml:space="preserve"> Steering</w:t>
      </w:r>
      <w:r w:rsidR="00AC73C1" w:rsidRPr="00FD7DF4">
        <w:rPr>
          <w:rFonts w:eastAsia="Times New Roman" w:cstheme="minorHAnsi"/>
          <w:spacing w:val="-7"/>
        </w:rPr>
        <w:t xml:space="preserve"> </w:t>
      </w:r>
      <w:r w:rsidR="00AC73C1" w:rsidRPr="00FD7DF4">
        <w:rPr>
          <w:rFonts w:eastAsia="Times New Roman" w:cstheme="minorHAnsi"/>
        </w:rPr>
        <w:t>Committee</w:t>
      </w:r>
      <w:r w:rsidR="00AC73C1" w:rsidRPr="00FD7DF4">
        <w:rPr>
          <w:rFonts w:eastAsia="Times New Roman" w:cstheme="minorHAnsi"/>
          <w:spacing w:val="-7"/>
        </w:rPr>
        <w:t xml:space="preserve"> </w:t>
      </w:r>
      <w:r w:rsidR="0090482B" w:rsidRPr="00FD7DF4">
        <w:rPr>
          <w:rFonts w:eastAsia="Times New Roman" w:cstheme="minorHAnsi"/>
          <w:spacing w:val="-7"/>
        </w:rPr>
        <w:t xml:space="preserve">describing and justifying the amendment. </w:t>
      </w:r>
      <w:r w:rsidR="0075555A" w:rsidRPr="00FD7DF4">
        <w:rPr>
          <w:rFonts w:eastAsia="Times New Roman" w:cstheme="minorHAnsi"/>
          <w:spacing w:val="-7"/>
        </w:rPr>
        <w:t>Changes to an approved ancillary study may include a request for additional samples, addi</w:t>
      </w:r>
      <w:r w:rsidR="001A7BE1" w:rsidRPr="00FD7DF4">
        <w:rPr>
          <w:rFonts w:eastAsia="Times New Roman" w:cstheme="minorHAnsi"/>
          <w:spacing w:val="-7"/>
        </w:rPr>
        <w:t>ng additional ancillary study</w:t>
      </w:r>
      <w:r w:rsidR="0075555A" w:rsidRPr="00FD7DF4">
        <w:rPr>
          <w:rFonts w:eastAsia="Times New Roman" w:cstheme="minorHAnsi"/>
          <w:spacing w:val="-7"/>
        </w:rPr>
        <w:t xml:space="preserve"> aims in alignment with the overall objective of the ancillary study, a change to the Research Plan to use a different method of ascertaining the new data, or a substantive change in the analysis plan. </w:t>
      </w:r>
      <w:r w:rsidR="0090482B" w:rsidRPr="00FD7DF4">
        <w:rPr>
          <w:rFonts w:eastAsia="Times New Roman" w:cstheme="minorHAnsi"/>
          <w:spacing w:val="-7"/>
        </w:rPr>
        <w:t>Approval of amendments r</w:t>
      </w:r>
      <w:r w:rsidR="003D7400" w:rsidRPr="00FD7DF4">
        <w:rPr>
          <w:rFonts w:eastAsia="Times New Roman" w:cstheme="minorHAnsi"/>
          <w:spacing w:val="-7"/>
        </w:rPr>
        <w:t xml:space="preserve">equires </w:t>
      </w:r>
      <w:r w:rsidR="0090482B" w:rsidRPr="00FD7DF4">
        <w:rPr>
          <w:rFonts w:eastAsia="Times New Roman" w:cstheme="minorHAnsi"/>
          <w:spacing w:val="-7"/>
        </w:rPr>
        <w:t>approval by vote of the Steering Committee.</w:t>
      </w:r>
      <w:r w:rsidR="0090482B" w:rsidRPr="00FD7DF4" w:rsidDel="0090482B">
        <w:rPr>
          <w:rFonts w:eastAsia="Times New Roman" w:cstheme="minorHAnsi"/>
        </w:rPr>
        <w:t xml:space="preserve"> </w:t>
      </w:r>
    </w:p>
    <w:p w14:paraId="706C6383" w14:textId="77777777" w:rsidR="00C77906" w:rsidRPr="00FD7DF4" w:rsidRDefault="00C77906" w:rsidP="00C4706E">
      <w:pPr>
        <w:widowControl w:val="0"/>
        <w:tabs>
          <w:tab w:val="left" w:pos="360"/>
          <w:tab w:val="left" w:pos="720"/>
        </w:tabs>
        <w:spacing w:after="0" w:line="245" w:lineRule="auto"/>
        <w:rPr>
          <w:rFonts w:eastAsia="Times New Roman" w:cstheme="minorHAnsi"/>
        </w:rPr>
      </w:pPr>
    </w:p>
    <w:p w14:paraId="6B44EB5C" w14:textId="1A560F36" w:rsidR="0044545A" w:rsidRPr="00FD7DF4" w:rsidRDefault="00FA2D11" w:rsidP="00B81D68">
      <w:pPr>
        <w:pStyle w:val="Heading2"/>
        <w:ind w:firstLine="360"/>
        <w:rPr>
          <w:rFonts w:asciiTheme="minorHAnsi" w:hAnsiTheme="minorHAnsi" w:cstheme="minorHAnsi"/>
          <w:b/>
        </w:rPr>
      </w:pPr>
      <w:bookmarkStart w:id="58" w:name="_11.7.__Use_of_and_disposal_of_biologica"/>
      <w:bookmarkStart w:id="59" w:name="_11.8.__Use_of_and_destruction_of_data_p"/>
      <w:bookmarkStart w:id="60" w:name="_11.9.__Confidentiality"/>
      <w:bookmarkStart w:id="61" w:name="_Toc444690660"/>
      <w:bookmarkStart w:id="62" w:name="_Toc46325831"/>
      <w:bookmarkEnd w:id="58"/>
      <w:bookmarkEnd w:id="59"/>
      <w:bookmarkEnd w:id="60"/>
      <w:r w:rsidRPr="00FD7DF4">
        <w:rPr>
          <w:rFonts w:asciiTheme="minorHAnsi" w:hAnsiTheme="minorHAnsi" w:cstheme="minorHAnsi"/>
          <w:b/>
          <w:color w:val="auto"/>
          <w:sz w:val="22"/>
        </w:rPr>
        <w:t>13.3</w:t>
      </w:r>
      <w:r w:rsidR="006F1026" w:rsidRPr="00FD7DF4">
        <w:rPr>
          <w:rFonts w:asciiTheme="minorHAnsi" w:hAnsiTheme="minorHAnsi" w:cstheme="minorHAnsi"/>
          <w:b/>
          <w:color w:val="auto"/>
          <w:sz w:val="22"/>
        </w:rPr>
        <w:t>.</w:t>
      </w:r>
      <w:r w:rsidR="00587851" w:rsidRPr="00FD7DF4">
        <w:rPr>
          <w:rFonts w:asciiTheme="minorHAnsi" w:hAnsiTheme="minorHAnsi" w:cstheme="minorHAnsi"/>
          <w:b/>
          <w:color w:val="auto"/>
          <w:sz w:val="22"/>
        </w:rPr>
        <w:t xml:space="preserve"> </w:t>
      </w:r>
      <w:r w:rsidR="00BB23B0" w:rsidRPr="00FD7DF4">
        <w:rPr>
          <w:rFonts w:asciiTheme="minorHAnsi" w:hAnsiTheme="minorHAnsi" w:cstheme="minorHAnsi"/>
          <w:b/>
          <w:color w:val="auto"/>
          <w:sz w:val="22"/>
        </w:rPr>
        <w:t xml:space="preserve">Postings to the </w:t>
      </w:r>
      <w:r w:rsidR="000E5F97">
        <w:rPr>
          <w:rFonts w:asciiTheme="minorHAnsi" w:hAnsiTheme="minorHAnsi" w:cstheme="minorHAnsi"/>
          <w:b/>
          <w:color w:val="auto"/>
          <w:sz w:val="22"/>
        </w:rPr>
        <w:t>GpCRC</w:t>
      </w:r>
      <w:r w:rsidR="00BB23B0" w:rsidRPr="00FD7DF4">
        <w:rPr>
          <w:rFonts w:asciiTheme="minorHAnsi" w:hAnsiTheme="minorHAnsi" w:cstheme="minorHAnsi"/>
          <w:b/>
          <w:color w:val="auto"/>
          <w:sz w:val="22"/>
        </w:rPr>
        <w:t xml:space="preserve"> website</w:t>
      </w:r>
      <w:bookmarkEnd w:id="61"/>
      <w:bookmarkEnd w:id="62"/>
    </w:p>
    <w:p w14:paraId="4E061D9C" w14:textId="77777777" w:rsidR="00054BC2" w:rsidRPr="00FD7DF4" w:rsidRDefault="00054BC2" w:rsidP="006A5A48">
      <w:pPr>
        <w:pStyle w:val="BodyText"/>
        <w:rPr>
          <w:rFonts w:asciiTheme="minorHAnsi" w:hAnsiTheme="minorHAnsi" w:cstheme="minorHAnsi"/>
        </w:rPr>
      </w:pPr>
    </w:p>
    <w:p w14:paraId="5BAAC6CE" w14:textId="77777777" w:rsidR="00FA55A8" w:rsidRPr="00FD7DF4" w:rsidRDefault="00FA55A8" w:rsidP="006A5A48">
      <w:pPr>
        <w:pStyle w:val="BodyText"/>
        <w:numPr>
          <w:ilvl w:val="0"/>
          <w:numId w:val="50"/>
        </w:numPr>
        <w:rPr>
          <w:rFonts w:asciiTheme="minorHAnsi" w:hAnsiTheme="minorHAnsi" w:cstheme="minorHAnsi"/>
        </w:rPr>
      </w:pPr>
      <w:r w:rsidRPr="00FD7DF4">
        <w:rPr>
          <w:rFonts w:asciiTheme="minorHAnsi" w:hAnsiTheme="minorHAnsi" w:cstheme="minorHAnsi"/>
        </w:rPr>
        <w:t>Ancillary study meeting dates and proposal due dates for each meeting.</w:t>
      </w:r>
    </w:p>
    <w:p w14:paraId="4199C492" w14:textId="3DF62493" w:rsidR="00BB23B0" w:rsidRPr="00FD7DF4" w:rsidRDefault="0044545A" w:rsidP="006A5A48">
      <w:pPr>
        <w:pStyle w:val="BodyText"/>
        <w:numPr>
          <w:ilvl w:val="0"/>
          <w:numId w:val="50"/>
        </w:numPr>
        <w:rPr>
          <w:rFonts w:asciiTheme="minorHAnsi" w:hAnsiTheme="minorHAnsi" w:cstheme="minorHAnsi"/>
        </w:rPr>
      </w:pPr>
      <w:r w:rsidRPr="00FD7DF4">
        <w:rPr>
          <w:rFonts w:asciiTheme="minorHAnsi" w:hAnsiTheme="minorHAnsi" w:cstheme="minorHAnsi"/>
        </w:rPr>
        <w:lastRenderedPageBreak/>
        <w:t xml:space="preserve">All study proposals (initial, revisions), reviews, decisions from the </w:t>
      </w:r>
      <w:r w:rsidR="00B0317C">
        <w:rPr>
          <w:rFonts w:asciiTheme="minorHAnsi" w:hAnsiTheme="minorHAnsi" w:cstheme="minorHAnsi"/>
        </w:rPr>
        <w:t>Steering</w:t>
      </w:r>
      <w:r w:rsidRPr="00FD7DF4">
        <w:rPr>
          <w:rFonts w:asciiTheme="minorHAnsi" w:hAnsiTheme="minorHAnsi" w:cstheme="minorHAnsi"/>
        </w:rPr>
        <w:t xml:space="preserve"> Committee, and any other material pertinent to the history of the Ancillary Study will be </w:t>
      </w:r>
      <w:r w:rsidR="005F6799" w:rsidRPr="00FD7DF4">
        <w:rPr>
          <w:rFonts w:asciiTheme="minorHAnsi" w:hAnsiTheme="minorHAnsi" w:cstheme="minorHAnsi"/>
        </w:rPr>
        <w:t>posted</w:t>
      </w:r>
      <w:r w:rsidRPr="00FD7DF4">
        <w:rPr>
          <w:rFonts w:asciiTheme="minorHAnsi" w:hAnsiTheme="minorHAnsi" w:cstheme="minorHAnsi"/>
        </w:rPr>
        <w:t xml:space="preserve"> on the closed portion of the Ancillary Studies website.</w:t>
      </w:r>
    </w:p>
    <w:p w14:paraId="4316F8EB" w14:textId="2BA13109" w:rsidR="00BB23B0" w:rsidRPr="00FD7DF4" w:rsidRDefault="00BB23B0" w:rsidP="006A5A48">
      <w:pPr>
        <w:pStyle w:val="BodyText"/>
        <w:numPr>
          <w:ilvl w:val="0"/>
          <w:numId w:val="50"/>
        </w:numPr>
        <w:rPr>
          <w:rFonts w:asciiTheme="minorHAnsi" w:hAnsiTheme="minorHAnsi" w:cstheme="minorHAnsi"/>
        </w:rPr>
      </w:pPr>
      <w:r w:rsidRPr="00FD7DF4">
        <w:rPr>
          <w:rFonts w:asciiTheme="minorHAnsi" w:hAnsiTheme="minorHAnsi" w:cstheme="minorHAnsi"/>
        </w:rPr>
        <w:t xml:space="preserve">Final versions of </w:t>
      </w:r>
      <w:r w:rsidR="00EB4CA4">
        <w:rPr>
          <w:rFonts w:asciiTheme="minorHAnsi" w:hAnsiTheme="minorHAnsi" w:cstheme="minorHAnsi"/>
        </w:rPr>
        <w:t>GpCRC</w:t>
      </w:r>
      <w:r w:rsidRPr="00FD7DF4">
        <w:rPr>
          <w:rFonts w:asciiTheme="minorHAnsi" w:hAnsiTheme="minorHAnsi" w:cstheme="minorHAnsi"/>
        </w:rPr>
        <w:t xml:space="preserve"> manuscripts </w:t>
      </w:r>
      <w:r w:rsidR="0044545A" w:rsidRPr="00FD7DF4">
        <w:rPr>
          <w:rFonts w:asciiTheme="minorHAnsi" w:hAnsiTheme="minorHAnsi" w:cstheme="minorHAnsi"/>
        </w:rPr>
        <w:t>arising from</w:t>
      </w:r>
      <w:r w:rsidR="00FE601F" w:rsidRPr="00FD7DF4">
        <w:rPr>
          <w:rFonts w:asciiTheme="minorHAnsi" w:hAnsiTheme="minorHAnsi" w:cstheme="minorHAnsi"/>
        </w:rPr>
        <w:t xml:space="preserve"> an</w:t>
      </w:r>
      <w:r w:rsidR="0044545A" w:rsidRPr="00FD7DF4">
        <w:rPr>
          <w:rFonts w:asciiTheme="minorHAnsi" w:hAnsiTheme="minorHAnsi" w:cstheme="minorHAnsi"/>
        </w:rPr>
        <w:t xml:space="preserve"> approved Ancillary Study </w:t>
      </w:r>
      <w:r w:rsidRPr="00FD7DF4">
        <w:rPr>
          <w:rFonts w:asciiTheme="minorHAnsi" w:hAnsiTheme="minorHAnsi" w:cstheme="minorHAnsi"/>
        </w:rPr>
        <w:t xml:space="preserve">will be posted on the </w:t>
      </w:r>
      <w:r w:rsidR="006A5A48" w:rsidRPr="00FD7DF4">
        <w:rPr>
          <w:rFonts w:asciiTheme="minorHAnsi" w:hAnsiTheme="minorHAnsi" w:cstheme="minorHAnsi"/>
        </w:rPr>
        <w:t xml:space="preserve">password-protected </w:t>
      </w:r>
      <w:r w:rsidR="00EB4CA4">
        <w:rPr>
          <w:rFonts w:asciiTheme="minorHAnsi" w:hAnsiTheme="minorHAnsi" w:cstheme="minorHAnsi"/>
        </w:rPr>
        <w:t>GpCRC</w:t>
      </w:r>
      <w:r w:rsidRPr="00FD7DF4">
        <w:rPr>
          <w:rFonts w:asciiTheme="minorHAnsi" w:hAnsiTheme="minorHAnsi" w:cstheme="minorHAnsi"/>
        </w:rPr>
        <w:t xml:space="preserve"> website</w:t>
      </w:r>
      <w:r w:rsidR="00FA55A8" w:rsidRPr="00FD7DF4">
        <w:rPr>
          <w:rFonts w:asciiTheme="minorHAnsi" w:hAnsiTheme="minorHAnsi" w:cstheme="minorHAnsi"/>
        </w:rPr>
        <w:t xml:space="preserve"> Publications page</w:t>
      </w:r>
      <w:r w:rsidRPr="00FD7DF4">
        <w:rPr>
          <w:rFonts w:asciiTheme="minorHAnsi" w:hAnsiTheme="minorHAnsi" w:cstheme="minorHAnsi"/>
        </w:rPr>
        <w:t xml:space="preserve">. </w:t>
      </w:r>
    </w:p>
    <w:p w14:paraId="63582E14" w14:textId="77777777" w:rsidR="00BB23B0" w:rsidRPr="00FD7DF4" w:rsidRDefault="00BB23B0" w:rsidP="006A5A48">
      <w:pPr>
        <w:pBdr>
          <w:bottom w:val="single" w:sz="4" w:space="1" w:color="auto"/>
        </w:pBdr>
        <w:tabs>
          <w:tab w:val="left" w:pos="0"/>
          <w:tab w:val="left" w:pos="432"/>
          <w:tab w:val="left" w:pos="63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cstheme="minorHAnsi"/>
        </w:rPr>
      </w:pPr>
    </w:p>
    <w:p w14:paraId="48ECA5E2" w14:textId="77777777" w:rsidR="0044545A" w:rsidRPr="00FD7DF4" w:rsidRDefault="0044545A" w:rsidP="00F41923">
      <w:pPr>
        <w:pStyle w:val="BodyText"/>
        <w:spacing w:before="1" w:line="245" w:lineRule="auto"/>
        <w:ind w:left="0" w:firstLine="0"/>
        <w:rPr>
          <w:rFonts w:asciiTheme="minorHAnsi" w:hAnsiTheme="minorHAnsi" w:cstheme="minorHAnsi"/>
          <w:b/>
          <w:spacing w:val="-2"/>
        </w:rPr>
      </w:pPr>
      <w:r w:rsidRPr="00FD7DF4">
        <w:rPr>
          <w:rFonts w:asciiTheme="minorHAnsi" w:hAnsiTheme="minorHAnsi" w:cstheme="minorHAnsi"/>
          <w:b/>
          <w:spacing w:val="-2"/>
        </w:rPr>
        <w:t>Acknowledgments:</w:t>
      </w:r>
    </w:p>
    <w:p w14:paraId="39A4A92B" w14:textId="7D1509C4" w:rsidR="006A5A48" w:rsidRPr="00FD7DF4" w:rsidRDefault="000E5F97" w:rsidP="00F41923">
      <w:pPr>
        <w:pStyle w:val="BodyText"/>
        <w:spacing w:before="1" w:line="245" w:lineRule="auto"/>
        <w:ind w:left="0" w:firstLine="0"/>
        <w:rPr>
          <w:rFonts w:asciiTheme="minorHAnsi" w:hAnsiTheme="minorHAnsi" w:cstheme="minorHAnsi"/>
        </w:rPr>
      </w:pPr>
      <w:r>
        <w:rPr>
          <w:rFonts w:asciiTheme="minorHAnsi" w:hAnsiTheme="minorHAnsi" w:cstheme="minorHAnsi"/>
          <w:spacing w:val="-2"/>
        </w:rPr>
        <w:t xml:space="preserve">This policy is based on the ancillary studies policy developed by the </w:t>
      </w:r>
      <w:r w:rsidR="00FB55E2">
        <w:rPr>
          <w:rFonts w:asciiTheme="minorHAnsi" w:hAnsiTheme="minorHAnsi" w:cstheme="minorHAnsi"/>
          <w:spacing w:val="-2"/>
        </w:rPr>
        <w:t>GPCRC</w:t>
      </w:r>
      <w:r>
        <w:rPr>
          <w:rFonts w:asciiTheme="minorHAnsi" w:hAnsiTheme="minorHAnsi" w:cstheme="minorHAnsi"/>
          <w:spacing w:val="-2"/>
        </w:rPr>
        <w:t>; and in</w:t>
      </w:r>
      <w:r w:rsidR="0044545A" w:rsidRPr="00FD7DF4">
        <w:rPr>
          <w:rFonts w:asciiTheme="minorHAnsi" w:hAnsiTheme="minorHAnsi" w:cstheme="minorHAnsi"/>
          <w:spacing w:val="-6"/>
        </w:rPr>
        <w:t xml:space="preserve"> </w:t>
      </w:r>
      <w:r w:rsidR="0044545A" w:rsidRPr="00FD7DF4">
        <w:rPr>
          <w:rFonts w:asciiTheme="minorHAnsi" w:hAnsiTheme="minorHAnsi" w:cstheme="minorHAnsi"/>
        </w:rPr>
        <w:t>drafting</w:t>
      </w:r>
      <w:r w:rsidR="0044545A" w:rsidRPr="00FD7DF4">
        <w:rPr>
          <w:rFonts w:asciiTheme="minorHAnsi" w:hAnsiTheme="minorHAnsi" w:cstheme="minorHAnsi"/>
          <w:spacing w:val="-6"/>
        </w:rPr>
        <w:t xml:space="preserve"> </w:t>
      </w:r>
      <w:r w:rsidR="0044545A" w:rsidRPr="00FD7DF4">
        <w:rPr>
          <w:rFonts w:asciiTheme="minorHAnsi" w:hAnsiTheme="minorHAnsi" w:cstheme="minorHAnsi"/>
        </w:rPr>
        <w:t>the</w:t>
      </w:r>
      <w:r w:rsidR="0044545A" w:rsidRPr="00FD7DF4">
        <w:rPr>
          <w:rFonts w:asciiTheme="minorHAnsi" w:hAnsiTheme="minorHAnsi" w:cstheme="minorHAnsi"/>
          <w:spacing w:val="-3"/>
        </w:rPr>
        <w:t xml:space="preserve"> </w:t>
      </w:r>
      <w:r w:rsidR="00FB55E2">
        <w:rPr>
          <w:rFonts w:asciiTheme="minorHAnsi" w:hAnsiTheme="minorHAnsi" w:cstheme="minorHAnsi"/>
        </w:rPr>
        <w:t>GPCRC</w:t>
      </w:r>
      <w:r w:rsidR="0044545A" w:rsidRPr="00FD7DF4">
        <w:rPr>
          <w:rFonts w:asciiTheme="minorHAnsi" w:hAnsiTheme="minorHAnsi" w:cstheme="minorHAnsi"/>
          <w:spacing w:val="-6"/>
        </w:rPr>
        <w:t xml:space="preserve"> </w:t>
      </w:r>
      <w:r w:rsidR="0044545A" w:rsidRPr="00FD7DF4">
        <w:rPr>
          <w:rFonts w:asciiTheme="minorHAnsi" w:hAnsiTheme="minorHAnsi" w:cstheme="minorHAnsi"/>
        </w:rPr>
        <w:t>Ancillary</w:t>
      </w:r>
      <w:r w:rsidR="0044545A" w:rsidRPr="00FD7DF4">
        <w:rPr>
          <w:rFonts w:asciiTheme="minorHAnsi" w:hAnsiTheme="minorHAnsi" w:cstheme="minorHAnsi"/>
          <w:spacing w:val="-5"/>
        </w:rPr>
        <w:t xml:space="preserve"> </w:t>
      </w:r>
      <w:r w:rsidR="0044545A" w:rsidRPr="00FD7DF4">
        <w:rPr>
          <w:rFonts w:asciiTheme="minorHAnsi" w:hAnsiTheme="minorHAnsi" w:cstheme="minorHAnsi"/>
        </w:rPr>
        <w:t>Studies</w:t>
      </w:r>
      <w:r w:rsidR="0044545A" w:rsidRPr="00FD7DF4">
        <w:rPr>
          <w:rFonts w:asciiTheme="minorHAnsi" w:hAnsiTheme="minorHAnsi" w:cstheme="minorHAnsi"/>
          <w:spacing w:val="-3"/>
        </w:rPr>
        <w:t xml:space="preserve"> </w:t>
      </w:r>
      <w:r w:rsidR="0044545A" w:rsidRPr="00FD7DF4">
        <w:rPr>
          <w:rFonts w:asciiTheme="minorHAnsi" w:hAnsiTheme="minorHAnsi" w:cstheme="minorHAnsi"/>
        </w:rPr>
        <w:t>Policy,</w:t>
      </w:r>
      <w:r w:rsidR="0044545A" w:rsidRPr="00FD7DF4">
        <w:rPr>
          <w:rFonts w:asciiTheme="minorHAnsi" w:hAnsiTheme="minorHAnsi" w:cstheme="minorHAnsi"/>
          <w:spacing w:val="-6"/>
        </w:rPr>
        <w:t xml:space="preserve"> </w:t>
      </w:r>
      <w:r w:rsidR="0044545A" w:rsidRPr="00FD7DF4">
        <w:rPr>
          <w:rFonts w:asciiTheme="minorHAnsi" w:hAnsiTheme="minorHAnsi" w:cstheme="minorHAnsi"/>
        </w:rPr>
        <w:t>we</w:t>
      </w:r>
      <w:r w:rsidR="0044545A" w:rsidRPr="00FD7DF4">
        <w:rPr>
          <w:rFonts w:asciiTheme="minorHAnsi" w:hAnsiTheme="minorHAnsi" w:cstheme="minorHAnsi"/>
          <w:spacing w:val="-6"/>
        </w:rPr>
        <w:t xml:space="preserve"> </w:t>
      </w:r>
      <w:r w:rsidR="0044545A" w:rsidRPr="00FD7DF4">
        <w:rPr>
          <w:rFonts w:asciiTheme="minorHAnsi" w:hAnsiTheme="minorHAnsi" w:cstheme="minorHAnsi"/>
        </w:rPr>
        <w:t>referred</w:t>
      </w:r>
      <w:r w:rsidR="0044545A" w:rsidRPr="00FD7DF4">
        <w:rPr>
          <w:rFonts w:asciiTheme="minorHAnsi" w:hAnsiTheme="minorHAnsi" w:cstheme="minorHAnsi"/>
          <w:spacing w:val="-5"/>
        </w:rPr>
        <w:t xml:space="preserve"> </w:t>
      </w:r>
      <w:r w:rsidR="0044545A" w:rsidRPr="00FD7DF4">
        <w:rPr>
          <w:rFonts w:asciiTheme="minorHAnsi" w:hAnsiTheme="minorHAnsi" w:cstheme="minorHAnsi"/>
          <w:spacing w:val="1"/>
        </w:rPr>
        <w:t>to</w:t>
      </w:r>
      <w:r w:rsidR="0044545A" w:rsidRPr="00FD7DF4">
        <w:rPr>
          <w:rFonts w:asciiTheme="minorHAnsi" w:hAnsiTheme="minorHAnsi" w:cstheme="minorHAnsi"/>
          <w:spacing w:val="-6"/>
        </w:rPr>
        <w:t xml:space="preserve"> </w:t>
      </w:r>
      <w:r w:rsidR="0044545A" w:rsidRPr="00FD7DF4">
        <w:rPr>
          <w:rFonts w:asciiTheme="minorHAnsi" w:hAnsiTheme="minorHAnsi" w:cstheme="minorHAnsi"/>
        </w:rPr>
        <w:t>the</w:t>
      </w:r>
      <w:r w:rsidR="0044545A" w:rsidRPr="00FD7DF4">
        <w:rPr>
          <w:rFonts w:asciiTheme="minorHAnsi" w:hAnsiTheme="minorHAnsi" w:cstheme="minorHAnsi"/>
          <w:spacing w:val="-5"/>
        </w:rPr>
        <w:t xml:space="preserve"> </w:t>
      </w:r>
      <w:r w:rsidR="0044545A" w:rsidRPr="00FD7DF4">
        <w:rPr>
          <w:rFonts w:asciiTheme="minorHAnsi" w:hAnsiTheme="minorHAnsi" w:cstheme="minorHAnsi"/>
        </w:rPr>
        <w:t>following</w:t>
      </w:r>
      <w:r w:rsidR="0044545A" w:rsidRPr="00FD7DF4">
        <w:rPr>
          <w:rFonts w:asciiTheme="minorHAnsi" w:hAnsiTheme="minorHAnsi" w:cstheme="minorHAnsi"/>
          <w:spacing w:val="-6"/>
        </w:rPr>
        <w:t xml:space="preserve"> </w:t>
      </w:r>
      <w:r w:rsidR="0044545A" w:rsidRPr="00FD7DF4">
        <w:rPr>
          <w:rFonts w:asciiTheme="minorHAnsi" w:hAnsiTheme="minorHAnsi" w:cstheme="minorHAnsi"/>
        </w:rPr>
        <w:t>sources:</w:t>
      </w:r>
      <w:r w:rsidR="0044545A" w:rsidRPr="00FD7DF4">
        <w:rPr>
          <w:rFonts w:asciiTheme="minorHAnsi" w:hAnsiTheme="minorHAnsi" w:cstheme="minorHAnsi"/>
          <w:spacing w:val="-2"/>
        </w:rPr>
        <w:t xml:space="preserve"> </w:t>
      </w:r>
      <w:r w:rsidR="0044545A" w:rsidRPr="00FD7DF4">
        <w:rPr>
          <w:rFonts w:asciiTheme="minorHAnsi" w:hAnsiTheme="minorHAnsi" w:cstheme="minorHAnsi"/>
        </w:rPr>
        <w:t>Ancillar</w:t>
      </w:r>
      <w:r>
        <w:rPr>
          <w:rFonts w:asciiTheme="minorHAnsi" w:hAnsiTheme="minorHAnsi" w:cstheme="minorHAnsi"/>
        </w:rPr>
        <w:t>y S</w:t>
      </w:r>
      <w:r w:rsidR="0044545A" w:rsidRPr="00FD7DF4">
        <w:rPr>
          <w:rFonts w:asciiTheme="minorHAnsi" w:hAnsiTheme="minorHAnsi" w:cstheme="minorHAnsi"/>
        </w:rPr>
        <w:t>tudies</w:t>
      </w:r>
      <w:r w:rsidR="0044545A" w:rsidRPr="00FD7DF4">
        <w:rPr>
          <w:rFonts w:asciiTheme="minorHAnsi" w:hAnsiTheme="minorHAnsi" w:cstheme="minorHAnsi"/>
          <w:spacing w:val="-6"/>
        </w:rPr>
        <w:t xml:space="preserve"> </w:t>
      </w:r>
      <w:r w:rsidR="0044545A" w:rsidRPr="00FD7DF4">
        <w:rPr>
          <w:rFonts w:asciiTheme="minorHAnsi" w:hAnsiTheme="minorHAnsi" w:cstheme="minorHAnsi"/>
        </w:rPr>
        <w:t>policies</w:t>
      </w:r>
      <w:r w:rsidR="0044545A" w:rsidRPr="00FD7DF4">
        <w:rPr>
          <w:rFonts w:asciiTheme="minorHAnsi" w:hAnsiTheme="minorHAnsi" w:cstheme="minorHAnsi"/>
          <w:spacing w:val="-4"/>
        </w:rPr>
        <w:t xml:space="preserve"> </w:t>
      </w:r>
      <w:r w:rsidR="0044545A" w:rsidRPr="00FD7DF4">
        <w:rPr>
          <w:rFonts w:asciiTheme="minorHAnsi" w:hAnsiTheme="minorHAnsi" w:cstheme="minorHAnsi"/>
        </w:rPr>
        <w:t>of</w:t>
      </w:r>
      <w:r w:rsidR="0044545A" w:rsidRPr="00FD7DF4">
        <w:rPr>
          <w:rFonts w:asciiTheme="minorHAnsi" w:hAnsiTheme="minorHAnsi" w:cstheme="minorHAnsi"/>
          <w:spacing w:val="-3"/>
        </w:rPr>
        <w:t xml:space="preserve"> </w:t>
      </w:r>
      <w:r w:rsidR="0044545A" w:rsidRPr="00FD7DF4">
        <w:rPr>
          <w:rFonts w:asciiTheme="minorHAnsi" w:hAnsiTheme="minorHAnsi" w:cstheme="minorHAnsi"/>
        </w:rPr>
        <w:t>the</w:t>
      </w:r>
      <w:r w:rsidR="0044545A" w:rsidRPr="00FD7DF4">
        <w:rPr>
          <w:rFonts w:asciiTheme="minorHAnsi" w:hAnsiTheme="minorHAnsi" w:cstheme="minorHAnsi"/>
          <w:spacing w:val="-3"/>
        </w:rPr>
        <w:t xml:space="preserve"> </w:t>
      </w:r>
      <w:r w:rsidR="00FB55E2">
        <w:rPr>
          <w:rFonts w:asciiTheme="minorHAnsi" w:hAnsiTheme="minorHAnsi" w:cstheme="minorHAnsi"/>
          <w:spacing w:val="-3"/>
        </w:rPr>
        <w:t xml:space="preserve">NASH CRN, </w:t>
      </w:r>
      <w:proofErr w:type="spellStart"/>
      <w:r w:rsidR="0044545A" w:rsidRPr="00FD7DF4">
        <w:rPr>
          <w:rFonts w:asciiTheme="minorHAnsi" w:hAnsiTheme="minorHAnsi" w:cstheme="minorHAnsi"/>
        </w:rPr>
        <w:t>Virahep</w:t>
      </w:r>
      <w:proofErr w:type="spellEnd"/>
      <w:r w:rsidR="0044545A" w:rsidRPr="00FD7DF4">
        <w:rPr>
          <w:rFonts w:asciiTheme="minorHAnsi" w:hAnsiTheme="minorHAnsi" w:cstheme="minorHAnsi"/>
        </w:rPr>
        <w:t>-C,</w:t>
      </w:r>
      <w:r w:rsidR="0044545A" w:rsidRPr="00FD7DF4">
        <w:rPr>
          <w:rFonts w:asciiTheme="minorHAnsi" w:hAnsiTheme="minorHAnsi" w:cstheme="minorHAnsi"/>
          <w:spacing w:val="-6"/>
        </w:rPr>
        <w:t xml:space="preserve"> </w:t>
      </w:r>
      <w:r w:rsidR="0044545A" w:rsidRPr="00FD7DF4">
        <w:rPr>
          <w:rFonts w:asciiTheme="minorHAnsi" w:hAnsiTheme="minorHAnsi" w:cstheme="minorHAnsi"/>
          <w:spacing w:val="-1"/>
        </w:rPr>
        <w:t>HALT-C,</w:t>
      </w:r>
      <w:r w:rsidR="0044545A" w:rsidRPr="00FD7DF4">
        <w:rPr>
          <w:rFonts w:asciiTheme="minorHAnsi" w:hAnsiTheme="minorHAnsi" w:cstheme="minorHAnsi"/>
          <w:spacing w:val="-6"/>
        </w:rPr>
        <w:t xml:space="preserve"> </w:t>
      </w:r>
      <w:r w:rsidR="0044545A" w:rsidRPr="00FD7DF4">
        <w:rPr>
          <w:rFonts w:asciiTheme="minorHAnsi" w:hAnsiTheme="minorHAnsi" w:cstheme="minorHAnsi"/>
        </w:rPr>
        <w:t>BARC,</w:t>
      </w:r>
      <w:r w:rsidR="0044545A" w:rsidRPr="00FD7DF4">
        <w:rPr>
          <w:rFonts w:asciiTheme="minorHAnsi" w:hAnsiTheme="minorHAnsi" w:cstheme="minorHAnsi"/>
          <w:spacing w:val="-6"/>
        </w:rPr>
        <w:t xml:space="preserve"> </w:t>
      </w:r>
      <w:r w:rsidR="0044545A" w:rsidRPr="00FD7DF4">
        <w:rPr>
          <w:rFonts w:asciiTheme="minorHAnsi" w:hAnsiTheme="minorHAnsi" w:cstheme="minorHAnsi"/>
        </w:rPr>
        <w:t>and</w:t>
      </w:r>
      <w:r w:rsidR="0044545A" w:rsidRPr="00FD7DF4">
        <w:rPr>
          <w:rFonts w:asciiTheme="minorHAnsi" w:hAnsiTheme="minorHAnsi" w:cstheme="minorHAnsi"/>
          <w:spacing w:val="-6"/>
        </w:rPr>
        <w:t xml:space="preserve"> </w:t>
      </w:r>
      <w:proofErr w:type="spellStart"/>
      <w:r w:rsidR="0044545A" w:rsidRPr="00FD7DF4">
        <w:rPr>
          <w:rFonts w:asciiTheme="minorHAnsi" w:hAnsiTheme="minorHAnsi" w:cstheme="minorHAnsi"/>
        </w:rPr>
        <w:t>CLiC</w:t>
      </w:r>
      <w:proofErr w:type="spellEnd"/>
      <w:r w:rsidR="0044545A" w:rsidRPr="00FD7DF4">
        <w:rPr>
          <w:rFonts w:asciiTheme="minorHAnsi" w:hAnsiTheme="minorHAnsi" w:cstheme="minorHAnsi"/>
          <w:spacing w:val="-6"/>
        </w:rPr>
        <w:t xml:space="preserve"> </w:t>
      </w:r>
      <w:r w:rsidR="0044545A" w:rsidRPr="00FD7DF4">
        <w:rPr>
          <w:rFonts w:asciiTheme="minorHAnsi" w:hAnsiTheme="minorHAnsi" w:cstheme="minorHAnsi"/>
        </w:rPr>
        <w:t>studies</w:t>
      </w:r>
      <w:r w:rsidR="0044545A" w:rsidRPr="00FD7DF4">
        <w:rPr>
          <w:rFonts w:asciiTheme="minorHAnsi" w:hAnsiTheme="minorHAnsi" w:cstheme="minorHAnsi"/>
          <w:spacing w:val="-3"/>
        </w:rPr>
        <w:t xml:space="preserve"> </w:t>
      </w:r>
      <w:r w:rsidR="0044545A" w:rsidRPr="00FD7DF4">
        <w:rPr>
          <w:rFonts w:asciiTheme="minorHAnsi" w:hAnsiTheme="minorHAnsi" w:cstheme="minorHAnsi"/>
        </w:rPr>
        <w:t>sponsored</w:t>
      </w:r>
      <w:r w:rsidR="0044545A" w:rsidRPr="00FD7DF4">
        <w:rPr>
          <w:rFonts w:asciiTheme="minorHAnsi" w:hAnsiTheme="minorHAnsi" w:cstheme="minorHAnsi"/>
          <w:spacing w:val="-6"/>
        </w:rPr>
        <w:t xml:space="preserve"> </w:t>
      </w:r>
      <w:r w:rsidR="0044545A" w:rsidRPr="00FD7DF4">
        <w:rPr>
          <w:rFonts w:asciiTheme="minorHAnsi" w:hAnsiTheme="minorHAnsi" w:cstheme="minorHAnsi"/>
        </w:rPr>
        <w:t>by</w:t>
      </w:r>
      <w:r w:rsidR="0044545A" w:rsidRPr="00FD7DF4">
        <w:rPr>
          <w:rFonts w:asciiTheme="minorHAnsi" w:hAnsiTheme="minorHAnsi" w:cstheme="minorHAnsi"/>
          <w:spacing w:val="-6"/>
        </w:rPr>
        <w:t xml:space="preserve"> </w:t>
      </w:r>
      <w:r w:rsidR="0044545A" w:rsidRPr="00FD7DF4">
        <w:rPr>
          <w:rFonts w:asciiTheme="minorHAnsi" w:hAnsiTheme="minorHAnsi" w:cstheme="minorHAnsi"/>
        </w:rPr>
        <w:t>the</w:t>
      </w:r>
      <w:r w:rsidR="0044545A" w:rsidRPr="00FD7DF4">
        <w:rPr>
          <w:rFonts w:asciiTheme="minorHAnsi" w:hAnsiTheme="minorHAnsi" w:cstheme="minorHAnsi"/>
          <w:spacing w:val="-3"/>
        </w:rPr>
        <w:t xml:space="preserve"> </w:t>
      </w:r>
      <w:r w:rsidR="0044545A" w:rsidRPr="00FD7DF4">
        <w:rPr>
          <w:rFonts w:asciiTheme="minorHAnsi" w:hAnsiTheme="minorHAnsi" w:cstheme="minorHAnsi"/>
          <w:spacing w:val="-1"/>
        </w:rPr>
        <w:t>NIDDK,</w:t>
      </w:r>
      <w:r w:rsidR="0044545A" w:rsidRPr="00FD7DF4">
        <w:rPr>
          <w:rFonts w:asciiTheme="minorHAnsi" w:hAnsiTheme="minorHAnsi" w:cstheme="minorHAnsi"/>
          <w:spacing w:val="-3"/>
        </w:rPr>
        <w:t xml:space="preserve"> </w:t>
      </w:r>
      <w:r w:rsidR="0044545A" w:rsidRPr="00FD7DF4">
        <w:rPr>
          <w:rFonts w:asciiTheme="minorHAnsi" w:hAnsiTheme="minorHAnsi" w:cstheme="minorHAnsi"/>
        </w:rPr>
        <w:t>and</w:t>
      </w:r>
      <w:r w:rsidR="0044545A" w:rsidRPr="00FD7DF4">
        <w:rPr>
          <w:rFonts w:asciiTheme="minorHAnsi" w:hAnsiTheme="minorHAnsi" w:cstheme="minorHAnsi"/>
          <w:spacing w:val="64"/>
          <w:w w:val="99"/>
        </w:rPr>
        <w:t xml:space="preserve"> </w:t>
      </w:r>
      <w:r w:rsidR="0044545A" w:rsidRPr="00FD7DF4">
        <w:rPr>
          <w:rFonts w:asciiTheme="minorHAnsi" w:hAnsiTheme="minorHAnsi" w:cstheme="minorHAnsi"/>
        </w:rPr>
        <w:t>the</w:t>
      </w:r>
      <w:r w:rsidR="0044545A" w:rsidRPr="00FD7DF4">
        <w:rPr>
          <w:rFonts w:asciiTheme="minorHAnsi" w:hAnsiTheme="minorHAnsi" w:cstheme="minorHAnsi"/>
          <w:spacing w:val="-5"/>
        </w:rPr>
        <w:t xml:space="preserve"> </w:t>
      </w:r>
      <w:r w:rsidR="0044545A" w:rsidRPr="00FD7DF4">
        <w:rPr>
          <w:rFonts w:asciiTheme="minorHAnsi" w:hAnsiTheme="minorHAnsi" w:cstheme="minorHAnsi"/>
        </w:rPr>
        <w:t>National</w:t>
      </w:r>
      <w:r w:rsidR="0044545A" w:rsidRPr="00FD7DF4">
        <w:rPr>
          <w:rFonts w:asciiTheme="minorHAnsi" w:hAnsiTheme="minorHAnsi" w:cstheme="minorHAnsi"/>
          <w:spacing w:val="-6"/>
        </w:rPr>
        <w:t xml:space="preserve"> </w:t>
      </w:r>
      <w:r w:rsidR="0044545A" w:rsidRPr="00FD7DF4">
        <w:rPr>
          <w:rFonts w:asciiTheme="minorHAnsi" w:hAnsiTheme="minorHAnsi" w:cstheme="minorHAnsi"/>
          <w:spacing w:val="-1"/>
        </w:rPr>
        <w:t>Emphysema</w:t>
      </w:r>
      <w:r w:rsidR="0044545A" w:rsidRPr="00FD7DF4">
        <w:rPr>
          <w:rFonts w:asciiTheme="minorHAnsi" w:hAnsiTheme="minorHAnsi" w:cstheme="minorHAnsi"/>
          <w:spacing w:val="-7"/>
        </w:rPr>
        <w:t xml:space="preserve"> </w:t>
      </w:r>
      <w:r w:rsidR="0044545A" w:rsidRPr="00FD7DF4">
        <w:rPr>
          <w:rFonts w:asciiTheme="minorHAnsi" w:hAnsiTheme="minorHAnsi" w:cstheme="minorHAnsi"/>
        </w:rPr>
        <w:t>Treatment</w:t>
      </w:r>
      <w:r w:rsidR="0044545A" w:rsidRPr="00FD7DF4">
        <w:rPr>
          <w:rFonts w:asciiTheme="minorHAnsi" w:hAnsiTheme="minorHAnsi" w:cstheme="minorHAnsi"/>
          <w:spacing w:val="-5"/>
        </w:rPr>
        <w:t xml:space="preserve"> </w:t>
      </w:r>
      <w:r w:rsidR="0044545A" w:rsidRPr="00FD7DF4">
        <w:rPr>
          <w:rFonts w:asciiTheme="minorHAnsi" w:hAnsiTheme="minorHAnsi" w:cstheme="minorHAnsi"/>
        </w:rPr>
        <w:t>Trial</w:t>
      </w:r>
      <w:r w:rsidR="0044545A" w:rsidRPr="00FD7DF4">
        <w:rPr>
          <w:rFonts w:asciiTheme="minorHAnsi" w:hAnsiTheme="minorHAnsi" w:cstheme="minorHAnsi"/>
          <w:spacing w:val="-5"/>
        </w:rPr>
        <w:t xml:space="preserve"> </w:t>
      </w:r>
      <w:r w:rsidR="0044545A" w:rsidRPr="00FD7DF4">
        <w:rPr>
          <w:rFonts w:asciiTheme="minorHAnsi" w:hAnsiTheme="minorHAnsi" w:cstheme="minorHAnsi"/>
        </w:rPr>
        <w:t>sponsored</w:t>
      </w:r>
      <w:r w:rsidR="0044545A" w:rsidRPr="00FD7DF4">
        <w:rPr>
          <w:rFonts w:asciiTheme="minorHAnsi" w:hAnsiTheme="minorHAnsi" w:cstheme="minorHAnsi"/>
          <w:spacing w:val="-8"/>
        </w:rPr>
        <w:t xml:space="preserve"> </w:t>
      </w:r>
      <w:r w:rsidR="0044545A" w:rsidRPr="00FD7DF4">
        <w:rPr>
          <w:rFonts w:asciiTheme="minorHAnsi" w:hAnsiTheme="minorHAnsi" w:cstheme="minorHAnsi"/>
        </w:rPr>
        <w:t>by</w:t>
      </w:r>
      <w:r w:rsidR="0044545A" w:rsidRPr="00FD7DF4">
        <w:rPr>
          <w:rFonts w:asciiTheme="minorHAnsi" w:hAnsiTheme="minorHAnsi" w:cstheme="minorHAnsi"/>
          <w:spacing w:val="-7"/>
        </w:rPr>
        <w:t xml:space="preserve"> </w:t>
      </w:r>
      <w:r w:rsidR="0044545A" w:rsidRPr="00FD7DF4">
        <w:rPr>
          <w:rFonts w:asciiTheme="minorHAnsi" w:hAnsiTheme="minorHAnsi" w:cstheme="minorHAnsi"/>
        </w:rPr>
        <w:t>the</w:t>
      </w:r>
      <w:r w:rsidR="0044545A" w:rsidRPr="00FD7DF4">
        <w:rPr>
          <w:rFonts w:asciiTheme="minorHAnsi" w:hAnsiTheme="minorHAnsi" w:cstheme="minorHAnsi"/>
          <w:spacing w:val="-5"/>
        </w:rPr>
        <w:t xml:space="preserve"> </w:t>
      </w:r>
      <w:r w:rsidR="0044545A" w:rsidRPr="00FD7DF4">
        <w:rPr>
          <w:rFonts w:asciiTheme="minorHAnsi" w:hAnsiTheme="minorHAnsi" w:cstheme="minorHAnsi"/>
        </w:rPr>
        <w:t>NHLBI</w:t>
      </w:r>
      <w:r w:rsidR="00954E81" w:rsidRPr="00FD7DF4">
        <w:rPr>
          <w:rFonts w:asciiTheme="minorHAnsi" w:hAnsiTheme="minorHAnsi" w:cstheme="minorHAnsi"/>
        </w:rPr>
        <w:t>.</w:t>
      </w:r>
    </w:p>
    <w:p w14:paraId="7CFA96D5" w14:textId="77777777" w:rsidR="006A5A48" w:rsidRPr="00FD7DF4" w:rsidRDefault="006A5A48">
      <w:pPr>
        <w:rPr>
          <w:rFonts w:eastAsia="Times New Roman" w:cstheme="minorHAnsi"/>
        </w:rPr>
      </w:pPr>
      <w:r w:rsidRPr="00FD7DF4">
        <w:rPr>
          <w:rFonts w:cstheme="minorHAnsi"/>
        </w:rPr>
        <w:br w:type="page"/>
      </w:r>
    </w:p>
    <w:p w14:paraId="7886BBFC" w14:textId="77777777" w:rsidR="002E2B3F" w:rsidRPr="00FD7DF4" w:rsidRDefault="002E2B3F" w:rsidP="002E2B3F">
      <w:pPr>
        <w:spacing w:before="7"/>
        <w:rPr>
          <w:rFonts w:eastAsia="Times New Roman" w:cstheme="minorHAnsi"/>
          <w:sz w:val="27"/>
          <w:szCs w:val="27"/>
        </w:rPr>
      </w:pPr>
      <w:bookmarkStart w:id="63" w:name="12._Appendices"/>
      <w:bookmarkEnd w:id="63"/>
    </w:p>
    <w:p w14:paraId="63E6AD81" w14:textId="69DF7FB4" w:rsidR="002E2B3F" w:rsidRPr="00FD7DF4" w:rsidRDefault="00622A06" w:rsidP="00622A06">
      <w:pPr>
        <w:pStyle w:val="Heading1"/>
        <w:rPr>
          <w:rFonts w:asciiTheme="minorHAnsi" w:eastAsia="Times New Roman" w:hAnsiTheme="minorHAnsi" w:cstheme="minorHAnsi"/>
          <w:b/>
          <w:szCs w:val="36"/>
        </w:rPr>
      </w:pPr>
      <w:bookmarkStart w:id="64" w:name="_TOC_250001"/>
      <w:r w:rsidRPr="00FD7DF4">
        <w:rPr>
          <w:rFonts w:asciiTheme="minorHAnsi" w:hAnsiTheme="minorHAnsi" w:cstheme="minorHAnsi"/>
        </w:rPr>
        <w:tab/>
      </w:r>
      <w:bookmarkStart w:id="65" w:name="_Toc46325832"/>
      <w:r w:rsidRPr="00B83681">
        <w:rPr>
          <w:rFonts w:asciiTheme="minorHAnsi" w:hAnsiTheme="minorHAnsi" w:cstheme="minorHAnsi"/>
          <w:b/>
          <w:color w:val="000000" w:themeColor="text1"/>
        </w:rPr>
        <w:t>1</w:t>
      </w:r>
      <w:r w:rsidR="00C65DFD" w:rsidRPr="00B83681">
        <w:rPr>
          <w:rFonts w:asciiTheme="minorHAnsi" w:hAnsiTheme="minorHAnsi" w:cstheme="minorHAnsi"/>
          <w:b/>
          <w:color w:val="000000" w:themeColor="text1"/>
        </w:rPr>
        <w:t>4</w:t>
      </w:r>
      <w:r w:rsidRPr="00B83681">
        <w:rPr>
          <w:rFonts w:asciiTheme="minorHAnsi" w:hAnsiTheme="minorHAnsi" w:cstheme="minorHAnsi"/>
          <w:b/>
          <w:color w:val="000000" w:themeColor="text1"/>
        </w:rPr>
        <w:t xml:space="preserve">. </w:t>
      </w:r>
      <w:r w:rsidR="002E2B3F" w:rsidRPr="00B83681">
        <w:rPr>
          <w:rFonts w:asciiTheme="minorHAnsi" w:hAnsiTheme="minorHAnsi" w:cstheme="minorHAnsi"/>
          <w:b/>
          <w:color w:val="000000" w:themeColor="text1"/>
        </w:rPr>
        <w:t>Appendi</w:t>
      </w:r>
      <w:r w:rsidR="0034288E" w:rsidRPr="00B83681">
        <w:rPr>
          <w:rFonts w:asciiTheme="minorHAnsi" w:hAnsiTheme="minorHAnsi" w:cstheme="minorHAnsi"/>
          <w:b/>
          <w:color w:val="000000" w:themeColor="text1"/>
        </w:rPr>
        <w:t>x</w:t>
      </w:r>
      <w:bookmarkEnd w:id="64"/>
      <w:bookmarkEnd w:id="65"/>
    </w:p>
    <w:p w14:paraId="0DF09127" w14:textId="77777777" w:rsidR="002E2B3F" w:rsidRPr="00FD7DF4" w:rsidRDefault="002E2B3F" w:rsidP="002E2B3F">
      <w:pPr>
        <w:spacing w:line="20" w:lineRule="atLeast"/>
        <w:ind w:left="451"/>
        <w:rPr>
          <w:rFonts w:eastAsia="Times New Roman" w:cstheme="minorHAnsi"/>
          <w:sz w:val="2"/>
          <w:szCs w:val="2"/>
        </w:rPr>
      </w:pPr>
      <w:r w:rsidRPr="00FD7DF4">
        <w:rPr>
          <w:rFonts w:eastAsia="Times New Roman" w:cstheme="minorHAnsi"/>
          <w:noProof/>
          <w:sz w:val="2"/>
          <w:szCs w:val="2"/>
        </w:rPr>
        <mc:AlternateContent>
          <mc:Choice Requires="wpg">
            <w:drawing>
              <wp:inline distT="0" distB="0" distL="0" distR="0" wp14:anchorId="509ECA19" wp14:editId="76BBFE5D">
                <wp:extent cx="5725795" cy="10795"/>
                <wp:effectExtent l="3810" t="6350" r="4445" b="190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10795"/>
                          <a:chOff x="0" y="0"/>
                          <a:chExt cx="9017" cy="17"/>
                        </a:xfrm>
                      </wpg:grpSpPr>
                      <wpg:grpSp>
                        <wpg:cNvPr id="13" name="Group 12"/>
                        <wpg:cNvGrpSpPr>
                          <a:grpSpLocks/>
                        </wpg:cNvGrpSpPr>
                        <wpg:grpSpPr bwMode="auto">
                          <a:xfrm>
                            <a:off x="8" y="8"/>
                            <a:ext cx="9000" cy="2"/>
                            <a:chOff x="8" y="8"/>
                            <a:chExt cx="9000" cy="2"/>
                          </a:xfrm>
                        </wpg:grpSpPr>
                        <wps:wsp>
                          <wps:cNvPr id="14" name="Freeform 13"/>
                          <wps:cNvSpPr>
                            <a:spLocks/>
                          </wps:cNvSpPr>
                          <wps:spPr bwMode="auto">
                            <a:xfrm>
                              <a:off x="8" y="8"/>
                              <a:ext cx="9000" cy="2"/>
                            </a:xfrm>
                            <a:custGeom>
                              <a:avLst/>
                              <a:gdLst>
                                <a:gd name="T0" fmla="+- 0 8 8"/>
                                <a:gd name="T1" fmla="*/ T0 w 9000"/>
                                <a:gd name="T2" fmla="+- 0 9008 8"/>
                                <a:gd name="T3" fmla="*/ T2 w 9000"/>
                              </a:gdLst>
                              <a:ahLst/>
                              <a:cxnLst>
                                <a:cxn ang="0">
                                  <a:pos x="T1" y="0"/>
                                </a:cxn>
                                <a:cxn ang="0">
                                  <a:pos x="T3" y="0"/>
                                </a:cxn>
                              </a:cxnLst>
                              <a:rect l="0" t="0" r="r" b="b"/>
                              <a:pathLst>
                                <a:path w="9000">
                                  <a:moveTo>
                                    <a:pt x="0" y="0"/>
                                  </a:moveTo>
                                  <a:lnTo>
                                    <a:pt x="90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F9E5AD" id="Group 12" o:spid="_x0000_s1026" style="width:450.85pt;height:.85pt;mso-position-horizontal-relative:char;mso-position-vertical-relative:line" coordsize="90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">
                <v:group id="_x0000_s1027" style="position:absolute;left:8;top:8;width:9000;height:2" coordorigin="8,8" coordsize="9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28" style="position:absolute;left:8;top:8;width:9000;height:2;visibility:visible;mso-wrap-style:square;v-text-anchor:top" coordsize="9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" path="m,l9000,e" filled="f" strokeweight=".82pt">
                    <v:path arrowok="t" o:connecttype="custom" o:connectlocs="0,0;9000,0" o:connectangles="0,0"/>
                  </v:shape>
                </v:group>
                <w10:anchorlock/>
              </v:group>
            </w:pict>
          </mc:Fallback>
        </mc:AlternateContent>
      </w:r>
    </w:p>
    <w:p w14:paraId="60FD350C" w14:textId="77777777" w:rsidR="002E2B3F" w:rsidRPr="00FD7DF4" w:rsidRDefault="0034288E" w:rsidP="002E2B3F">
      <w:pPr>
        <w:spacing w:before="1"/>
        <w:rPr>
          <w:rFonts w:eastAsia="Times New Roman" w:cstheme="minorHAnsi"/>
          <w:b/>
          <w:bCs/>
          <w:sz w:val="19"/>
          <w:szCs w:val="19"/>
        </w:rPr>
      </w:pPr>
      <w:r w:rsidRPr="00FD7DF4">
        <w:rPr>
          <w:rFonts w:eastAsia="Times New Roman" w:cstheme="minorHAnsi"/>
          <w:b/>
          <w:bCs/>
          <w:sz w:val="19"/>
          <w:szCs w:val="19"/>
        </w:rPr>
        <w:tab/>
      </w:r>
    </w:p>
    <w:p w14:paraId="44801F97" w14:textId="58056E8D" w:rsidR="0075555A" w:rsidRPr="00B83681" w:rsidRDefault="00B83681" w:rsidP="00B83681">
      <w:pPr>
        <w:pStyle w:val="NormalWeb"/>
        <w:numPr>
          <w:ilvl w:val="0"/>
          <w:numId w:val="64"/>
        </w:numPr>
        <w:spacing w:before="120" w:beforeAutospacing="0" w:after="120" w:afterAutospacing="0"/>
        <w:rPr>
          <w:rStyle w:val="Hyperlink"/>
          <w:rFonts w:asciiTheme="minorHAnsi" w:hAnsiTheme="minorHAnsi" w:cstheme="minorHAnsi"/>
          <w:color w:val="000000" w:themeColor="text1"/>
          <w:sz w:val="24"/>
          <w:szCs w:val="24"/>
        </w:rPr>
      </w:pPr>
      <w:hyperlink r:id="rId18" w:history="1">
        <w:r w:rsidR="00FB55E2" w:rsidRPr="00B83681">
          <w:rPr>
            <w:rStyle w:val="Hyperlink"/>
            <w:rFonts w:asciiTheme="minorHAnsi" w:hAnsiTheme="minorHAnsi" w:cstheme="minorHAnsi"/>
            <w:color w:val="000000" w:themeColor="text1"/>
            <w:sz w:val="24"/>
            <w:szCs w:val="24"/>
          </w:rPr>
          <w:t>GPCRC</w:t>
        </w:r>
        <w:r w:rsidR="0034288E" w:rsidRPr="00B83681">
          <w:rPr>
            <w:rStyle w:val="Hyperlink"/>
            <w:rFonts w:asciiTheme="minorHAnsi" w:hAnsiTheme="minorHAnsi" w:cstheme="minorHAnsi"/>
            <w:color w:val="000000" w:themeColor="text1"/>
            <w:sz w:val="24"/>
            <w:szCs w:val="24"/>
          </w:rPr>
          <w:t xml:space="preserve"> Ancillary Study Proposal form</w:t>
        </w:r>
      </w:hyperlink>
    </w:p>
    <w:p w14:paraId="69631BE6" w14:textId="77777777" w:rsidR="00BE4F18" w:rsidRPr="00B83681" w:rsidRDefault="00BE4F18" w:rsidP="00B83681">
      <w:pPr>
        <w:pStyle w:val="NormalWeb"/>
        <w:numPr>
          <w:ilvl w:val="0"/>
          <w:numId w:val="64"/>
        </w:numPr>
        <w:spacing w:before="120" w:beforeAutospacing="0" w:after="120" w:afterAutospacing="0"/>
        <w:rPr>
          <w:rStyle w:val="Hyperlink"/>
          <w:rFonts w:asciiTheme="minorHAnsi" w:hAnsiTheme="minorHAnsi" w:cstheme="minorHAnsi"/>
          <w:color w:val="000000" w:themeColor="text1"/>
          <w:sz w:val="24"/>
          <w:szCs w:val="24"/>
        </w:rPr>
      </w:pPr>
      <w:hyperlink r:id="rId19" w:history="1">
        <w:r w:rsidRPr="00B83681">
          <w:rPr>
            <w:rStyle w:val="Hyperlink"/>
            <w:rFonts w:asciiTheme="minorHAnsi" w:hAnsiTheme="minorHAnsi" w:cstheme="minorHAnsi"/>
            <w:color w:val="000000" w:themeColor="text1"/>
            <w:sz w:val="24"/>
            <w:szCs w:val="24"/>
          </w:rPr>
          <w:t xml:space="preserve">NIDDK Central Repositories Specimen and Data Use Certification </w:t>
        </w:r>
      </w:hyperlink>
      <w:bookmarkStart w:id="66" w:name="_GoBack"/>
      <w:bookmarkEnd w:id="66"/>
    </w:p>
    <w:p w14:paraId="19960865" w14:textId="4EECB185" w:rsidR="00BE4F18" w:rsidRPr="00B83681" w:rsidRDefault="00BE4F18" w:rsidP="00B83681">
      <w:pPr>
        <w:pStyle w:val="ListParagraph"/>
        <w:widowControl w:val="0"/>
        <w:numPr>
          <w:ilvl w:val="0"/>
          <w:numId w:val="64"/>
        </w:numPr>
        <w:tabs>
          <w:tab w:val="left" w:pos="1540"/>
          <w:tab w:val="right" w:leader="dot" w:pos="9458"/>
        </w:tabs>
        <w:spacing w:before="120" w:after="120" w:line="240" w:lineRule="auto"/>
        <w:rPr>
          <w:rFonts w:cstheme="minorHAnsi"/>
          <w:color w:val="000000" w:themeColor="text1"/>
          <w:sz w:val="24"/>
          <w:szCs w:val="24"/>
        </w:rPr>
      </w:pPr>
      <w:hyperlink r:id="rId20" w:history="1">
        <w:r w:rsidRPr="00B83681">
          <w:rPr>
            <w:rStyle w:val="Hyperlink"/>
            <w:rFonts w:cstheme="minorHAnsi"/>
            <w:color w:val="000000" w:themeColor="text1"/>
            <w:sz w:val="24"/>
            <w:szCs w:val="24"/>
          </w:rPr>
          <w:t>GpCRC Steering Committee liaisons</w:t>
        </w:r>
      </w:hyperlink>
      <w:r w:rsidRPr="00B83681">
        <w:rPr>
          <w:rFonts w:cstheme="minorHAnsi"/>
          <w:color w:val="000000" w:themeColor="text1"/>
          <w:sz w:val="24"/>
          <w:szCs w:val="24"/>
        </w:rPr>
        <w:t xml:space="preserve"> </w:t>
      </w:r>
    </w:p>
    <w:p w14:paraId="2BCCBC85" w14:textId="77777777" w:rsidR="00BE4F18" w:rsidRPr="00B83681" w:rsidRDefault="00BE4F18" w:rsidP="00B83681">
      <w:pPr>
        <w:pStyle w:val="NormalWeb"/>
        <w:numPr>
          <w:ilvl w:val="0"/>
          <w:numId w:val="64"/>
        </w:numPr>
        <w:spacing w:before="120" w:beforeAutospacing="0" w:after="120" w:afterAutospacing="0"/>
        <w:rPr>
          <w:rFonts w:asciiTheme="minorHAnsi" w:hAnsiTheme="minorHAnsi" w:cstheme="minorHAnsi"/>
          <w:color w:val="000000" w:themeColor="text1"/>
          <w:sz w:val="24"/>
          <w:szCs w:val="24"/>
        </w:rPr>
      </w:pPr>
      <w:hyperlink r:id="rId21" w:history="1">
        <w:r w:rsidRPr="00B83681">
          <w:rPr>
            <w:rStyle w:val="Hyperlink"/>
            <w:rFonts w:asciiTheme="minorHAnsi" w:hAnsiTheme="minorHAnsi" w:cstheme="minorHAnsi"/>
            <w:color w:val="000000" w:themeColor="text1"/>
            <w:sz w:val="24"/>
            <w:szCs w:val="24"/>
          </w:rPr>
          <w:t>Process to obtain samples from the NIDDK Biorepository</w:t>
        </w:r>
      </w:hyperlink>
      <w:r w:rsidRPr="00B83681">
        <w:rPr>
          <w:rFonts w:asciiTheme="minorHAnsi" w:hAnsiTheme="minorHAnsi" w:cstheme="minorHAnsi"/>
          <w:color w:val="000000" w:themeColor="text1"/>
          <w:sz w:val="24"/>
          <w:szCs w:val="24"/>
        </w:rPr>
        <w:t xml:space="preserve"> </w:t>
      </w:r>
    </w:p>
    <w:p w14:paraId="68690C23" w14:textId="77777777" w:rsidR="00BE4F18" w:rsidRPr="00B83681" w:rsidRDefault="00BE4F18" w:rsidP="00B83681">
      <w:pPr>
        <w:pStyle w:val="NormalWeb"/>
        <w:numPr>
          <w:ilvl w:val="0"/>
          <w:numId w:val="64"/>
        </w:numPr>
        <w:spacing w:before="120" w:beforeAutospacing="0" w:after="120" w:afterAutospacing="0"/>
        <w:rPr>
          <w:rFonts w:asciiTheme="minorHAnsi" w:hAnsiTheme="minorHAnsi" w:cstheme="minorHAnsi"/>
          <w:color w:val="000000" w:themeColor="text1"/>
          <w:sz w:val="24"/>
          <w:szCs w:val="24"/>
        </w:rPr>
      </w:pPr>
      <w:hyperlink r:id="rId22" w:history="1">
        <w:r w:rsidRPr="00B83681">
          <w:rPr>
            <w:rStyle w:val="Hyperlink"/>
            <w:rFonts w:asciiTheme="minorHAnsi" w:hAnsiTheme="minorHAnsi" w:cstheme="minorHAnsi"/>
            <w:color w:val="000000" w:themeColor="text1"/>
            <w:sz w:val="24"/>
            <w:szCs w:val="24"/>
          </w:rPr>
          <w:t>GpCRC Collaborative Partner Agreement template</w:t>
        </w:r>
      </w:hyperlink>
      <w:r w:rsidRPr="00B83681">
        <w:rPr>
          <w:rFonts w:asciiTheme="minorHAnsi" w:hAnsiTheme="minorHAnsi" w:cstheme="minorHAnsi"/>
          <w:color w:val="000000" w:themeColor="text1"/>
          <w:sz w:val="24"/>
          <w:szCs w:val="24"/>
        </w:rPr>
        <w:t xml:space="preserve"> </w:t>
      </w:r>
    </w:p>
    <w:p w14:paraId="198B777F" w14:textId="77777777" w:rsidR="00B83681" w:rsidRPr="00B83681" w:rsidRDefault="00BE4F18" w:rsidP="00B83681">
      <w:pPr>
        <w:pStyle w:val="NormalWeb"/>
        <w:numPr>
          <w:ilvl w:val="0"/>
          <w:numId w:val="64"/>
        </w:numPr>
        <w:spacing w:before="120" w:beforeAutospacing="0" w:after="120" w:afterAutospacing="0"/>
        <w:rPr>
          <w:rStyle w:val="Hyperlink"/>
          <w:color w:val="000000" w:themeColor="text1"/>
        </w:rPr>
      </w:pPr>
      <w:hyperlink r:id="rId23" w:history="1">
        <w:r w:rsidRPr="00B83681">
          <w:rPr>
            <w:rStyle w:val="Hyperlink"/>
            <w:rFonts w:asciiTheme="minorHAnsi" w:hAnsiTheme="minorHAnsi" w:cstheme="minorHAnsi"/>
            <w:color w:val="000000" w:themeColor="text1"/>
            <w:sz w:val="24"/>
            <w:szCs w:val="24"/>
          </w:rPr>
          <w:t xml:space="preserve">Cost of retrieving samples from the NIDDK Central Repositories </w:t>
        </w:r>
      </w:hyperlink>
    </w:p>
    <w:p w14:paraId="4672622E" w14:textId="3945DF30" w:rsidR="002E2B3F" w:rsidRPr="00B83681" w:rsidRDefault="00BE4F18" w:rsidP="00B83681">
      <w:pPr>
        <w:pStyle w:val="NormalWeb"/>
        <w:numPr>
          <w:ilvl w:val="0"/>
          <w:numId w:val="64"/>
        </w:numPr>
        <w:spacing w:before="120" w:beforeAutospacing="0" w:after="120" w:afterAutospacing="0"/>
        <w:rPr>
          <w:rStyle w:val="Hyperlink"/>
          <w:rFonts w:asciiTheme="minorHAnsi" w:hAnsiTheme="minorHAnsi" w:cstheme="minorHAnsi"/>
          <w:color w:val="000000" w:themeColor="text1"/>
          <w:sz w:val="24"/>
          <w:szCs w:val="24"/>
        </w:rPr>
      </w:pPr>
      <w:hyperlink r:id="rId24" w:history="1">
        <w:r w:rsidRPr="00B83681">
          <w:rPr>
            <w:rStyle w:val="Hyperlink"/>
            <w:rFonts w:asciiTheme="minorHAnsi" w:hAnsiTheme="minorHAnsi" w:cstheme="minorHAnsi"/>
            <w:color w:val="000000" w:themeColor="text1"/>
            <w:sz w:val="24"/>
            <w:szCs w:val="24"/>
          </w:rPr>
          <w:t>GpCRC Data Use Assurance Protection agreement</w:t>
        </w:r>
      </w:hyperlink>
      <w:r w:rsidRPr="00B83681">
        <w:rPr>
          <w:rStyle w:val="Hyperlink"/>
          <w:rFonts w:asciiTheme="minorHAnsi" w:hAnsiTheme="minorHAnsi"/>
          <w:color w:val="000000" w:themeColor="text1"/>
        </w:rPr>
        <w:t xml:space="preserve"> </w:t>
      </w:r>
    </w:p>
    <w:p w14:paraId="41C472B6" w14:textId="57B20D4C" w:rsidR="002E2B3F" w:rsidRPr="000D2BD7" w:rsidRDefault="002E2B3F" w:rsidP="000D2BD7">
      <w:pPr>
        <w:spacing w:line="20" w:lineRule="atLeast"/>
        <w:ind w:left="45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51A3B76" wp14:editId="7A67D323">
                <wp:extent cx="5725795" cy="10795"/>
                <wp:effectExtent l="3810" t="3810" r="4445" b="444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10795"/>
                          <a:chOff x="0" y="0"/>
                          <a:chExt cx="9017" cy="17"/>
                        </a:xfrm>
                      </wpg:grpSpPr>
                      <wpg:grpSp>
                        <wpg:cNvPr id="10" name="Group 9"/>
                        <wpg:cNvGrpSpPr>
                          <a:grpSpLocks/>
                        </wpg:cNvGrpSpPr>
                        <wpg:grpSpPr bwMode="auto">
                          <a:xfrm>
                            <a:off x="8" y="8"/>
                            <a:ext cx="9000" cy="2"/>
                            <a:chOff x="8" y="8"/>
                            <a:chExt cx="9000" cy="2"/>
                          </a:xfrm>
                        </wpg:grpSpPr>
                        <wps:wsp>
                          <wps:cNvPr id="11" name="Freeform 10"/>
                          <wps:cNvSpPr>
                            <a:spLocks/>
                          </wps:cNvSpPr>
                          <wps:spPr bwMode="auto">
                            <a:xfrm>
                              <a:off x="8" y="8"/>
                              <a:ext cx="9000" cy="2"/>
                            </a:xfrm>
                            <a:custGeom>
                              <a:avLst/>
                              <a:gdLst>
                                <a:gd name="T0" fmla="+- 0 8 8"/>
                                <a:gd name="T1" fmla="*/ T0 w 9000"/>
                                <a:gd name="T2" fmla="+- 0 9008 8"/>
                                <a:gd name="T3" fmla="*/ T2 w 9000"/>
                              </a:gdLst>
                              <a:ahLst/>
                              <a:cxnLst>
                                <a:cxn ang="0">
                                  <a:pos x="T1" y="0"/>
                                </a:cxn>
                                <a:cxn ang="0">
                                  <a:pos x="T3" y="0"/>
                                </a:cxn>
                              </a:cxnLst>
                              <a:rect l="0" t="0" r="r" b="b"/>
                              <a:pathLst>
                                <a:path w="9000">
                                  <a:moveTo>
                                    <a:pt x="0" y="0"/>
                                  </a:moveTo>
                                  <a:lnTo>
                                    <a:pt x="90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8C2277" id="Group 9" o:spid="_x0000_s1026" style="width:450.85pt;height:.85pt;mso-position-horizontal-relative:char;mso-position-vertical-relative:line" coordsize="90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">
                <v:group id="_x0000_s1027" style="position:absolute;left:8;top:8;width:9000;height:2" coordorigin="8,8" coordsize="9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8;top:8;width:9000;height:2;visibility:visible;mso-wrap-style:square;v-text-anchor:top" coordsize="9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" path="m,l9000,e" filled="f" strokeweight=".82pt">
                    <v:path arrowok="t" o:connecttype="custom" o:connectlocs="0,0;9000,0" o:connectangles="0,0"/>
                  </v:shape>
                </v:group>
                <w10:anchorlock/>
              </v:group>
            </w:pict>
          </mc:Fallback>
        </mc:AlternateContent>
      </w:r>
    </w:p>
    <w:p w14:paraId="2633B446" w14:textId="77777777" w:rsidR="002E2B3F" w:rsidRDefault="002E2B3F" w:rsidP="002E2B3F">
      <w:pPr>
        <w:rPr>
          <w:rFonts w:ascii="Times New Roman" w:eastAsia="Times New Roman" w:hAnsi="Times New Roman" w:cs="Times New Roman"/>
          <w:sz w:val="16"/>
          <w:szCs w:val="16"/>
        </w:rPr>
      </w:pPr>
    </w:p>
    <w:p w14:paraId="5CE75B0B" w14:textId="77777777" w:rsidR="00EF4BE7" w:rsidRDefault="00EF4BE7" w:rsidP="00EF4BE7">
      <w:pPr>
        <w:rPr>
          <w:rFonts w:ascii="Times New Roman" w:eastAsia="Times New Roman" w:hAnsi="Times New Roman" w:cs="Times New Roman"/>
          <w:sz w:val="20"/>
          <w:szCs w:val="20"/>
        </w:rPr>
      </w:pPr>
    </w:p>
    <w:p w14:paraId="329C9AE6" w14:textId="77777777" w:rsidR="00EF4BE7" w:rsidRDefault="00EF4BE7" w:rsidP="00EF4BE7">
      <w:pPr>
        <w:rPr>
          <w:rFonts w:ascii="Times New Roman" w:eastAsia="Times New Roman" w:hAnsi="Times New Roman" w:cs="Times New Roman"/>
          <w:sz w:val="20"/>
          <w:szCs w:val="20"/>
        </w:rPr>
      </w:pPr>
    </w:p>
    <w:p w14:paraId="28637E6F" w14:textId="77777777" w:rsidR="00EF4BE7" w:rsidRDefault="00EF4BE7" w:rsidP="00EF4BE7">
      <w:pPr>
        <w:rPr>
          <w:rFonts w:ascii="Times New Roman" w:eastAsia="Times New Roman" w:hAnsi="Times New Roman" w:cs="Times New Roman"/>
          <w:b/>
          <w:bCs/>
          <w:sz w:val="20"/>
          <w:szCs w:val="20"/>
        </w:rPr>
      </w:pPr>
    </w:p>
    <w:p w14:paraId="0BF6307C" w14:textId="77777777" w:rsidR="00EF4BE7" w:rsidRDefault="00EF4BE7" w:rsidP="00EF4BE7">
      <w:pPr>
        <w:rPr>
          <w:rFonts w:ascii="Times New Roman" w:eastAsia="Times New Roman" w:hAnsi="Times New Roman" w:cs="Times New Roman"/>
          <w:b/>
          <w:bCs/>
          <w:sz w:val="20"/>
          <w:szCs w:val="20"/>
        </w:rPr>
      </w:pPr>
    </w:p>
    <w:p w14:paraId="7EAEB572" w14:textId="77777777" w:rsidR="00EF4BE7" w:rsidRDefault="00EF4BE7" w:rsidP="00EF4BE7">
      <w:pPr>
        <w:rPr>
          <w:rFonts w:ascii="Times New Roman" w:eastAsia="Times New Roman" w:hAnsi="Times New Roman" w:cs="Times New Roman"/>
          <w:b/>
          <w:bCs/>
          <w:sz w:val="20"/>
          <w:szCs w:val="20"/>
        </w:rPr>
      </w:pPr>
    </w:p>
    <w:p w14:paraId="0F73E3A8" w14:textId="77777777" w:rsidR="00EF4BE7" w:rsidRDefault="00EF4BE7" w:rsidP="00EF4BE7">
      <w:pPr>
        <w:rPr>
          <w:rFonts w:ascii="Times New Roman" w:eastAsia="Times New Roman" w:hAnsi="Times New Roman" w:cs="Times New Roman"/>
          <w:b/>
          <w:bCs/>
          <w:sz w:val="20"/>
          <w:szCs w:val="20"/>
        </w:rPr>
      </w:pPr>
    </w:p>
    <w:p w14:paraId="6BF166A4" w14:textId="77777777" w:rsidR="007F1536" w:rsidRPr="00437F42" w:rsidRDefault="007F1536" w:rsidP="00437F42">
      <w:pPr>
        <w:rPr>
          <w:rFonts w:ascii="Times New Roman" w:hAnsi="Times New Roman" w:cs="Times New Roman"/>
        </w:rPr>
      </w:pPr>
    </w:p>
    <w:sectPr w:rsidR="007F1536" w:rsidRPr="00437F42" w:rsidSect="0056479E">
      <w:headerReference w:type="first" r:id="rId2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4F5C4" w14:textId="77777777" w:rsidR="00894038" w:rsidRDefault="00894038" w:rsidP="00C03543">
      <w:pPr>
        <w:spacing w:after="0" w:line="240" w:lineRule="auto"/>
      </w:pPr>
      <w:r>
        <w:separator/>
      </w:r>
    </w:p>
  </w:endnote>
  <w:endnote w:type="continuationSeparator" w:id="0">
    <w:p w14:paraId="53FDDB75" w14:textId="77777777" w:rsidR="00894038" w:rsidRDefault="00894038" w:rsidP="00C0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A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3F166" w14:textId="1D92505D" w:rsidR="00894038" w:rsidRPr="00590E44" w:rsidRDefault="00894038" w:rsidP="00032724">
    <w:pPr>
      <w:pStyle w:val="Footer"/>
      <w:rPr>
        <w:rFonts w:ascii="Times New Roman" w:hAnsi="Times New Roman" w:cs="Times New Roman"/>
      </w:rPr>
    </w:pPr>
    <w:r w:rsidRPr="00590E44">
      <w:rPr>
        <w:rFonts w:ascii="Times New Roman" w:hAnsi="Times New Roman" w:cs="Times New Roman"/>
      </w:rPr>
      <w:t>q:\shared\doc\nash\document\policies\</w:t>
    </w:r>
    <w:r>
      <w:rPr>
        <w:rFonts w:ascii="Times New Roman" w:hAnsi="Times New Roman" w:cs="Times New Roman"/>
      </w:rPr>
      <w:t>AncStudiesPolicy.Mar17</w:t>
    </w:r>
    <w:r w:rsidRPr="00590E44">
      <w:rPr>
        <w:rFonts w:ascii="Times New Roman" w:hAnsi="Times New Roman" w:cs="Times New Roman"/>
      </w:rPr>
      <w:t>.docx</w:t>
    </w:r>
    <w:r>
      <w:rPr>
        <w:rFonts w:ascii="Times New Roman" w:hAnsi="Times New Roman" w:cs="Times New Roman"/>
      </w:rPr>
      <w:br/>
    </w:r>
    <w:r>
      <w:rPr>
        <w:rFonts w:ascii="Times New Roman" w:hAnsi="Times New Roman" w:cs="Times New Roman"/>
      </w:rPr>
      <w:fldChar w:fldCharType="begin"/>
    </w:r>
    <w:r>
      <w:rPr>
        <w:rFonts w:ascii="Times New Roman" w:hAnsi="Times New Roman" w:cs="Times New Roman"/>
      </w:rPr>
      <w:instrText xml:space="preserve"> DATE \@ "dddd, MMMM dd, yyyy" </w:instrText>
    </w:r>
    <w:r>
      <w:rPr>
        <w:rFonts w:ascii="Times New Roman" w:hAnsi="Times New Roman" w:cs="Times New Roman"/>
      </w:rPr>
      <w:fldChar w:fldCharType="separate"/>
    </w:r>
    <w:r w:rsidR="00F84B05">
      <w:rPr>
        <w:rFonts w:ascii="Times New Roman" w:hAnsi="Times New Roman" w:cs="Times New Roman"/>
        <w:noProof/>
      </w:rPr>
      <w:t>Wednesday, July 22, 2020</w:t>
    </w:r>
    <w:r>
      <w:rPr>
        <w:rFonts w:ascii="Times New Roman" w:hAnsi="Times New Roman" w:cs="Times New Roman"/>
      </w:rPr>
      <w:fldChar w:fldCharType="end"/>
    </w:r>
  </w:p>
  <w:p w14:paraId="5A208EB3" w14:textId="77777777" w:rsidR="00894038" w:rsidRDefault="00894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58E4" w14:textId="23B8924B" w:rsidR="00894038" w:rsidRPr="00DA0784" w:rsidRDefault="00894038" w:rsidP="006B67B4">
    <w:pPr>
      <w:pStyle w:val="Footer"/>
      <w:rPr>
        <w:rFonts w:ascii="Times New Roman" w:hAnsi="Times New Roman" w:cs="Times New Roman"/>
        <w:sz w:val="18"/>
        <w:szCs w:val="18"/>
      </w:rPr>
    </w:pPr>
    <w:r w:rsidRPr="00DA0784">
      <w:rPr>
        <w:rFonts w:ascii="Times New Roman" w:hAnsi="Times New Roman" w:cs="Times New Roman"/>
        <w:sz w:val="18"/>
        <w:szCs w:val="18"/>
      </w:rPr>
      <w:t>q:\shared\doc\nash\document\policies\AncStudiesPolicy.</w:t>
    </w:r>
    <w:r>
      <w:rPr>
        <w:rFonts w:ascii="Times New Roman" w:hAnsi="Times New Roman" w:cs="Times New Roman"/>
        <w:sz w:val="18"/>
        <w:szCs w:val="18"/>
      </w:rPr>
      <w:t>Apr</w:t>
    </w:r>
    <w:r w:rsidRPr="00DA0784">
      <w:rPr>
        <w:rFonts w:ascii="Times New Roman" w:hAnsi="Times New Roman" w:cs="Times New Roman"/>
        <w:sz w:val="18"/>
        <w:szCs w:val="18"/>
      </w:rPr>
      <w:t>17.docx</w:t>
    </w:r>
    <w:r w:rsidRPr="00DA0784">
      <w:rPr>
        <w:rFonts w:ascii="Times New Roman" w:hAnsi="Times New Roman" w:cs="Times New Roman"/>
        <w:sz w:val="18"/>
        <w:szCs w:val="18"/>
      </w:rPr>
      <w:br/>
    </w:r>
    <w:r w:rsidRPr="00DA0784">
      <w:rPr>
        <w:rFonts w:ascii="Times New Roman" w:hAnsi="Times New Roman" w:cs="Times New Roman"/>
        <w:sz w:val="18"/>
        <w:szCs w:val="18"/>
      </w:rPr>
      <w:fldChar w:fldCharType="begin"/>
    </w:r>
    <w:r w:rsidRPr="00DA0784">
      <w:rPr>
        <w:rFonts w:ascii="Times New Roman" w:hAnsi="Times New Roman" w:cs="Times New Roman"/>
        <w:sz w:val="18"/>
        <w:szCs w:val="18"/>
      </w:rPr>
      <w:instrText xml:space="preserve"> DATE \@ "dddd, MMMM dd, yyyy" </w:instrText>
    </w:r>
    <w:r w:rsidRPr="00DA0784">
      <w:rPr>
        <w:rFonts w:ascii="Times New Roman" w:hAnsi="Times New Roman" w:cs="Times New Roman"/>
        <w:sz w:val="18"/>
        <w:szCs w:val="18"/>
      </w:rPr>
      <w:fldChar w:fldCharType="separate"/>
    </w:r>
    <w:r w:rsidR="00F84B05">
      <w:rPr>
        <w:rFonts w:ascii="Times New Roman" w:hAnsi="Times New Roman" w:cs="Times New Roman"/>
        <w:noProof/>
        <w:sz w:val="18"/>
        <w:szCs w:val="18"/>
      </w:rPr>
      <w:t>Wednesday, July 22, 2020</w:t>
    </w:r>
    <w:r w:rsidRPr="00DA0784">
      <w:rPr>
        <w:rFonts w:ascii="Times New Roman" w:hAnsi="Times New Roman" w:cs="Times New Roman"/>
        <w:sz w:val="18"/>
        <w:szCs w:val="18"/>
      </w:rPr>
      <w:fldChar w:fldCharType="end"/>
    </w:r>
  </w:p>
  <w:p w14:paraId="281EC90B" w14:textId="77777777" w:rsidR="00894038" w:rsidRDefault="00894038">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C0CD" w14:textId="5C03F867" w:rsidR="00894038" w:rsidRPr="004369B2" w:rsidRDefault="00894038" w:rsidP="004369B2">
    <w:pPr>
      <w:pStyle w:val="Footer"/>
    </w:pPr>
    <w:r>
      <w:rPr>
        <w:rFonts w:cstheme="minorHAnsi"/>
        <w:sz w:val="18"/>
        <w:szCs w:val="18"/>
      </w:rPr>
      <w:fldChar w:fldCharType="begin"/>
    </w:r>
    <w:r>
      <w:rPr>
        <w:rFonts w:cstheme="minorHAnsi"/>
        <w:sz w:val="18"/>
        <w:szCs w:val="18"/>
      </w:rPr>
      <w:instrText xml:space="preserve"> FILENAME  \p  \* MERGEFORMAT </w:instrText>
    </w:r>
    <w:r>
      <w:rPr>
        <w:rFonts w:cstheme="minorHAnsi"/>
        <w:sz w:val="18"/>
        <w:szCs w:val="18"/>
      </w:rPr>
      <w:fldChar w:fldCharType="separate"/>
    </w:r>
    <w:r>
      <w:rPr>
        <w:rFonts w:cstheme="minorHAnsi"/>
        <w:noProof/>
        <w:sz w:val="18"/>
        <w:szCs w:val="18"/>
      </w:rPr>
      <w:t>P:\Shared\Doc\GPCRC\policy\GpCRC_AncStudiesPolicy.1Jun20_DRAFT.docx</w:t>
    </w:r>
    <w:r>
      <w:rPr>
        <w:rFonts w:cstheme="minorHAns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6E8D4" w14:textId="617FCE7D" w:rsidR="00894038" w:rsidRPr="001809C4" w:rsidRDefault="00894038" w:rsidP="00FB7521">
    <w:pPr>
      <w:pStyle w:val="Footer"/>
      <w:rPr>
        <w:rFonts w:cstheme="minorHAnsi"/>
      </w:rPr>
    </w:pPr>
    <w:r w:rsidRPr="00FB55E2">
      <w:rPr>
        <w:rFonts w:cstheme="minorHAnsi"/>
        <w:sz w:val="18"/>
        <w:szCs w:val="18"/>
      </w:rPr>
      <w:t>p:\shared\doc\</w:t>
    </w:r>
    <w:r w:rsidR="008266FF" w:rsidRPr="00FB55E2">
      <w:rPr>
        <w:rFonts w:cstheme="minorHAnsi"/>
        <w:sz w:val="18"/>
        <w:szCs w:val="18"/>
      </w:rPr>
      <w:t>gpcrc</w:t>
    </w:r>
    <w:r w:rsidRPr="00FB55E2">
      <w:rPr>
        <w:rFonts w:cstheme="minorHAnsi"/>
        <w:sz w:val="18"/>
        <w:szCs w:val="18"/>
      </w:rPr>
      <w:t>\Ancillary\Policies\AncStudiesPolicy.</w:t>
    </w:r>
    <w:r w:rsidR="008266FF" w:rsidRPr="00FB55E2">
      <w:rPr>
        <w:rFonts w:cstheme="minorHAnsi"/>
        <w:sz w:val="18"/>
        <w:szCs w:val="18"/>
      </w:rPr>
      <w:t>1jun20</w:t>
    </w:r>
    <w:r w:rsidRPr="00FB55E2">
      <w:rPr>
        <w:rFonts w:cstheme="minorHAnsi"/>
        <w:sz w:val="18"/>
        <w:szCs w:val="18"/>
      </w:rPr>
      <w:t>.docx</w:t>
    </w:r>
    <w:r w:rsidRPr="001809C4">
      <w:rPr>
        <w:rFonts w:cstheme="minorHAnsi"/>
        <w:sz w:val="18"/>
        <w:szCs w:val="18"/>
      </w:rPr>
      <w:tab/>
    </w:r>
    <w:r>
      <w:rPr>
        <w:rFonts w:cstheme="minorHAnsi"/>
        <w:sz w:val="18"/>
        <w:szCs w:val="18"/>
      </w:rPr>
      <w:t>Monday</w:t>
    </w:r>
    <w:r w:rsidRPr="001809C4">
      <w:rPr>
        <w:rFonts w:cstheme="minorHAnsi"/>
        <w:sz w:val="18"/>
        <w:szCs w:val="18"/>
      </w:rPr>
      <w:t xml:space="preserve">, 1 </w:t>
    </w:r>
    <w:r>
      <w:rPr>
        <w:rFonts w:cstheme="minorHAnsi"/>
        <w:sz w:val="18"/>
        <w:szCs w:val="18"/>
      </w:rPr>
      <w:t>June</w:t>
    </w:r>
    <w:r w:rsidRPr="001809C4">
      <w:rPr>
        <w:rFonts w:cstheme="minorHAnsi"/>
        <w:sz w:val="18"/>
        <w:szCs w:val="18"/>
      </w:rPr>
      <w:t xml:space="preserve"> 20</w:t>
    </w:r>
    <w:r>
      <w:rPr>
        <w:rFonts w:cstheme="minorHAnsi"/>
        <w:sz w:val="18"/>
        <w:szCs w:val="18"/>
      </w:rPr>
      <w:t>20</w:t>
    </w:r>
  </w:p>
  <w:p w14:paraId="1B1F07C0" w14:textId="77777777" w:rsidR="00894038" w:rsidRDefault="0089403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A0F8A" w14:textId="77777777" w:rsidR="00894038" w:rsidRDefault="00894038" w:rsidP="00C03543">
      <w:pPr>
        <w:spacing w:after="0" w:line="240" w:lineRule="auto"/>
      </w:pPr>
      <w:r>
        <w:separator/>
      </w:r>
    </w:p>
  </w:footnote>
  <w:footnote w:type="continuationSeparator" w:id="0">
    <w:p w14:paraId="5EFAAB89" w14:textId="77777777" w:rsidR="00894038" w:rsidRDefault="00894038" w:rsidP="00C03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EE652" w14:textId="77777777" w:rsidR="00894038" w:rsidRPr="001531A0" w:rsidRDefault="00894038" w:rsidP="001531A0">
    <w:pPr>
      <w:pStyle w:val="Header"/>
      <w:pBdr>
        <w:bottom w:val="single" w:sz="4" w:space="1" w:color="auto"/>
      </w:pBdr>
      <w:rPr>
        <w:rFonts w:ascii="Times New Roman" w:hAnsi="Times New Roman" w:cs="Times New Roman"/>
      </w:rPr>
    </w:pPr>
    <w:r>
      <w:rPr>
        <w:rFonts w:ascii="Times New Roman" w:hAnsi="Times New Roman" w:cs="Times New Roman"/>
      </w:rPr>
      <w:t>NASH CRN Ancillary Studies Policy (March 2017)</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 Arabic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7B1D" w14:textId="77777777" w:rsidR="00894038" w:rsidRPr="000A7DFF" w:rsidRDefault="00894038">
    <w:pPr>
      <w:pStyle w:val="Header"/>
      <w:rPr>
        <w:rFonts w:ascii="Times New Roman" w:hAnsi="Times New Roman" w:cs="Times New Roman"/>
        <w:b/>
      </w:rPr>
    </w:pPr>
    <w:r w:rsidRPr="000A7DFF">
      <w:rPr>
        <w:rFonts w:ascii="Times New Roman" w:hAnsi="Times New Roman" w:cs="Times New Roman"/>
        <w:b/>
      </w:rPr>
      <w:tab/>
    </w:r>
    <w:r w:rsidRPr="000A7DFF">
      <w:rPr>
        <w:rFonts w:ascii="Times New Roman" w:hAnsi="Times New Roman" w:cs="Times New Roman"/>
        <w:b/>
      </w:rPr>
      <w:tab/>
    </w:r>
  </w:p>
  <w:p w14:paraId="22EBC940" w14:textId="77777777" w:rsidR="00894038" w:rsidRPr="00154715" w:rsidRDefault="00894038">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3075" w14:textId="4FCB7871" w:rsidR="00894038" w:rsidRPr="001809C4" w:rsidRDefault="00894038" w:rsidP="00AC25BC">
    <w:pPr>
      <w:pStyle w:val="Header"/>
      <w:rPr>
        <w:rFonts w:cstheme="minorHAnsi"/>
        <w:b/>
        <w:noProof/>
      </w:rPr>
    </w:pPr>
    <w:r>
      <w:rPr>
        <w:rFonts w:cstheme="minorHAnsi"/>
        <w:b/>
      </w:rPr>
      <w:t>GpCRC</w:t>
    </w:r>
    <w:r w:rsidRPr="001809C4">
      <w:rPr>
        <w:rFonts w:cstheme="minorHAnsi"/>
        <w:b/>
      </w:rPr>
      <w:t xml:space="preserve"> Ancillary Studies Policy (</w:t>
    </w:r>
    <w:r>
      <w:rPr>
        <w:rFonts w:cstheme="minorHAnsi"/>
        <w:b/>
      </w:rPr>
      <w:t>June 2020</w:t>
    </w:r>
    <w:r w:rsidRPr="001809C4">
      <w:rPr>
        <w:rFonts w:cstheme="minorHAnsi"/>
        <w:b/>
      </w:rPr>
      <w:t xml:space="preserve">) </w:t>
    </w:r>
    <w:r w:rsidRPr="001809C4">
      <w:rPr>
        <w:rFonts w:cstheme="minorHAnsi"/>
        <w:b/>
      </w:rPr>
      <w:ptab w:relativeTo="margin" w:alignment="right" w:leader="none"/>
    </w:r>
    <w:r w:rsidRPr="001809C4">
      <w:rPr>
        <w:rFonts w:cstheme="minorHAnsi"/>
        <w:b/>
      </w:rPr>
      <w:fldChar w:fldCharType="begin"/>
    </w:r>
    <w:r w:rsidRPr="001809C4">
      <w:rPr>
        <w:rFonts w:cstheme="minorHAnsi"/>
        <w:b/>
      </w:rPr>
      <w:instrText xml:space="preserve"> PAGE  \* Arabic  \* MERGEFORMAT </w:instrText>
    </w:r>
    <w:r w:rsidRPr="001809C4">
      <w:rPr>
        <w:rFonts w:cstheme="minorHAnsi"/>
        <w:b/>
      </w:rPr>
      <w:fldChar w:fldCharType="separate"/>
    </w:r>
    <w:r>
      <w:rPr>
        <w:rFonts w:cstheme="minorHAnsi"/>
        <w:b/>
        <w:noProof/>
      </w:rPr>
      <w:t>16</w:t>
    </w:r>
    <w:r w:rsidRPr="001809C4">
      <w:rPr>
        <w:rFonts w:cstheme="minorHAnsi"/>
        <w:b/>
      </w:rPr>
      <w:fldChar w:fldCharType="end"/>
    </w:r>
  </w:p>
  <w:p w14:paraId="68FEC12F" w14:textId="77777777" w:rsidR="00894038" w:rsidRDefault="00B83681" w:rsidP="00AC25BC">
    <w:pPr>
      <w:pStyle w:val="Header"/>
      <w:rPr>
        <w:b/>
        <w:noProof/>
      </w:rPr>
    </w:pPr>
    <w:r>
      <w:rPr>
        <w:b/>
        <w:noProof/>
      </w:rPr>
      <w:pict w14:anchorId="0AACE250">
        <v:rect id="_x0000_i1025" style="width:468pt;height:.05pt" o:hralign="center" o:hrstd="t" o:hr="t" fillcolor="#a0a0a0" stroked="f"/>
      </w:pict>
    </w:r>
  </w:p>
  <w:p w14:paraId="10460942" w14:textId="77777777" w:rsidR="00894038" w:rsidRPr="00AC25BC" w:rsidRDefault="00894038" w:rsidP="00AC25BC">
    <w:pPr>
      <w:pStyle w:val="Head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188F" w14:textId="37BC991A" w:rsidR="00894038" w:rsidRPr="001809C4" w:rsidRDefault="00894038" w:rsidP="00950696">
    <w:pPr>
      <w:pStyle w:val="Header"/>
      <w:tabs>
        <w:tab w:val="clear" w:pos="4680"/>
        <w:tab w:val="center" w:pos="5310"/>
      </w:tabs>
      <w:rPr>
        <w:rStyle w:val="PageNumber"/>
        <w:rFonts w:cstheme="minorHAnsi"/>
        <w:b/>
      </w:rPr>
    </w:pPr>
    <w:r>
      <w:rPr>
        <w:rStyle w:val="PageNumber"/>
        <w:rFonts w:cstheme="minorHAnsi"/>
        <w:b/>
      </w:rPr>
      <w:t>GpCRC</w:t>
    </w:r>
    <w:r w:rsidRPr="001809C4">
      <w:rPr>
        <w:rStyle w:val="PageNumber"/>
        <w:rFonts w:cstheme="minorHAnsi"/>
        <w:b/>
      </w:rPr>
      <w:t xml:space="preserve"> Ancillary Studies Policy (</w:t>
    </w:r>
    <w:r>
      <w:rPr>
        <w:rStyle w:val="PageNumber"/>
        <w:rFonts w:cstheme="minorHAnsi"/>
        <w:b/>
      </w:rPr>
      <w:t>June 2020</w:t>
    </w:r>
    <w:r w:rsidRPr="001809C4">
      <w:rPr>
        <w:rStyle w:val="PageNumber"/>
        <w:rFonts w:cstheme="minorHAnsi"/>
        <w:b/>
      </w:rPr>
      <w:t>)</w:t>
    </w:r>
    <w:r w:rsidRPr="001809C4">
      <w:rPr>
        <w:rStyle w:val="PageNumber"/>
        <w:rFonts w:cstheme="minorHAnsi"/>
        <w:b/>
      </w:rPr>
      <w:tab/>
    </w:r>
    <w:r w:rsidRPr="001809C4">
      <w:rPr>
        <w:rStyle w:val="PageNumber"/>
        <w:rFonts w:cstheme="minorHAnsi"/>
        <w:b/>
      </w:rPr>
      <w:tab/>
    </w:r>
    <w:r w:rsidRPr="001809C4">
      <w:rPr>
        <w:rStyle w:val="PageNumber"/>
        <w:rFonts w:cstheme="minorHAnsi"/>
        <w:b/>
      </w:rPr>
      <w:fldChar w:fldCharType="begin"/>
    </w:r>
    <w:r w:rsidRPr="001809C4">
      <w:rPr>
        <w:rStyle w:val="PageNumber"/>
        <w:rFonts w:cstheme="minorHAnsi"/>
        <w:b/>
      </w:rPr>
      <w:instrText xml:space="preserve"> PAGE   \* MERGEFORMAT </w:instrText>
    </w:r>
    <w:r w:rsidRPr="001809C4">
      <w:rPr>
        <w:rStyle w:val="PageNumber"/>
        <w:rFonts w:cstheme="minorHAnsi"/>
        <w:b/>
      </w:rPr>
      <w:fldChar w:fldCharType="separate"/>
    </w:r>
    <w:r>
      <w:rPr>
        <w:rStyle w:val="PageNumber"/>
        <w:rFonts w:cstheme="minorHAnsi"/>
        <w:b/>
        <w:noProof/>
      </w:rPr>
      <w:t>i</w:t>
    </w:r>
    <w:r w:rsidRPr="001809C4">
      <w:rPr>
        <w:rStyle w:val="PageNumber"/>
        <w:rFonts w:cstheme="minorHAnsi"/>
        <w:b/>
        <w:noProof/>
      </w:rPr>
      <w:fldChar w:fldCharType="end"/>
    </w:r>
  </w:p>
  <w:p w14:paraId="75DF31EB" w14:textId="5C96F58A" w:rsidR="00894038" w:rsidRDefault="00B83681" w:rsidP="00950696">
    <w:pPr>
      <w:pStyle w:val="Header"/>
      <w:tabs>
        <w:tab w:val="clear" w:pos="4680"/>
        <w:tab w:val="center" w:pos="5310"/>
      </w:tabs>
      <w:rPr>
        <w:rStyle w:val="PageNumber"/>
        <w:rFonts w:ascii="Times New Roman" w:hAnsi="Times New Roman" w:cs="Times New Roman"/>
        <w:b/>
      </w:rPr>
    </w:pPr>
    <w:r>
      <w:rPr>
        <w:b/>
        <w:noProof/>
      </w:rPr>
      <w:pict w14:anchorId="323CABC8">
        <v:rect id="_x0000_i1026" style="width:468pt;height:.05pt" o:hralign="center" o:hrstd="t" o:hr="t" fillcolor="#a0a0a0" stroked="f"/>
      </w:pict>
    </w:r>
  </w:p>
  <w:p w14:paraId="45C54679" w14:textId="52C1F4F5" w:rsidR="00894038" w:rsidRPr="000A7DFF" w:rsidRDefault="00894038" w:rsidP="00950696">
    <w:pPr>
      <w:pStyle w:val="Header"/>
      <w:tabs>
        <w:tab w:val="clear" w:pos="4680"/>
        <w:tab w:val="center" w:pos="5310"/>
      </w:tabs>
      <w:rPr>
        <w:rFonts w:ascii="Times New Roman" w:hAnsi="Times New Roman" w:cs="Times New Roman"/>
        <w:b/>
      </w:rPr>
    </w:pPr>
    <w:r w:rsidRPr="000A7DFF">
      <w:rPr>
        <w:rFonts w:ascii="Times New Roman" w:hAnsi="Times New Roman" w:cs="Times New Roman"/>
        <w:b/>
      </w:rPr>
      <w:tab/>
    </w:r>
    <w:r w:rsidRPr="000A7DFF">
      <w:rPr>
        <w:rFonts w:ascii="Times New Roman" w:hAnsi="Times New Roman" w:cs="Times New Roman"/>
        <w:b/>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608545"/>
      <w:docPartObj>
        <w:docPartGallery w:val="Page Numbers (Top of Page)"/>
        <w:docPartUnique/>
      </w:docPartObj>
    </w:sdtPr>
    <w:sdtEndPr>
      <w:rPr>
        <w:noProof/>
      </w:rPr>
    </w:sdtEndPr>
    <w:sdtContent>
      <w:p w14:paraId="2D7E45D7" w14:textId="77777777" w:rsidR="00894038" w:rsidRDefault="00894038">
        <w:pPr>
          <w:pStyle w:val="Header"/>
          <w:jc w:val="right"/>
        </w:pPr>
        <w:r w:rsidRPr="00EB01D6">
          <w:rPr>
            <w:rFonts w:ascii="Times New Roman" w:hAnsi="Times New Roman" w:cs="Times New Roman"/>
            <w:b/>
          </w:rPr>
          <w:fldChar w:fldCharType="begin"/>
        </w:r>
        <w:r w:rsidRPr="00EB01D6">
          <w:rPr>
            <w:rFonts w:ascii="Times New Roman" w:hAnsi="Times New Roman" w:cs="Times New Roman"/>
            <w:b/>
          </w:rPr>
          <w:instrText xml:space="preserve"> PAGE   \* MERGEFORMAT </w:instrText>
        </w:r>
        <w:r w:rsidRPr="00EB01D6">
          <w:rPr>
            <w:rFonts w:ascii="Times New Roman" w:hAnsi="Times New Roman" w:cs="Times New Roman"/>
            <w:b/>
          </w:rPr>
          <w:fldChar w:fldCharType="separate"/>
        </w:r>
        <w:r>
          <w:rPr>
            <w:rFonts w:ascii="Times New Roman" w:hAnsi="Times New Roman" w:cs="Times New Roman"/>
            <w:b/>
            <w:noProof/>
          </w:rPr>
          <w:t>1</w:t>
        </w:r>
        <w:r w:rsidRPr="00EB01D6">
          <w:rPr>
            <w:rFonts w:ascii="Times New Roman" w:hAnsi="Times New Roman" w:cs="Times New Roman"/>
            <w:b/>
            <w:noProof/>
          </w:rPr>
          <w:fldChar w:fldCharType="end"/>
        </w:r>
      </w:p>
    </w:sdtContent>
  </w:sdt>
  <w:p w14:paraId="604A0D83" w14:textId="77777777" w:rsidR="00894038" w:rsidRPr="00154715" w:rsidRDefault="00894038">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79A6"/>
    <w:multiLevelType w:val="hybridMultilevel"/>
    <w:tmpl w:val="5F9AF796"/>
    <w:lvl w:ilvl="0" w:tplc="04090001">
      <w:start w:val="1"/>
      <w:numFmt w:val="bullet"/>
      <w:lvlText w:val=""/>
      <w:lvlJc w:val="left"/>
      <w:pPr>
        <w:ind w:left="864" w:hanging="432"/>
      </w:pPr>
      <w:rPr>
        <w:rFonts w:ascii="Symbol" w:hAnsi="Symbol" w:hint="default"/>
        <w:b/>
        <w:bCs/>
        <w:w w:val="99"/>
        <w:sz w:val="22"/>
        <w:szCs w:val="22"/>
      </w:rPr>
    </w:lvl>
    <w:lvl w:ilvl="1" w:tplc="815E5576">
      <w:start w:val="1"/>
      <w:numFmt w:val="bullet"/>
      <w:lvlText w:val="•"/>
      <w:lvlJc w:val="left"/>
      <w:pPr>
        <w:ind w:left="1728" w:hanging="432"/>
      </w:pPr>
      <w:rPr>
        <w:rFonts w:ascii="Times New Roman" w:eastAsia="Times New Roman" w:hAnsi="Times New Roman" w:hint="default"/>
        <w:w w:val="99"/>
        <w:sz w:val="22"/>
        <w:szCs w:val="22"/>
      </w:rPr>
    </w:lvl>
    <w:lvl w:ilvl="2" w:tplc="F1BC4D0C">
      <w:start w:val="1"/>
      <w:numFmt w:val="bullet"/>
      <w:lvlText w:val="-"/>
      <w:lvlJc w:val="left"/>
      <w:pPr>
        <w:ind w:left="2160" w:hanging="124"/>
      </w:pPr>
      <w:rPr>
        <w:rFonts w:ascii="Times New Roman" w:eastAsia="Times New Roman" w:hAnsi="Times New Roman" w:hint="default"/>
        <w:w w:val="99"/>
        <w:sz w:val="22"/>
        <w:szCs w:val="22"/>
      </w:rPr>
    </w:lvl>
    <w:lvl w:ilvl="3" w:tplc="504272EE">
      <w:start w:val="1"/>
      <w:numFmt w:val="bullet"/>
      <w:lvlText w:val="•"/>
      <w:lvlJc w:val="left"/>
      <w:pPr>
        <w:ind w:left="3084" w:hanging="124"/>
      </w:pPr>
      <w:rPr>
        <w:rFonts w:hint="default"/>
      </w:rPr>
    </w:lvl>
    <w:lvl w:ilvl="4" w:tplc="AC0CE8FA">
      <w:start w:val="1"/>
      <w:numFmt w:val="bullet"/>
      <w:lvlText w:val="•"/>
      <w:lvlJc w:val="left"/>
      <w:pPr>
        <w:ind w:left="4008" w:hanging="124"/>
      </w:pPr>
      <w:rPr>
        <w:rFonts w:hint="default"/>
      </w:rPr>
    </w:lvl>
    <w:lvl w:ilvl="5" w:tplc="5498C3B6">
      <w:start w:val="1"/>
      <w:numFmt w:val="bullet"/>
      <w:lvlText w:val="•"/>
      <w:lvlJc w:val="left"/>
      <w:pPr>
        <w:ind w:left="4932" w:hanging="124"/>
      </w:pPr>
      <w:rPr>
        <w:rFonts w:hint="default"/>
      </w:rPr>
    </w:lvl>
    <w:lvl w:ilvl="6" w:tplc="B952060A">
      <w:start w:val="1"/>
      <w:numFmt w:val="bullet"/>
      <w:lvlText w:val="•"/>
      <w:lvlJc w:val="left"/>
      <w:pPr>
        <w:ind w:left="5856" w:hanging="124"/>
      </w:pPr>
      <w:rPr>
        <w:rFonts w:hint="default"/>
      </w:rPr>
    </w:lvl>
    <w:lvl w:ilvl="7" w:tplc="1408DC08">
      <w:start w:val="1"/>
      <w:numFmt w:val="bullet"/>
      <w:lvlText w:val="•"/>
      <w:lvlJc w:val="left"/>
      <w:pPr>
        <w:ind w:left="6780" w:hanging="124"/>
      </w:pPr>
      <w:rPr>
        <w:rFonts w:hint="default"/>
      </w:rPr>
    </w:lvl>
    <w:lvl w:ilvl="8" w:tplc="A7A01AC6">
      <w:start w:val="1"/>
      <w:numFmt w:val="bullet"/>
      <w:lvlText w:val="•"/>
      <w:lvlJc w:val="left"/>
      <w:pPr>
        <w:ind w:left="7704" w:hanging="124"/>
      </w:pPr>
      <w:rPr>
        <w:rFonts w:hint="default"/>
      </w:rPr>
    </w:lvl>
  </w:abstractNum>
  <w:abstractNum w:abstractNumId="1" w15:restartNumberingAfterBreak="0">
    <w:nsid w:val="07311E63"/>
    <w:multiLevelType w:val="multilevel"/>
    <w:tmpl w:val="0890D2CE"/>
    <w:lvl w:ilvl="0">
      <w:start w:val="14"/>
      <w:numFmt w:val="decimal"/>
      <w:lvlText w:val="%1."/>
      <w:lvlJc w:val="left"/>
      <w:pPr>
        <w:ind w:left="900" w:hanging="450"/>
      </w:pPr>
      <w:rPr>
        <w:rFonts w:eastAsiaTheme="minorHAnsi" w:hAnsiTheme="minorHAnsi" w:cstheme="minorBidi" w:hint="default"/>
        <w:b/>
      </w:rPr>
    </w:lvl>
    <w:lvl w:ilvl="1">
      <w:start w:val="1"/>
      <w:numFmt w:val="decimal"/>
      <w:isLgl/>
      <w:lvlText w:val="%1.%2."/>
      <w:lvlJc w:val="left"/>
      <w:pPr>
        <w:ind w:left="1290" w:hanging="480"/>
      </w:pPr>
      <w:rPr>
        <w:rFonts w:eastAsiaTheme="minorHAnsi" w:hAnsiTheme="minorHAnsi" w:cstheme="minorBidi" w:hint="default"/>
      </w:rPr>
    </w:lvl>
    <w:lvl w:ilvl="2">
      <w:start w:val="1"/>
      <w:numFmt w:val="decimal"/>
      <w:isLgl/>
      <w:lvlText w:val="%1.%2.%3."/>
      <w:lvlJc w:val="left"/>
      <w:pPr>
        <w:ind w:left="1890" w:hanging="720"/>
      </w:pPr>
      <w:rPr>
        <w:rFonts w:eastAsiaTheme="minorHAnsi" w:hAnsiTheme="minorHAnsi" w:cstheme="minorBidi" w:hint="default"/>
      </w:rPr>
    </w:lvl>
    <w:lvl w:ilvl="3">
      <w:start w:val="1"/>
      <w:numFmt w:val="decimal"/>
      <w:isLgl/>
      <w:lvlText w:val="%1.%2.%3.%4."/>
      <w:lvlJc w:val="left"/>
      <w:pPr>
        <w:ind w:left="2250" w:hanging="720"/>
      </w:pPr>
      <w:rPr>
        <w:rFonts w:eastAsiaTheme="minorHAnsi" w:hAnsiTheme="minorHAnsi" w:cstheme="minorBidi" w:hint="default"/>
      </w:rPr>
    </w:lvl>
    <w:lvl w:ilvl="4">
      <w:start w:val="1"/>
      <w:numFmt w:val="decimal"/>
      <w:isLgl/>
      <w:lvlText w:val="%1.%2.%3.%4.%5."/>
      <w:lvlJc w:val="left"/>
      <w:pPr>
        <w:ind w:left="2970" w:hanging="1080"/>
      </w:pPr>
      <w:rPr>
        <w:rFonts w:eastAsiaTheme="minorHAnsi" w:hAnsiTheme="minorHAnsi" w:cstheme="minorBidi" w:hint="default"/>
      </w:rPr>
    </w:lvl>
    <w:lvl w:ilvl="5">
      <w:start w:val="1"/>
      <w:numFmt w:val="decimal"/>
      <w:isLgl/>
      <w:lvlText w:val="%1.%2.%3.%4.%5.%6."/>
      <w:lvlJc w:val="left"/>
      <w:pPr>
        <w:ind w:left="3330" w:hanging="1080"/>
      </w:pPr>
      <w:rPr>
        <w:rFonts w:eastAsiaTheme="minorHAnsi" w:hAnsiTheme="minorHAnsi" w:cstheme="minorBidi" w:hint="default"/>
      </w:rPr>
    </w:lvl>
    <w:lvl w:ilvl="6">
      <w:start w:val="1"/>
      <w:numFmt w:val="decimal"/>
      <w:isLgl/>
      <w:lvlText w:val="%1.%2.%3.%4.%5.%6.%7."/>
      <w:lvlJc w:val="left"/>
      <w:pPr>
        <w:ind w:left="4050" w:hanging="1440"/>
      </w:pPr>
      <w:rPr>
        <w:rFonts w:eastAsiaTheme="minorHAnsi" w:hAnsiTheme="minorHAnsi" w:cstheme="minorBidi" w:hint="default"/>
      </w:rPr>
    </w:lvl>
    <w:lvl w:ilvl="7">
      <w:start w:val="1"/>
      <w:numFmt w:val="decimal"/>
      <w:isLgl/>
      <w:lvlText w:val="%1.%2.%3.%4.%5.%6.%7.%8."/>
      <w:lvlJc w:val="left"/>
      <w:pPr>
        <w:ind w:left="4410" w:hanging="1440"/>
      </w:pPr>
      <w:rPr>
        <w:rFonts w:eastAsiaTheme="minorHAnsi" w:hAnsiTheme="minorHAnsi" w:cstheme="minorBidi" w:hint="default"/>
      </w:rPr>
    </w:lvl>
    <w:lvl w:ilvl="8">
      <w:start w:val="1"/>
      <w:numFmt w:val="decimal"/>
      <w:isLgl/>
      <w:lvlText w:val="%1.%2.%3.%4.%5.%6.%7.%8.%9."/>
      <w:lvlJc w:val="left"/>
      <w:pPr>
        <w:ind w:left="5130" w:hanging="1800"/>
      </w:pPr>
      <w:rPr>
        <w:rFonts w:eastAsiaTheme="minorHAnsi" w:hAnsiTheme="minorHAnsi" w:cstheme="minorBidi" w:hint="default"/>
      </w:rPr>
    </w:lvl>
  </w:abstractNum>
  <w:abstractNum w:abstractNumId="2" w15:restartNumberingAfterBreak="0">
    <w:nsid w:val="087102EC"/>
    <w:multiLevelType w:val="hybridMultilevel"/>
    <w:tmpl w:val="6DD6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B50F0"/>
    <w:multiLevelType w:val="hybridMultilevel"/>
    <w:tmpl w:val="9492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F07D8"/>
    <w:multiLevelType w:val="hybridMultilevel"/>
    <w:tmpl w:val="39DAB278"/>
    <w:lvl w:ilvl="0" w:tplc="48D44712">
      <w:start w:val="1"/>
      <w:numFmt w:val="bullet"/>
      <w:lvlText w:val=""/>
      <w:lvlJc w:val="left"/>
      <w:pPr>
        <w:ind w:left="1080" w:hanging="360"/>
      </w:pPr>
      <w:rPr>
        <w:rFonts w:ascii="Symbol" w:hAnsi="Symbol" w:hint="default"/>
        <w:color w:val="000000" w:themeColor="text1"/>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351703"/>
    <w:multiLevelType w:val="multilevel"/>
    <w:tmpl w:val="9B105960"/>
    <w:lvl w:ilvl="0">
      <w:start w:val="11"/>
      <w:numFmt w:val="decimal"/>
      <w:lvlText w:val="%1"/>
      <w:lvlJc w:val="left"/>
      <w:pPr>
        <w:ind w:left="1756" w:hanging="864"/>
      </w:pPr>
      <w:rPr>
        <w:rFonts w:hint="default"/>
      </w:rPr>
    </w:lvl>
    <w:lvl w:ilvl="1">
      <w:start w:val="1"/>
      <w:numFmt w:val="decimal"/>
      <w:lvlText w:val="%1.%2."/>
      <w:lvlJc w:val="left"/>
      <w:pPr>
        <w:ind w:left="1584" w:hanging="864"/>
      </w:pPr>
      <w:rPr>
        <w:rFonts w:ascii="Times New Roman" w:eastAsia="Times New Roman" w:hAnsi="Times New Roman" w:hint="default"/>
        <w:b/>
        <w:bCs/>
        <w:w w:val="99"/>
        <w:sz w:val="22"/>
        <w:szCs w:val="22"/>
      </w:rPr>
    </w:lvl>
    <w:lvl w:ilvl="2">
      <w:start w:val="1"/>
      <w:numFmt w:val="bullet"/>
      <w:lvlText w:val="•"/>
      <w:lvlJc w:val="left"/>
      <w:pPr>
        <w:ind w:left="2625" w:hanging="864"/>
      </w:pPr>
      <w:rPr>
        <w:rFonts w:hint="default"/>
      </w:rPr>
    </w:lvl>
    <w:lvl w:ilvl="3">
      <w:start w:val="1"/>
      <w:numFmt w:val="bullet"/>
      <w:lvlText w:val="•"/>
      <w:lvlJc w:val="left"/>
      <w:pPr>
        <w:ind w:left="3494" w:hanging="864"/>
      </w:pPr>
      <w:rPr>
        <w:rFonts w:hint="default"/>
      </w:rPr>
    </w:lvl>
    <w:lvl w:ilvl="4">
      <w:start w:val="1"/>
      <w:numFmt w:val="bullet"/>
      <w:lvlText w:val="•"/>
      <w:lvlJc w:val="left"/>
      <w:pPr>
        <w:ind w:left="4364" w:hanging="864"/>
      </w:pPr>
      <w:rPr>
        <w:rFonts w:hint="default"/>
      </w:rPr>
    </w:lvl>
    <w:lvl w:ilvl="5">
      <w:start w:val="1"/>
      <w:numFmt w:val="bullet"/>
      <w:lvlText w:val="•"/>
      <w:lvlJc w:val="left"/>
      <w:pPr>
        <w:ind w:left="5233" w:hanging="864"/>
      </w:pPr>
      <w:rPr>
        <w:rFonts w:hint="default"/>
      </w:rPr>
    </w:lvl>
    <w:lvl w:ilvl="6">
      <w:start w:val="1"/>
      <w:numFmt w:val="bullet"/>
      <w:lvlText w:val="•"/>
      <w:lvlJc w:val="left"/>
      <w:pPr>
        <w:ind w:left="6102" w:hanging="864"/>
      </w:pPr>
      <w:rPr>
        <w:rFonts w:hint="default"/>
      </w:rPr>
    </w:lvl>
    <w:lvl w:ilvl="7">
      <w:start w:val="1"/>
      <w:numFmt w:val="bullet"/>
      <w:lvlText w:val="•"/>
      <w:lvlJc w:val="left"/>
      <w:pPr>
        <w:ind w:left="6972" w:hanging="864"/>
      </w:pPr>
      <w:rPr>
        <w:rFonts w:hint="default"/>
      </w:rPr>
    </w:lvl>
    <w:lvl w:ilvl="8">
      <w:start w:val="1"/>
      <w:numFmt w:val="bullet"/>
      <w:lvlText w:val="•"/>
      <w:lvlJc w:val="left"/>
      <w:pPr>
        <w:ind w:left="7841" w:hanging="864"/>
      </w:pPr>
      <w:rPr>
        <w:rFonts w:hint="default"/>
      </w:rPr>
    </w:lvl>
  </w:abstractNum>
  <w:abstractNum w:abstractNumId="6" w15:restartNumberingAfterBreak="0">
    <w:nsid w:val="0F42789B"/>
    <w:multiLevelType w:val="hybridMultilevel"/>
    <w:tmpl w:val="6652C9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0897DC5"/>
    <w:multiLevelType w:val="hybridMultilevel"/>
    <w:tmpl w:val="86AC17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1E411F5"/>
    <w:multiLevelType w:val="hybridMultilevel"/>
    <w:tmpl w:val="864C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03DE5"/>
    <w:multiLevelType w:val="hybridMultilevel"/>
    <w:tmpl w:val="599AF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BB3E68"/>
    <w:multiLevelType w:val="hybridMultilevel"/>
    <w:tmpl w:val="C152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15D4C"/>
    <w:multiLevelType w:val="hybridMultilevel"/>
    <w:tmpl w:val="7890B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D13DE"/>
    <w:multiLevelType w:val="hybridMultilevel"/>
    <w:tmpl w:val="D5F49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76A06"/>
    <w:multiLevelType w:val="multilevel"/>
    <w:tmpl w:val="2BF6E214"/>
    <w:lvl w:ilvl="0">
      <w:start w:val="12"/>
      <w:numFmt w:val="decimal"/>
      <w:lvlText w:val="%1."/>
      <w:lvlJc w:val="left"/>
      <w:pPr>
        <w:ind w:left="1324" w:hanging="864"/>
      </w:pPr>
      <w:rPr>
        <w:rFonts w:ascii="Times New Roman" w:eastAsia="Times New Roman" w:hAnsi="Times New Roman" w:hint="default"/>
        <w:b/>
        <w:bCs/>
        <w:sz w:val="36"/>
        <w:szCs w:val="36"/>
      </w:rPr>
    </w:lvl>
    <w:lvl w:ilvl="1">
      <w:start w:val="1"/>
      <w:numFmt w:val="decimal"/>
      <w:lvlText w:val="%1.%2."/>
      <w:lvlJc w:val="left"/>
      <w:pPr>
        <w:ind w:left="1540" w:hanging="720"/>
      </w:pPr>
      <w:rPr>
        <w:rFonts w:ascii="Times New Roman" w:eastAsia="Times New Roman" w:hAnsi="Times New Roman" w:hint="default"/>
        <w:sz w:val="24"/>
        <w:szCs w:val="24"/>
      </w:rPr>
    </w:lvl>
    <w:lvl w:ilvl="2">
      <w:start w:val="1"/>
      <w:numFmt w:val="bullet"/>
      <w:lvlText w:val="•"/>
      <w:lvlJc w:val="left"/>
      <w:pPr>
        <w:ind w:left="2433" w:hanging="720"/>
      </w:pPr>
      <w:rPr>
        <w:rFonts w:hint="default"/>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4" w15:restartNumberingAfterBreak="0">
    <w:nsid w:val="175251BD"/>
    <w:multiLevelType w:val="hybridMultilevel"/>
    <w:tmpl w:val="2404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515D30"/>
    <w:multiLevelType w:val="hybridMultilevel"/>
    <w:tmpl w:val="63228C0A"/>
    <w:lvl w:ilvl="0" w:tplc="E378FCD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5466A1"/>
    <w:multiLevelType w:val="hybridMultilevel"/>
    <w:tmpl w:val="DF821AB2"/>
    <w:lvl w:ilvl="0" w:tplc="F1BC4D0C">
      <w:start w:val="1"/>
      <w:numFmt w:val="bullet"/>
      <w:lvlText w:val="-"/>
      <w:lvlJc w:val="left"/>
      <w:pPr>
        <w:ind w:left="1152" w:hanging="432"/>
      </w:pPr>
      <w:rPr>
        <w:rFonts w:ascii="Times New Roman" w:eastAsia="Times New Roman" w:hAnsi="Times New Roman" w:hint="default"/>
        <w:b/>
        <w:bCs/>
        <w:w w:val="99"/>
        <w:sz w:val="22"/>
        <w:szCs w:val="22"/>
      </w:rPr>
    </w:lvl>
    <w:lvl w:ilvl="1" w:tplc="815E5576">
      <w:start w:val="1"/>
      <w:numFmt w:val="bullet"/>
      <w:lvlText w:val="•"/>
      <w:lvlJc w:val="left"/>
      <w:pPr>
        <w:ind w:left="2016" w:hanging="432"/>
      </w:pPr>
      <w:rPr>
        <w:rFonts w:ascii="Times New Roman" w:eastAsia="Times New Roman" w:hAnsi="Times New Roman" w:hint="default"/>
        <w:w w:val="99"/>
        <w:sz w:val="22"/>
        <w:szCs w:val="22"/>
      </w:rPr>
    </w:lvl>
    <w:lvl w:ilvl="2" w:tplc="F1BC4D0C">
      <w:start w:val="1"/>
      <w:numFmt w:val="bullet"/>
      <w:lvlText w:val="-"/>
      <w:lvlJc w:val="left"/>
      <w:pPr>
        <w:ind w:left="2448" w:hanging="124"/>
      </w:pPr>
      <w:rPr>
        <w:rFonts w:ascii="Times New Roman" w:eastAsia="Times New Roman" w:hAnsi="Times New Roman" w:hint="default"/>
        <w:w w:val="99"/>
        <w:sz w:val="22"/>
        <w:szCs w:val="22"/>
      </w:rPr>
    </w:lvl>
    <w:lvl w:ilvl="3" w:tplc="504272EE">
      <w:start w:val="1"/>
      <w:numFmt w:val="bullet"/>
      <w:lvlText w:val="•"/>
      <w:lvlJc w:val="left"/>
      <w:pPr>
        <w:ind w:left="3372" w:hanging="124"/>
      </w:pPr>
      <w:rPr>
        <w:rFonts w:hint="default"/>
      </w:rPr>
    </w:lvl>
    <w:lvl w:ilvl="4" w:tplc="AC0CE8FA">
      <w:start w:val="1"/>
      <w:numFmt w:val="bullet"/>
      <w:lvlText w:val="•"/>
      <w:lvlJc w:val="left"/>
      <w:pPr>
        <w:ind w:left="4296" w:hanging="124"/>
      </w:pPr>
      <w:rPr>
        <w:rFonts w:hint="default"/>
      </w:rPr>
    </w:lvl>
    <w:lvl w:ilvl="5" w:tplc="5498C3B6">
      <w:start w:val="1"/>
      <w:numFmt w:val="bullet"/>
      <w:lvlText w:val="•"/>
      <w:lvlJc w:val="left"/>
      <w:pPr>
        <w:ind w:left="5220" w:hanging="124"/>
      </w:pPr>
      <w:rPr>
        <w:rFonts w:hint="default"/>
      </w:rPr>
    </w:lvl>
    <w:lvl w:ilvl="6" w:tplc="B952060A">
      <w:start w:val="1"/>
      <w:numFmt w:val="bullet"/>
      <w:lvlText w:val="•"/>
      <w:lvlJc w:val="left"/>
      <w:pPr>
        <w:ind w:left="6144" w:hanging="124"/>
      </w:pPr>
      <w:rPr>
        <w:rFonts w:hint="default"/>
      </w:rPr>
    </w:lvl>
    <w:lvl w:ilvl="7" w:tplc="1408DC08">
      <w:start w:val="1"/>
      <w:numFmt w:val="bullet"/>
      <w:lvlText w:val="•"/>
      <w:lvlJc w:val="left"/>
      <w:pPr>
        <w:ind w:left="7068" w:hanging="124"/>
      </w:pPr>
      <w:rPr>
        <w:rFonts w:hint="default"/>
      </w:rPr>
    </w:lvl>
    <w:lvl w:ilvl="8" w:tplc="A7A01AC6">
      <w:start w:val="1"/>
      <w:numFmt w:val="bullet"/>
      <w:lvlText w:val="•"/>
      <w:lvlJc w:val="left"/>
      <w:pPr>
        <w:ind w:left="7992" w:hanging="124"/>
      </w:pPr>
      <w:rPr>
        <w:rFonts w:hint="default"/>
      </w:rPr>
    </w:lvl>
  </w:abstractNum>
  <w:abstractNum w:abstractNumId="17" w15:restartNumberingAfterBreak="0">
    <w:nsid w:val="1C546B7A"/>
    <w:multiLevelType w:val="hybridMultilevel"/>
    <w:tmpl w:val="0832D6AC"/>
    <w:lvl w:ilvl="0" w:tplc="D018E4F6">
      <w:start w:val="1"/>
      <w:numFmt w:val="decimal"/>
      <w:lvlText w:val="%1."/>
      <w:lvlJc w:val="left"/>
      <w:pPr>
        <w:ind w:left="360" w:hanging="360"/>
      </w:pPr>
      <w:rPr>
        <w:rFonts w:ascii="Times New Roman" w:eastAsia="Times New Roman" w:hAnsi="Times New Roman" w:hint="default"/>
        <w:b/>
        <w:bCs/>
        <w:w w:val="99"/>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DC4449"/>
    <w:multiLevelType w:val="hybridMultilevel"/>
    <w:tmpl w:val="DED89F50"/>
    <w:lvl w:ilvl="0" w:tplc="C1FEC824">
      <w:start w:val="1"/>
      <w:numFmt w:val="decimal"/>
      <w:lvlText w:val="%1."/>
      <w:lvlJc w:val="left"/>
      <w:pPr>
        <w:ind w:left="892" w:hanging="432"/>
      </w:pPr>
      <w:rPr>
        <w:rFonts w:ascii="Times New Roman" w:eastAsia="Times New Roman" w:hAnsi="Times New Roman" w:hint="default"/>
        <w:b/>
        <w:bCs/>
        <w:w w:val="99"/>
        <w:sz w:val="22"/>
        <w:szCs w:val="22"/>
      </w:rPr>
    </w:lvl>
    <w:lvl w:ilvl="1" w:tplc="F1BC4D0C">
      <w:start w:val="1"/>
      <w:numFmt w:val="bullet"/>
      <w:lvlText w:val="-"/>
      <w:lvlJc w:val="left"/>
      <w:pPr>
        <w:ind w:left="1756" w:hanging="432"/>
      </w:pPr>
      <w:rPr>
        <w:rFonts w:ascii="Times New Roman" w:eastAsia="Times New Roman" w:hAnsi="Times New Roman" w:hint="default"/>
        <w:w w:val="99"/>
        <w:sz w:val="22"/>
        <w:szCs w:val="22"/>
      </w:rPr>
    </w:lvl>
    <w:lvl w:ilvl="2" w:tplc="F1BC4D0C">
      <w:start w:val="1"/>
      <w:numFmt w:val="bullet"/>
      <w:lvlText w:val="-"/>
      <w:lvlJc w:val="left"/>
      <w:pPr>
        <w:ind w:left="2188" w:hanging="124"/>
      </w:pPr>
      <w:rPr>
        <w:rFonts w:ascii="Times New Roman" w:eastAsia="Times New Roman" w:hAnsi="Times New Roman" w:hint="default"/>
        <w:w w:val="99"/>
        <w:sz w:val="22"/>
        <w:szCs w:val="22"/>
      </w:rPr>
    </w:lvl>
    <w:lvl w:ilvl="3" w:tplc="504272EE">
      <w:start w:val="1"/>
      <w:numFmt w:val="bullet"/>
      <w:lvlText w:val="•"/>
      <w:lvlJc w:val="left"/>
      <w:pPr>
        <w:ind w:left="3112" w:hanging="124"/>
      </w:pPr>
      <w:rPr>
        <w:rFonts w:hint="default"/>
      </w:rPr>
    </w:lvl>
    <w:lvl w:ilvl="4" w:tplc="AC0CE8FA">
      <w:start w:val="1"/>
      <w:numFmt w:val="bullet"/>
      <w:lvlText w:val="•"/>
      <w:lvlJc w:val="left"/>
      <w:pPr>
        <w:ind w:left="4036" w:hanging="124"/>
      </w:pPr>
      <w:rPr>
        <w:rFonts w:hint="default"/>
      </w:rPr>
    </w:lvl>
    <w:lvl w:ilvl="5" w:tplc="5498C3B6">
      <w:start w:val="1"/>
      <w:numFmt w:val="bullet"/>
      <w:lvlText w:val="•"/>
      <w:lvlJc w:val="left"/>
      <w:pPr>
        <w:ind w:left="4960" w:hanging="124"/>
      </w:pPr>
      <w:rPr>
        <w:rFonts w:hint="default"/>
      </w:rPr>
    </w:lvl>
    <w:lvl w:ilvl="6" w:tplc="B952060A">
      <w:start w:val="1"/>
      <w:numFmt w:val="bullet"/>
      <w:lvlText w:val="•"/>
      <w:lvlJc w:val="left"/>
      <w:pPr>
        <w:ind w:left="5884" w:hanging="124"/>
      </w:pPr>
      <w:rPr>
        <w:rFonts w:hint="default"/>
      </w:rPr>
    </w:lvl>
    <w:lvl w:ilvl="7" w:tplc="1408DC08">
      <w:start w:val="1"/>
      <w:numFmt w:val="bullet"/>
      <w:lvlText w:val="•"/>
      <w:lvlJc w:val="left"/>
      <w:pPr>
        <w:ind w:left="6808" w:hanging="124"/>
      </w:pPr>
      <w:rPr>
        <w:rFonts w:hint="default"/>
      </w:rPr>
    </w:lvl>
    <w:lvl w:ilvl="8" w:tplc="A7A01AC6">
      <w:start w:val="1"/>
      <w:numFmt w:val="bullet"/>
      <w:lvlText w:val="•"/>
      <w:lvlJc w:val="left"/>
      <w:pPr>
        <w:ind w:left="7732" w:hanging="124"/>
      </w:pPr>
      <w:rPr>
        <w:rFonts w:hint="default"/>
      </w:rPr>
    </w:lvl>
  </w:abstractNum>
  <w:abstractNum w:abstractNumId="19" w15:restartNumberingAfterBreak="0">
    <w:nsid w:val="23257CB4"/>
    <w:multiLevelType w:val="hybridMultilevel"/>
    <w:tmpl w:val="7838702A"/>
    <w:lvl w:ilvl="0" w:tplc="CB24A26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73DBA"/>
    <w:multiLevelType w:val="hybridMultilevel"/>
    <w:tmpl w:val="8A14BD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26610027"/>
    <w:multiLevelType w:val="hybridMultilevel"/>
    <w:tmpl w:val="235CE17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29846CA3"/>
    <w:multiLevelType w:val="hybridMultilevel"/>
    <w:tmpl w:val="F362A58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2AD44C83"/>
    <w:multiLevelType w:val="hybridMultilevel"/>
    <w:tmpl w:val="ED081034"/>
    <w:lvl w:ilvl="0" w:tplc="04090001">
      <w:start w:val="1"/>
      <w:numFmt w:val="bullet"/>
      <w:lvlText w:val=""/>
      <w:lvlJc w:val="left"/>
      <w:pPr>
        <w:ind w:left="1612" w:hanging="360"/>
      </w:pPr>
      <w:rPr>
        <w:rFonts w:ascii="Symbol" w:hAnsi="Symbol"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24" w15:restartNumberingAfterBreak="0">
    <w:nsid w:val="2C817A65"/>
    <w:multiLevelType w:val="hybridMultilevel"/>
    <w:tmpl w:val="9EB8975A"/>
    <w:lvl w:ilvl="0" w:tplc="65027FCE">
      <w:numFmt w:val="bullet"/>
      <w:lvlText w:val=""/>
      <w:lvlJc w:val="left"/>
      <w:pPr>
        <w:ind w:left="720" w:hanging="360"/>
      </w:pPr>
      <w:rPr>
        <w:rFonts w:ascii="WP MathA" w:eastAsiaTheme="majorEastAsia" w:hAnsi="WP Math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AC6F62"/>
    <w:multiLevelType w:val="hybridMultilevel"/>
    <w:tmpl w:val="6EB8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1334CE"/>
    <w:multiLevelType w:val="hybridMultilevel"/>
    <w:tmpl w:val="06E8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E4751C"/>
    <w:multiLevelType w:val="hybridMultilevel"/>
    <w:tmpl w:val="F52EA99E"/>
    <w:lvl w:ilvl="0" w:tplc="04090001">
      <w:start w:val="1"/>
      <w:numFmt w:val="bullet"/>
      <w:lvlText w:val=""/>
      <w:lvlJc w:val="left"/>
      <w:pPr>
        <w:ind w:left="1152" w:hanging="432"/>
      </w:pPr>
      <w:rPr>
        <w:rFonts w:ascii="Symbol" w:hAnsi="Symbol" w:hint="default"/>
        <w:b/>
        <w:bCs/>
        <w:w w:val="99"/>
        <w:sz w:val="22"/>
        <w:szCs w:val="22"/>
      </w:rPr>
    </w:lvl>
    <w:lvl w:ilvl="1" w:tplc="815E5576">
      <w:start w:val="1"/>
      <w:numFmt w:val="bullet"/>
      <w:lvlText w:val="•"/>
      <w:lvlJc w:val="left"/>
      <w:pPr>
        <w:ind w:left="2016" w:hanging="432"/>
      </w:pPr>
      <w:rPr>
        <w:rFonts w:ascii="Times New Roman" w:eastAsia="Times New Roman" w:hAnsi="Times New Roman" w:hint="default"/>
        <w:w w:val="99"/>
        <w:sz w:val="22"/>
        <w:szCs w:val="22"/>
      </w:rPr>
    </w:lvl>
    <w:lvl w:ilvl="2" w:tplc="F1BC4D0C">
      <w:start w:val="1"/>
      <w:numFmt w:val="bullet"/>
      <w:lvlText w:val="-"/>
      <w:lvlJc w:val="left"/>
      <w:pPr>
        <w:ind w:left="2448" w:hanging="124"/>
      </w:pPr>
      <w:rPr>
        <w:rFonts w:ascii="Times New Roman" w:eastAsia="Times New Roman" w:hAnsi="Times New Roman" w:hint="default"/>
        <w:w w:val="99"/>
        <w:sz w:val="22"/>
        <w:szCs w:val="22"/>
      </w:rPr>
    </w:lvl>
    <w:lvl w:ilvl="3" w:tplc="504272EE">
      <w:start w:val="1"/>
      <w:numFmt w:val="bullet"/>
      <w:lvlText w:val="•"/>
      <w:lvlJc w:val="left"/>
      <w:pPr>
        <w:ind w:left="3372" w:hanging="124"/>
      </w:pPr>
      <w:rPr>
        <w:rFonts w:hint="default"/>
      </w:rPr>
    </w:lvl>
    <w:lvl w:ilvl="4" w:tplc="AC0CE8FA">
      <w:start w:val="1"/>
      <w:numFmt w:val="bullet"/>
      <w:lvlText w:val="•"/>
      <w:lvlJc w:val="left"/>
      <w:pPr>
        <w:ind w:left="4296" w:hanging="124"/>
      </w:pPr>
      <w:rPr>
        <w:rFonts w:hint="default"/>
      </w:rPr>
    </w:lvl>
    <w:lvl w:ilvl="5" w:tplc="5498C3B6">
      <w:start w:val="1"/>
      <w:numFmt w:val="bullet"/>
      <w:lvlText w:val="•"/>
      <w:lvlJc w:val="left"/>
      <w:pPr>
        <w:ind w:left="5220" w:hanging="124"/>
      </w:pPr>
      <w:rPr>
        <w:rFonts w:hint="default"/>
      </w:rPr>
    </w:lvl>
    <w:lvl w:ilvl="6" w:tplc="B952060A">
      <w:start w:val="1"/>
      <w:numFmt w:val="bullet"/>
      <w:lvlText w:val="•"/>
      <w:lvlJc w:val="left"/>
      <w:pPr>
        <w:ind w:left="6144" w:hanging="124"/>
      </w:pPr>
      <w:rPr>
        <w:rFonts w:hint="default"/>
      </w:rPr>
    </w:lvl>
    <w:lvl w:ilvl="7" w:tplc="1408DC08">
      <w:start w:val="1"/>
      <w:numFmt w:val="bullet"/>
      <w:lvlText w:val="•"/>
      <w:lvlJc w:val="left"/>
      <w:pPr>
        <w:ind w:left="7068" w:hanging="124"/>
      </w:pPr>
      <w:rPr>
        <w:rFonts w:hint="default"/>
      </w:rPr>
    </w:lvl>
    <w:lvl w:ilvl="8" w:tplc="A7A01AC6">
      <w:start w:val="1"/>
      <w:numFmt w:val="bullet"/>
      <w:lvlText w:val="•"/>
      <w:lvlJc w:val="left"/>
      <w:pPr>
        <w:ind w:left="7992" w:hanging="124"/>
      </w:pPr>
      <w:rPr>
        <w:rFonts w:hint="default"/>
      </w:rPr>
    </w:lvl>
  </w:abstractNum>
  <w:abstractNum w:abstractNumId="28" w15:restartNumberingAfterBreak="0">
    <w:nsid w:val="322D1E84"/>
    <w:multiLevelType w:val="hybridMultilevel"/>
    <w:tmpl w:val="305A56B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0A31AE"/>
    <w:multiLevelType w:val="hybridMultilevel"/>
    <w:tmpl w:val="5C06A9B0"/>
    <w:lvl w:ilvl="0" w:tplc="6F544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D3505A"/>
    <w:multiLevelType w:val="hybridMultilevel"/>
    <w:tmpl w:val="B470D2E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367908A0"/>
    <w:multiLevelType w:val="hybridMultilevel"/>
    <w:tmpl w:val="13D42E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38BE1AFE"/>
    <w:multiLevelType w:val="hybridMultilevel"/>
    <w:tmpl w:val="7F68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F83F66"/>
    <w:multiLevelType w:val="hybridMultilevel"/>
    <w:tmpl w:val="F9DA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447624"/>
    <w:multiLevelType w:val="multilevel"/>
    <w:tmpl w:val="0470AB7C"/>
    <w:lvl w:ilvl="0">
      <w:start w:val="1"/>
      <w:numFmt w:val="decimal"/>
      <w:lvlText w:val="%1."/>
      <w:lvlJc w:val="left"/>
      <w:pPr>
        <w:ind w:left="908" w:hanging="449"/>
      </w:pPr>
      <w:rPr>
        <w:rFonts w:ascii="Times New Roman" w:eastAsia="Times New Roman" w:hAnsi="Times New Roman" w:hint="default"/>
        <w:w w:val="99"/>
        <w:sz w:val="22"/>
        <w:szCs w:val="22"/>
      </w:rPr>
    </w:lvl>
    <w:lvl w:ilvl="1">
      <w:start w:val="1"/>
      <w:numFmt w:val="decimal"/>
      <w:lvlText w:val="%1.%2."/>
      <w:lvlJc w:val="left"/>
      <w:pPr>
        <w:ind w:left="1900" w:hanging="720"/>
      </w:pPr>
      <w:rPr>
        <w:rFonts w:ascii="Times New Roman" w:eastAsia="Times New Roman" w:hAnsi="Times New Roman" w:hint="default"/>
        <w:w w:val="99"/>
        <w:sz w:val="22"/>
        <w:szCs w:val="22"/>
      </w:rPr>
    </w:lvl>
    <w:lvl w:ilvl="2">
      <w:start w:val="1"/>
      <w:numFmt w:val="bullet"/>
      <w:lvlText w:val="•"/>
      <w:lvlJc w:val="left"/>
      <w:pPr>
        <w:ind w:left="2753" w:hanging="720"/>
      </w:pPr>
      <w:rPr>
        <w:rFonts w:hint="default"/>
      </w:rPr>
    </w:lvl>
    <w:lvl w:ilvl="3">
      <w:start w:val="1"/>
      <w:numFmt w:val="bullet"/>
      <w:lvlText w:val="•"/>
      <w:lvlJc w:val="left"/>
      <w:pPr>
        <w:ind w:left="3606" w:hanging="720"/>
      </w:pPr>
      <w:rPr>
        <w:rFonts w:hint="default"/>
      </w:rPr>
    </w:lvl>
    <w:lvl w:ilvl="4">
      <w:start w:val="1"/>
      <w:numFmt w:val="bullet"/>
      <w:lvlText w:val="•"/>
      <w:lvlJc w:val="left"/>
      <w:pPr>
        <w:ind w:left="4460" w:hanging="720"/>
      </w:pPr>
      <w:rPr>
        <w:rFonts w:hint="default"/>
      </w:rPr>
    </w:lvl>
    <w:lvl w:ilvl="5">
      <w:start w:val="1"/>
      <w:numFmt w:val="bullet"/>
      <w:lvlText w:val="•"/>
      <w:lvlJc w:val="left"/>
      <w:pPr>
        <w:ind w:left="5313" w:hanging="720"/>
      </w:pPr>
      <w:rPr>
        <w:rFonts w:hint="default"/>
      </w:rPr>
    </w:lvl>
    <w:lvl w:ilvl="6">
      <w:start w:val="1"/>
      <w:numFmt w:val="bullet"/>
      <w:lvlText w:val="•"/>
      <w:lvlJc w:val="left"/>
      <w:pPr>
        <w:ind w:left="6166" w:hanging="720"/>
      </w:pPr>
      <w:rPr>
        <w:rFonts w:hint="default"/>
      </w:rPr>
    </w:lvl>
    <w:lvl w:ilvl="7">
      <w:start w:val="1"/>
      <w:numFmt w:val="bullet"/>
      <w:lvlText w:val="•"/>
      <w:lvlJc w:val="left"/>
      <w:pPr>
        <w:ind w:left="7020" w:hanging="720"/>
      </w:pPr>
      <w:rPr>
        <w:rFonts w:hint="default"/>
      </w:rPr>
    </w:lvl>
    <w:lvl w:ilvl="8">
      <w:start w:val="1"/>
      <w:numFmt w:val="bullet"/>
      <w:lvlText w:val="•"/>
      <w:lvlJc w:val="left"/>
      <w:pPr>
        <w:ind w:left="7873" w:hanging="720"/>
      </w:pPr>
      <w:rPr>
        <w:rFonts w:hint="default"/>
      </w:rPr>
    </w:lvl>
  </w:abstractNum>
  <w:abstractNum w:abstractNumId="35" w15:restartNumberingAfterBreak="0">
    <w:nsid w:val="415C231A"/>
    <w:multiLevelType w:val="hybridMultilevel"/>
    <w:tmpl w:val="CB10B6D0"/>
    <w:lvl w:ilvl="0" w:tplc="F1BC4D0C">
      <w:start w:val="1"/>
      <w:numFmt w:val="bullet"/>
      <w:lvlText w:val="-"/>
      <w:lvlJc w:val="left"/>
      <w:pPr>
        <w:ind w:left="1152" w:hanging="432"/>
      </w:pPr>
      <w:rPr>
        <w:rFonts w:ascii="Times New Roman" w:eastAsia="Times New Roman" w:hAnsi="Times New Roman" w:hint="default"/>
        <w:b/>
        <w:bCs/>
        <w:w w:val="99"/>
        <w:sz w:val="22"/>
        <w:szCs w:val="22"/>
      </w:rPr>
    </w:lvl>
    <w:lvl w:ilvl="1" w:tplc="F1BC4D0C">
      <w:start w:val="1"/>
      <w:numFmt w:val="bullet"/>
      <w:lvlText w:val="-"/>
      <w:lvlJc w:val="left"/>
      <w:pPr>
        <w:ind w:left="2016" w:hanging="432"/>
      </w:pPr>
      <w:rPr>
        <w:rFonts w:ascii="Times New Roman" w:eastAsia="Times New Roman" w:hAnsi="Times New Roman" w:hint="default"/>
        <w:w w:val="99"/>
        <w:sz w:val="22"/>
        <w:szCs w:val="22"/>
      </w:rPr>
    </w:lvl>
    <w:lvl w:ilvl="2" w:tplc="F1BC4D0C">
      <w:start w:val="1"/>
      <w:numFmt w:val="bullet"/>
      <w:lvlText w:val="-"/>
      <w:lvlJc w:val="left"/>
      <w:pPr>
        <w:ind w:left="2448" w:hanging="124"/>
      </w:pPr>
      <w:rPr>
        <w:rFonts w:ascii="Times New Roman" w:eastAsia="Times New Roman" w:hAnsi="Times New Roman" w:hint="default"/>
        <w:w w:val="99"/>
        <w:sz w:val="22"/>
        <w:szCs w:val="22"/>
      </w:rPr>
    </w:lvl>
    <w:lvl w:ilvl="3" w:tplc="504272EE">
      <w:start w:val="1"/>
      <w:numFmt w:val="bullet"/>
      <w:lvlText w:val="•"/>
      <w:lvlJc w:val="left"/>
      <w:pPr>
        <w:ind w:left="3372" w:hanging="124"/>
      </w:pPr>
      <w:rPr>
        <w:rFonts w:hint="default"/>
      </w:rPr>
    </w:lvl>
    <w:lvl w:ilvl="4" w:tplc="AC0CE8FA">
      <w:start w:val="1"/>
      <w:numFmt w:val="bullet"/>
      <w:lvlText w:val="•"/>
      <w:lvlJc w:val="left"/>
      <w:pPr>
        <w:ind w:left="4296" w:hanging="124"/>
      </w:pPr>
      <w:rPr>
        <w:rFonts w:hint="default"/>
      </w:rPr>
    </w:lvl>
    <w:lvl w:ilvl="5" w:tplc="5498C3B6">
      <w:start w:val="1"/>
      <w:numFmt w:val="bullet"/>
      <w:lvlText w:val="•"/>
      <w:lvlJc w:val="left"/>
      <w:pPr>
        <w:ind w:left="5220" w:hanging="124"/>
      </w:pPr>
      <w:rPr>
        <w:rFonts w:hint="default"/>
      </w:rPr>
    </w:lvl>
    <w:lvl w:ilvl="6" w:tplc="B952060A">
      <w:start w:val="1"/>
      <w:numFmt w:val="bullet"/>
      <w:lvlText w:val="•"/>
      <w:lvlJc w:val="left"/>
      <w:pPr>
        <w:ind w:left="6144" w:hanging="124"/>
      </w:pPr>
      <w:rPr>
        <w:rFonts w:hint="default"/>
      </w:rPr>
    </w:lvl>
    <w:lvl w:ilvl="7" w:tplc="1408DC08">
      <w:start w:val="1"/>
      <w:numFmt w:val="bullet"/>
      <w:lvlText w:val="•"/>
      <w:lvlJc w:val="left"/>
      <w:pPr>
        <w:ind w:left="7068" w:hanging="124"/>
      </w:pPr>
      <w:rPr>
        <w:rFonts w:hint="default"/>
      </w:rPr>
    </w:lvl>
    <w:lvl w:ilvl="8" w:tplc="A7A01AC6">
      <w:start w:val="1"/>
      <w:numFmt w:val="bullet"/>
      <w:lvlText w:val="•"/>
      <w:lvlJc w:val="left"/>
      <w:pPr>
        <w:ind w:left="7992" w:hanging="124"/>
      </w:pPr>
      <w:rPr>
        <w:rFonts w:hint="default"/>
      </w:rPr>
    </w:lvl>
  </w:abstractNum>
  <w:abstractNum w:abstractNumId="36" w15:restartNumberingAfterBreak="0">
    <w:nsid w:val="43182A29"/>
    <w:multiLevelType w:val="hybridMultilevel"/>
    <w:tmpl w:val="443AF6A0"/>
    <w:lvl w:ilvl="0" w:tplc="C1FEC824">
      <w:start w:val="1"/>
      <w:numFmt w:val="decimal"/>
      <w:lvlText w:val="%1."/>
      <w:lvlJc w:val="left"/>
      <w:pPr>
        <w:ind w:left="1152" w:hanging="432"/>
      </w:pPr>
      <w:rPr>
        <w:rFonts w:ascii="Times New Roman" w:eastAsia="Times New Roman" w:hAnsi="Times New Roman" w:hint="default"/>
        <w:b/>
        <w:bCs/>
        <w:w w:val="99"/>
        <w:sz w:val="22"/>
        <w:szCs w:val="22"/>
      </w:rPr>
    </w:lvl>
    <w:lvl w:ilvl="1" w:tplc="F1BC4D0C">
      <w:start w:val="1"/>
      <w:numFmt w:val="bullet"/>
      <w:lvlText w:val="-"/>
      <w:lvlJc w:val="left"/>
      <w:pPr>
        <w:ind w:left="2016" w:hanging="432"/>
      </w:pPr>
      <w:rPr>
        <w:rFonts w:ascii="Times New Roman" w:eastAsia="Times New Roman" w:hAnsi="Times New Roman" w:hint="default"/>
        <w:w w:val="99"/>
        <w:sz w:val="22"/>
        <w:szCs w:val="22"/>
      </w:rPr>
    </w:lvl>
    <w:lvl w:ilvl="2" w:tplc="F1BC4D0C">
      <w:start w:val="1"/>
      <w:numFmt w:val="bullet"/>
      <w:lvlText w:val="-"/>
      <w:lvlJc w:val="left"/>
      <w:pPr>
        <w:ind w:left="2448" w:hanging="124"/>
      </w:pPr>
      <w:rPr>
        <w:rFonts w:ascii="Times New Roman" w:eastAsia="Times New Roman" w:hAnsi="Times New Roman" w:hint="default"/>
        <w:w w:val="99"/>
        <w:sz w:val="22"/>
        <w:szCs w:val="22"/>
      </w:rPr>
    </w:lvl>
    <w:lvl w:ilvl="3" w:tplc="504272EE">
      <w:start w:val="1"/>
      <w:numFmt w:val="bullet"/>
      <w:lvlText w:val="•"/>
      <w:lvlJc w:val="left"/>
      <w:pPr>
        <w:ind w:left="3372" w:hanging="124"/>
      </w:pPr>
      <w:rPr>
        <w:rFonts w:hint="default"/>
      </w:rPr>
    </w:lvl>
    <w:lvl w:ilvl="4" w:tplc="AC0CE8FA">
      <w:start w:val="1"/>
      <w:numFmt w:val="bullet"/>
      <w:lvlText w:val="•"/>
      <w:lvlJc w:val="left"/>
      <w:pPr>
        <w:ind w:left="4296" w:hanging="124"/>
      </w:pPr>
      <w:rPr>
        <w:rFonts w:hint="default"/>
      </w:rPr>
    </w:lvl>
    <w:lvl w:ilvl="5" w:tplc="5498C3B6">
      <w:start w:val="1"/>
      <w:numFmt w:val="bullet"/>
      <w:lvlText w:val="•"/>
      <w:lvlJc w:val="left"/>
      <w:pPr>
        <w:ind w:left="5220" w:hanging="124"/>
      </w:pPr>
      <w:rPr>
        <w:rFonts w:hint="default"/>
      </w:rPr>
    </w:lvl>
    <w:lvl w:ilvl="6" w:tplc="B952060A">
      <w:start w:val="1"/>
      <w:numFmt w:val="bullet"/>
      <w:lvlText w:val="•"/>
      <w:lvlJc w:val="left"/>
      <w:pPr>
        <w:ind w:left="6144" w:hanging="124"/>
      </w:pPr>
      <w:rPr>
        <w:rFonts w:hint="default"/>
      </w:rPr>
    </w:lvl>
    <w:lvl w:ilvl="7" w:tplc="1408DC08">
      <w:start w:val="1"/>
      <w:numFmt w:val="bullet"/>
      <w:lvlText w:val="•"/>
      <w:lvlJc w:val="left"/>
      <w:pPr>
        <w:ind w:left="7068" w:hanging="124"/>
      </w:pPr>
      <w:rPr>
        <w:rFonts w:hint="default"/>
      </w:rPr>
    </w:lvl>
    <w:lvl w:ilvl="8" w:tplc="A7A01AC6">
      <w:start w:val="1"/>
      <w:numFmt w:val="bullet"/>
      <w:lvlText w:val="•"/>
      <w:lvlJc w:val="left"/>
      <w:pPr>
        <w:ind w:left="7992" w:hanging="124"/>
      </w:pPr>
      <w:rPr>
        <w:rFonts w:hint="default"/>
      </w:rPr>
    </w:lvl>
  </w:abstractNum>
  <w:abstractNum w:abstractNumId="37" w15:restartNumberingAfterBreak="0">
    <w:nsid w:val="46E752DE"/>
    <w:multiLevelType w:val="multilevel"/>
    <w:tmpl w:val="97F4D8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4A3D514F"/>
    <w:multiLevelType w:val="hybridMultilevel"/>
    <w:tmpl w:val="11869004"/>
    <w:lvl w:ilvl="0" w:tplc="C1FEC824">
      <w:start w:val="1"/>
      <w:numFmt w:val="decimal"/>
      <w:lvlText w:val="%1."/>
      <w:lvlJc w:val="left"/>
      <w:pPr>
        <w:ind w:left="864" w:hanging="432"/>
      </w:pPr>
      <w:rPr>
        <w:rFonts w:ascii="Times New Roman" w:eastAsia="Times New Roman" w:hAnsi="Times New Roman" w:hint="default"/>
        <w:b/>
        <w:bCs/>
        <w:w w:val="99"/>
        <w:sz w:val="22"/>
        <w:szCs w:val="22"/>
      </w:rPr>
    </w:lvl>
    <w:lvl w:ilvl="1" w:tplc="815E5576">
      <w:start w:val="1"/>
      <w:numFmt w:val="bullet"/>
      <w:lvlText w:val="•"/>
      <w:lvlJc w:val="left"/>
      <w:pPr>
        <w:ind w:left="1728" w:hanging="432"/>
      </w:pPr>
      <w:rPr>
        <w:rFonts w:ascii="Times New Roman" w:eastAsia="Times New Roman" w:hAnsi="Times New Roman" w:hint="default"/>
        <w:w w:val="99"/>
        <w:sz w:val="22"/>
        <w:szCs w:val="22"/>
      </w:rPr>
    </w:lvl>
    <w:lvl w:ilvl="2" w:tplc="F1BC4D0C">
      <w:start w:val="1"/>
      <w:numFmt w:val="bullet"/>
      <w:lvlText w:val="-"/>
      <w:lvlJc w:val="left"/>
      <w:pPr>
        <w:ind w:left="2160" w:hanging="124"/>
      </w:pPr>
      <w:rPr>
        <w:rFonts w:ascii="Times New Roman" w:eastAsia="Times New Roman" w:hAnsi="Times New Roman" w:hint="default"/>
        <w:w w:val="99"/>
        <w:sz w:val="22"/>
        <w:szCs w:val="22"/>
      </w:rPr>
    </w:lvl>
    <w:lvl w:ilvl="3" w:tplc="504272EE">
      <w:start w:val="1"/>
      <w:numFmt w:val="bullet"/>
      <w:lvlText w:val="•"/>
      <w:lvlJc w:val="left"/>
      <w:pPr>
        <w:ind w:left="3084" w:hanging="124"/>
      </w:pPr>
      <w:rPr>
        <w:rFonts w:hint="default"/>
      </w:rPr>
    </w:lvl>
    <w:lvl w:ilvl="4" w:tplc="AC0CE8FA">
      <w:start w:val="1"/>
      <w:numFmt w:val="bullet"/>
      <w:lvlText w:val="•"/>
      <w:lvlJc w:val="left"/>
      <w:pPr>
        <w:ind w:left="4008" w:hanging="124"/>
      </w:pPr>
      <w:rPr>
        <w:rFonts w:hint="default"/>
      </w:rPr>
    </w:lvl>
    <w:lvl w:ilvl="5" w:tplc="5498C3B6">
      <w:start w:val="1"/>
      <w:numFmt w:val="bullet"/>
      <w:lvlText w:val="•"/>
      <w:lvlJc w:val="left"/>
      <w:pPr>
        <w:ind w:left="4932" w:hanging="124"/>
      </w:pPr>
      <w:rPr>
        <w:rFonts w:hint="default"/>
      </w:rPr>
    </w:lvl>
    <w:lvl w:ilvl="6" w:tplc="B952060A">
      <w:start w:val="1"/>
      <w:numFmt w:val="bullet"/>
      <w:lvlText w:val="•"/>
      <w:lvlJc w:val="left"/>
      <w:pPr>
        <w:ind w:left="5856" w:hanging="124"/>
      </w:pPr>
      <w:rPr>
        <w:rFonts w:hint="default"/>
      </w:rPr>
    </w:lvl>
    <w:lvl w:ilvl="7" w:tplc="1408DC08">
      <w:start w:val="1"/>
      <w:numFmt w:val="bullet"/>
      <w:lvlText w:val="•"/>
      <w:lvlJc w:val="left"/>
      <w:pPr>
        <w:ind w:left="6780" w:hanging="124"/>
      </w:pPr>
      <w:rPr>
        <w:rFonts w:hint="default"/>
      </w:rPr>
    </w:lvl>
    <w:lvl w:ilvl="8" w:tplc="A7A01AC6">
      <w:start w:val="1"/>
      <w:numFmt w:val="bullet"/>
      <w:lvlText w:val="•"/>
      <w:lvlJc w:val="left"/>
      <w:pPr>
        <w:ind w:left="7704" w:hanging="124"/>
      </w:pPr>
      <w:rPr>
        <w:rFonts w:hint="default"/>
      </w:rPr>
    </w:lvl>
  </w:abstractNum>
  <w:abstractNum w:abstractNumId="39" w15:restartNumberingAfterBreak="0">
    <w:nsid w:val="4CA174DC"/>
    <w:multiLevelType w:val="hybridMultilevel"/>
    <w:tmpl w:val="C844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5A1489"/>
    <w:multiLevelType w:val="hybridMultilevel"/>
    <w:tmpl w:val="C94C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A7266C"/>
    <w:multiLevelType w:val="hybridMultilevel"/>
    <w:tmpl w:val="D3CCCC78"/>
    <w:lvl w:ilvl="0" w:tplc="9AA8A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F2639EB"/>
    <w:multiLevelType w:val="hybridMultilevel"/>
    <w:tmpl w:val="3132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EB1AB9"/>
    <w:multiLevelType w:val="hybridMultilevel"/>
    <w:tmpl w:val="87C41332"/>
    <w:lvl w:ilvl="0" w:tplc="611A899C">
      <w:numFmt w:val="bullet"/>
      <w:lvlText w:val=""/>
      <w:lvlJc w:val="left"/>
      <w:pPr>
        <w:ind w:left="792" w:hanging="360"/>
      </w:pPr>
      <w:rPr>
        <w:rFonts w:ascii="WP MathA" w:eastAsiaTheme="minorHAnsi" w:hAnsi="WP MathA"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4" w15:restartNumberingAfterBreak="0">
    <w:nsid w:val="520F52A4"/>
    <w:multiLevelType w:val="hybridMultilevel"/>
    <w:tmpl w:val="E654A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4A4F50"/>
    <w:multiLevelType w:val="hybridMultilevel"/>
    <w:tmpl w:val="F6E44DEC"/>
    <w:lvl w:ilvl="0" w:tplc="AEC0A85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4C7EE6"/>
    <w:multiLevelType w:val="hybridMultilevel"/>
    <w:tmpl w:val="314699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7" w15:restartNumberingAfterBreak="0">
    <w:nsid w:val="557D70EA"/>
    <w:multiLevelType w:val="hybridMultilevel"/>
    <w:tmpl w:val="AAE6E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657131F"/>
    <w:multiLevelType w:val="hybridMultilevel"/>
    <w:tmpl w:val="1D9EA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7B26B6"/>
    <w:multiLevelType w:val="hybridMultilevel"/>
    <w:tmpl w:val="BBA2A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14104C"/>
    <w:multiLevelType w:val="hybridMultilevel"/>
    <w:tmpl w:val="D0B67F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1" w15:restartNumberingAfterBreak="0">
    <w:nsid w:val="593E6BE5"/>
    <w:multiLevelType w:val="hybridMultilevel"/>
    <w:tmpl w:val="FC54E12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2" w15:restartNumberingAfterBreak="0">
    <w:nsid w:val="61D15C97"/>
    <w:multiLevelType w:val="multilevel"/>
    <w:tmpl w:val="8F925862"/>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3" w15:restartNumberingAfterBreak="0">
    <w:nsid w:val="626E6151"/>
    <w:multiLevelType w:val="hybridMultilevel"/>
    <w:tmpl w:val="472E2A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07523B"/>
    <w:multiLevelType w:val="multilevel"/>
    <w:tmpl w:val="7AF23588"/>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15:restartNumberingAfterBreak="0">
    <w:nsid w:val="682E73E1"/>
    <w:multiLevelType w:val="hybridMultilevel"/>
    <w:tmpl w:val="8AFA426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6" w15:restartNumberingAfterBreak="0">
    <w:nsid w:val="6852518B"/>
    <w:multiLevelType w:val="hybridMultilevel"/>
    <w:tmpl w:val="F8B865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7" w15:restartNumberingAfterBreak="0">
    <w:nsid w:val="6F456B47"/>
    <w:multiLevelType w:val="multilevel"/>
    <w:tmpl w:val="C43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18D6EBD"/>
    <w:multiLevelType w:val="hybridMultilevel"/>
    <w:tmpl w:val="374A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164249"/>
    <w:multiLevelType w:val="hybridMultilevel"/>
    <w:tmpl w:val="D5F49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407375"/>
    <w:multiLevelType w:val="hybridMultilevel"/>
    <w:tmpl w:val="65F0193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1" w15:restartNumberingAfterBreak="0">
    <w:nsid w:val="7A380490"/>
    <w:multiLevelType w:val="hybridMultilevel"/>
    <w:tmpl w:val="502CF80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2" w15:restartNumberingAfterBreak="0">
    <w:nsid w:val="7CC1438D"/>
    <w:multiLevelType w:val="hybridMultilevel"/>
    <w:tmpl w:val="5FF830B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3" w15:restartNumberingAfterBreak="0">
    <w:nsid w:val="7DFC034E"/>
    <w:multiLevelType w:val="hybridMultilevel"/>
    <w:tmpl w:val="D672698C"/>
    <w:lvl w:ilvl="0" w:tplc="B5F04CFE">
      <w:start w:val="1"/>
      <w:numFmt w:val="decimal"/>
      <w:lvlText w:val="%1."/>
      <w:lvlJc w:val="left"/>
      <w:pPr>
        <w:ind w:left="552" w:hanging="432"/>
        <w:jc w:val="left"/>
      </w:pPr>
      <w:rPr>
        <w:rFonts w:hint="default"/>
        <w:b/>
        <w:bCs/>
        <w:spacing w:val="0"/>
        <w:w w:val="99"/>
      </w:rPr>
    </w:lvl>
    <w:lvl w:ilvl="1" w:tplc="25E2A806">
      <w:numFmt w:val="bullet"/>
      <w:lvlText w:val="•"/>
      <w:lvlJc w:val="left"/>
      <w:pPr>
        <w:ind w:left="1416" w:hanging="432"/>
      </w:pPr>
      <w:rPr>
        <w:rFonts w:ascii="Times New Roman" w:eastAsia="Times New Roman" w:hAnsi="Times New Roman" w:cs="Times New Roman" w:hint="default"/>
        <w:w w:val="99"/>
        <w:sz w:val="22"/>
        <w:szCs w:val="22"/>
      </w:rPr>
    </w:lvl>
    <w:lvl w:ilvl="2" w:tplc="97A881BC">
      <w:numFmt w:val="bullet"/>
      <w:lvlText w:val="-"/>
      <w:lvlJc w:val="left"/>
      <w:pPr>
        <w:ind w:left="1848" w:hanging="124"/>
      </w:pPr>
      <w:rPr>
        <w:rFonts w:ascii="Times New Roman" w:eastAsia="Times New Roman" w:hAnsi="Times New Roman" w:cs="Times New Roman" w:hint="default"/>
        <w:w w:val="99"/>
        <w:sz w:val="22"/>
        <w:szCs w:val="22"/>
      </w:rPr>
    </w:lvl>
    <w:lvl w:ilvl="3" w:tplc="A670CA04">
      <w:numFmt w:val="bullet"/>
      <w:lvlText w:val="•"/>
      <w:lvlJc w:val="left"/>
      <w:pPr>
        <w:ind w:left="2765" w:hanging="124"/>
      </w:pPr>
      <w:rPr>
        <w:rFonts w:hint="default"/>
      </w:rPr>
    </w:lvl>
    <w:lvl w:ilvl="4" w:tplc="89480184">
      <w:numFmt w:val="bullet"/>
      <w:lvlText w:val="•"/>
      <w:lvlJc w:val="left"/>
      <w:pPr>
        <w:ind w:left="3690" w:hanging="124"/>
      </w:pPr>
      <w:rPr>
        <w:rFonts w:hint="default"/>
      </w:rPr>
    </w:lvl>
    <w:lvl w:ilvl="5" w:tplc="7284D03E">
      <w:numFmt w:val="bullet"/>
      <w:lvlText w:val="•"/>
      <w:lvlJc w:val="left"/>
      <w:pPr>
        <w:ind w:left="4615" w:hanging="124"/>
      </w:pPr>
      <w:rPr>
        <w:rFonts w:hint="default"/>
      </w:rPr>
    </w:lvl>
    <w:lvl w:ilvl="6" w:tplc="6568A362">
      <w:numFmt w:val="bullet"/>
      <w:lvlText w:val="•"/>
      <w:lvlJc w:val="left"/>
      <w:pPr>
        <w:ind w:left="5540" w:hanging="124"/>
      </w:pPr>
      <w:rPr>
        <w:rFonts w:hint="default"/>
      </w:rPr>
    </w:lvl>
    <w:lvl w:ilvl="7" w:tplc="5F7CA6CC">
      <w:numFmt w:val="bullet"/>
      <w:lvlText w:val="•"/>
      <w:lvlJc w:val="left"/>
      <w:pPr>
        <w:ind w:left="6465" w:hanging="124"/>
      </w:pPr>
      <w:rPr>
        <w:rFonts w:hint="default"/>
      </w:rPr>
    </w:lvl>
    <w:lvl w:ilvl="8" w:tplc="712AEA40">
      <w:numFmt w:val="bullet"/>
      <w:lvlText w:val="•"/>
      <w:lvlJc w:val="left"/>
      <w:pPr>
        <w:ind w:left="7390" w:hanging="124"/>
      </w:pPr>
      <w:rPr>
        <w:rFonts w:hint="default"/>
      </w:rPr>
    </w:lvl>
  </w:abstractNum>
  <w:abstractNum w:abstractNumId="64" w15:restartNumberingAfterBreak="0">
    <w:nsid w:val="7FDD1150"/>
    <w:multiLevelType w:val="hybridMultilevel"/>
    <w:tmpl w:val="71FAE89A"/>
    <w:lvl w:ilvl="0" w:tplc="3566D73A">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11"/>
  </w:num>
  <w:num w:numId="3">
    <w:abstractNumId w:val="54"/>
  </w:num>
  <w:num w:numId="4">
    <w:abstractNumId w:val="3"/>
  </w:num>
  <w:num w:numId="5">
    <w:abstractNumId w:val="58"/>
  </w:num>
  <w:num w:numId="6">
    <w:abstractNumId w:val="32"/>
  </w:num>
  <w:num w:numId="7">
    <w:abstractNumId w:val="56"/>
  </w:num>
  <w:num w:numId="8">
    <w:abstractNumId w:val="60"/>
  </w:num>
  <w:num w:numId="9">
    <w:abstractNumId w:val="26"/>
  </w:num>
  <w:num w:numId="10">
    <w:abstractNumId w:val="24"/>
  </w:num>
  <w:num w:numId="11">
    <w:abstractNumId w:val="50"/>
  </w:num>
  <w:num w:numId="12">
    <w:abstractNumId w:val="21"/>
  </w:num>
  <w:num w:numId="13">
    <w:abstractNumId w:val="43"/>
  </w:num>
  <w:num w:numId="14">
    <w:abstractNumId w:val="28"/>
  </w:num>
  <w:num w:numId="15">
    <w:abstractNumId w:val="46"/>
  </w:num>
  <w:num w:numId="16">
    <w:abstractNumId w:val="30"/>
  </w:num>
  <w:num w:numId="17">
    <w:abstractNumId w:val="55"/>
  </w:num>
  <w:num w:numId="18">
    <w:abstractNumId w:val="61"/>
  </w:num>
  <w:num w:numId="19">
    <w:abstractNumId w:val="22"/>
  </w:num>
  <w:num w:numId="20">
    <w:abstractNumId w:val="51"/>
  </w:num>
  <w:num w:numId="21">
    <w:abstractNumId w:val="62"/>
  </w:num>
  <w:num w:numId="22">
    <w:abstractNumId w:val="7"/>
  </w:num>
  <w:num w:numId="23">
    <w:abstractNumId w:val="31"/>
  </w:num>
  <w:num w:numId="24">
    <w:abstractNumId w:val="20"/>
  </w:num>
  <w:num w:numId="25">
    <w:abstractNumId w:val="6"/>
  </w:num>
  <w:num w:numId="26">
    <w:abstractNumId w:val="10"/>
  </w:num>
  <w:num w:numId="27">
    <w:abstractNumId w:val="47"/>
  </w:num>
  <w:num w:numId="28">
    <w:abstractNumId w:val="17"/>
  </w:num>
  <w:num w:numId="29">
    <w:abstractNumId w:val="53"/>
  </w:num>
  <w:num w:numId="30">
    <w:abstractNumId w:val="41"/>
  </w:num>
  <w:num w:numId="31">
    <w:abstractNumId w:val="8"/>
  </w:num>
  <w:num w:numId="32">
    <w:abstractNumId w:val="34"/>
  </w:num>
  <w:num w:numId="33">
    <w:abstractNumId w:val="49"/>
  </w:num>
  <w:num w:numId="34">
    <w:abstractNumId w:val="38"/>
  </w:num>
  <w:num w:numId="35">
    <w:abstractNumId w:val="48"/>
  </w:num>
  <w:num w:numId="36">
    <w:abstractNumId w:val="18"/>
  </w:num>
  <w:num w:numId="37">
    <w:abstractNumId w:val="39"/>
  </w:num>
  <w:num w:numId="38">
    <w:abstractNumId w:val="16"/>
  </w:num>
  <w:num w:numId="39">
    <w:abstractNumId w:val="36"/>
  </w:num>
  <w:num w:numId="40">
    <w:abstractNumId w:val="35"/>
  </w:num>
  <w:num w:numId="41">
    <w:abstractNumId w:val="9"/>
  </w:num>
  <w:num w:numId="42">
    <w:abstractNumId w:val="27"/>
  </w:num>
  <w:num w:numId="43">
    <w:abstractNumId w:val="0"/>
  </w:num>
  <w:num w:numId="44">
    <w:abstractNumId w:val="13"/>
  </w:num>
  <w:num w:numId="45">
    <w:abstractNumId w:val="5"/>
  </w:num>
  <w:num w:numId="46">
    <w:abstractNumId w:val="2"/>
  </w:num>
  <w:num w:numId="47">
    <w:abstractNumId w:val="52"/>
  </w:num>
  <w:num w:numId="48">
    <w:abstractNumId w:val="19"/>
  </w:num>
  <w:num w:numId="49">
    <w:abstractNumId w:val="23"/>
  </w:num>
  <w:num w:numId="50">
    <w:abstractNumId w:val="25"/>
  </w:num>
  <w:num w:numId="51">
    <w:abstractNumId w:val="1"/>
  </w:num>
  <w:num w:numId="52">
    <w:abstractNumId w:val="44"/>
  </w:num>
  <w:num w:numId="53">
    <w:abstractNumId w:val="37"/>
  </w:num>
  <w:num w:numId="54">
    <w:abstractNumId w:val="64"/>
  </w:num>
  <w:num w:numId="55">
    <w:abstractNumId w:val="12"/>
  </w:num>
  <w:num w:numId="56">
    <w:abstractNumId w:val="29"/>
  </w:num>
  <w:num w:numId="57">
    <w:abstractNumId w:val="59"/>
  </w:num>
  <w:num w:numId="58">
    <w:abstractNumId w:val="45"/>
  </w:num>
  <w:num w:numId="59">
    <w:abstractNumId w:val="63"/>
  </w:num>
  <w:num w:numId="60">
    <w:abstractNumId w:val="42"/>
  </w:num>
  <w:num w:numId="61">
    <w:abstractNumId w:val="15"/>
  </w:num>
  <w:num w:numId="62">
    <w:abstractNumId w:val="40"/>
  </w:num>
  <w:num w:numId="63">
    <w:abstractNumId w:val="57"/>
  </w:num>
  <w:num w:numId="64">
    <w:abstractNumId w:val="4"/>
  </w:num>
  <w:num w:numId="65">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atTag Metadata" w:val="{&quot;MetadataFormatVersion&quot;:&quot;1.0.0&quot;,&quot;TagFormatVersion&quot;:&quot;1.0.0&quot;,&quot;StatTagVersion&quot;:&quot;StatTag v4.0.0&quot;,&quot;RepresentMissingValues&quot;:null,&quot;CustomMissingValue&quot;:null}"/>
  </w:docVars>
  <w:rsids>
    <w:rsidRoot w:val="00C03543"/>
    <w:rsid w:val="00000136"/>
    <w:rsid w:val="00001705"/>
    <w:rsid w:val="000025E8"/>
    <w:rsid w:val="00002D12"/>
    <w:rsid w:val="000104BB"/>
    <w:rsid w:val="000107F0"/>
    <w:rsid w:val="0001270B"/>
    <w:rsid w:val="00012AF5"/>
    <w:rsid w:val="000132ED"/>
    <w:rsid w:val="000149A8"/>
    <w:rsid w:val="00014FAD"/>
    <w:rsid w:val="00021119"/>
    <w:rsid w:val="00021F5E"/>
    <w:rsid w:val="00024CB6"/>
    <w:rsid w:val="00030FF3"/>
    <w:rsid w:val="00032724"/>
    <w:rsid w:val="00033C39"/>
    <w:rsid w:val="00036224"/>
    <w:rsid w:val="00036A24"/>
    <w:rsid w:val="00041731"/>
    <w:rsid w:val="00043547"/>
    <w:rsid w:val="00053664"/>
    <w:rsid w:val="00054BC2"/>
    <w:rsid w:val="000567F4"/>
    <w:rsid w:val="0006031E"/>
    <w:rsid w:val="00064266"/>
    <w:rsid w:val="00065DA2"/>
    <w:rsid w:val="000751DF"/>
    <w:rsid w:val="000853A8"/>
    <w:rsid w:val="00086240"/>
    <w:rsid w:val="00092C00"/>
    <w:rsid w:val="00093D8C"/>
    <w:rsid w:val="000A12A8"/>
    <w:rsid w:val="000A2314"/>
    <w:rsid w:val="000A6D35"/>
    <w:rsid w:val="000A7DFF"/>
    <w:rsid w:val="000A7E4F"/>
    <w:rsid w:val="000B0381"/>
    <w:rsid w:val="000B4283"/>
    <w:rsid w:val="000B7A80"/>
    <w:rsid w:val="000C3165"/>
    <w:rsid w:val="000C4B8A"/>
    <w:rsid w:val="000D0B81"/>
    <w:rsid w:val="000D256D"/>
    <w:rsid w:val="000D2BD7"/>
    <w:rsid w:val="000D2E51"/>
    <w:rsid w:val="000D3148"/>
    <w:rsid w:val="000D4FD8"/>
    <w:rsid w:val="000E3362"/>
    <w:rsid w:val="000E47A5"/>
    <w:rsid w:val="000E5384"/>
    <w:rsid w:val="000E5F97"/>
    <w:rsid w:val="000E6158"/>
    <w:rsid w:val="000F147E"/>
    <w:rsid w:val="000F7A0C"/>
    <w:rsid w:val="00105549"/>
    <w:rsid w:val="0011004B"/>
    <w:rsid w:val="00113321"/>
    <w:rsid w:val="00115795"/>
    <w:rsid w:val="00116711"/>
    <w:rsid w:val="00116DA9"/>
    <w:rsid w:val="00117DFC"/>
    <w:rsid w:val="00124D8B"/>
    <w:rsid w:val="0012646F"/>
    <w:rsid w:val="00126E88"/>
    <w:rsid w:val="00131802"/>
    <w:rsid w:val="00134F2C"/>
    <w:rsid w:val="00141E5A"/>
    <w:rsid w:val="001431DA"/>
    <w:rsid w:val="00143DEE"/>
    <w:rsid w:val="001460B6"/>
    <w:rsid w:val="001472A1"/>
    <w:rsid w:val="0015094E"/>
    <w:rsid w:val="001531A0"/>
    <w:rsid w:val="00154715"/>
    <w:rsid w:val="00155EA1"/>
    <w:rsid w:val="00155EEC"/>
    <w:rsid w:val="00160641"/>
    <w:rsid w:val="00165204"/>
    <w:rsid w:val="00171C54"/>
    <w:rsid w:val="001809C4"/>
    <w:rsid w:val="001815A9"/>
    <w:rsid w:val="0018700B"/>
    <w:rsid w:val="00190339"/>
    <w:rsid w:val="0019567C"/>
    <w:rsid w:val="00195F99"/>
    <w:rsid w:val="001963C3"/>
    <w:rsid w:val="001973E4"/>
    <w:rsid w:val="001A4C2C"/>
    <w:rsid w:val="001A73AB"/>
    <w:rsid w:val="001A7BE1"/>
    <w:rsid w:val="001B1B9E"/>
    <w:rsid w:val="001B2CB1"/>
    <w:rsid w:val="001B725A"/>
    <w:rsid w:val="001B77F3"/>
    <w:rsid w:val="001C12AD"/>
    <w:rsid w:val="001C2A20"/>
    <w:rsid w:val="001C67B0"/>
    <w:rsid w:val="001C7BAC"/>
    <w:rsid w:val="001D1294"/>
    <w:rsid w:val="001D1FD9"/>
    <w:rsid w:val="001D5F04"/>
    <w:rsid w:val="001E5760"/>
    <w:rsid w:val="001F0A56"/>
    <w:rsid w:val="001F16D3"/>
    <w:rsid w:val="0020229B"/>
    <w:rsid w:val="00204FAD"/>
    <w:rsid w:val="00206216"/>
    <w:rsid w:val="00207717"/>
    <w:rsid w:val="00213529"/>
    <w:rsid w:val="00213BF0"/>
    <w:rsid w:val="00216DAA"/>
    <w:rsid w:val="00216DD2"/>
    <w:rsid w:val="0022449E"/>
    <w:rsid w:val="00225B5D"/>
    <w:rsid w:val="002262C9"/>
    <w:rsid w:val="00237423"/>
    <w:rsid w:val="0024231D"/>
    <w:rsid w:val="002427C0"/>
    <w:rsid w:val="002439B6"/>
    <w:rsid w:val="0026125A"/>
    <w:rsid w:val="002652C6"/>
    <w:rsid w:val="002664F8"/>
    <w:rsid w:val="00266D82"/>
    <w:rsid w:val="00272BA8"/>
    <w:rsid w:val="00272E2C"/>
    <w:rsid w:val="00280D65"/>
    <w:rsid w:val="00285739"/>
    <w:rsid w:val="002878F0"/>
    <w:rsid w:val="00287CD2"/>
    <w:rsid w:val="0029163B"/>
    <w:rsid w:val="00292671"/>
    <w:rsid w:val="00293A4F"/>
    <w:rsid w:val="00293CFD"/>
    <w:rsid w:val="00294C7F"/>
    <w:rsid w:val="00296827"/>
    <w:rsid w:val="002971EF"/>
    <w:rsid w:val="002A05CD"/>
    <w:rsid w:val="002A1184"/>
    <w:rsid w:val="002A4DE9"/>
    <w:rsid w:val="002A5FB9"/>
    <w:rsid w:val="002B2E31"/>
    <w:rsid w:val="002B4F10"/>
    <w:rsid w:val="002B7B63"/>
    <w:rsid w:val="002B7CFA"/>
    <w:rsid w:val="002C3C51"/>
    <w:rsid w:val="002C5780"/>
    <w:rsid w:val="002D182B"/>
    <w:rsid w:val="002E0299"/>
    <w:rsid w:val="002E2B3F"/>
    <w:rsid w:val="002F11F0"/>
    <w:rsid w:val="002F1CE1"/>
    <w:rsid w:val="002F581C"/>
    <w:rsid w:val="00300E9B"/>
    <w:rsid w:val="003025A5"/>
    <w:rsid w:val="00302CC1"/>
    <w:rsid w:val="00307D15"/>
    <w:rsid w:val="00312A4C"/>
    <w:rsid w:val="00312A51"/>
    <w:rsid w:val="00312B7D"/>
    <w:rsid w:val="00320EAF"/>
    <w:rsid w:val="00321C39"/>
    <w:rsid w:val="00322C10"/>
    <w:rsid w:val="003232B8"/>
    <w:rsid w:val="0032399D"/>
    <w:rsid w:val="003245AD"/>
    <w:rsid w:val="003307D5"/>
    <w:rsid w:val="00331DD0"/>
    <w:rsid w:val="003344E2"/>
    <w:rsid w:val="00334A92"/>
    <w:rsid w:val="00342036"/>
    <w:rsid w:val="00342618"/>
    <w:rsid w:val="0034288E"/>
    <w:rsid w:val="0034336B"/>
    <w:rsid w:val="00343D3A"/>
    <w:rsid w:val="00344EF1"/>
    <w:rsid w:val="0035129F"/>
    <w:rsid w:val="00351626"/>
    <w:rsid w:val="003537D4"/>
    <w:rsid w:val="00353ED2"/>
    <w:rsid w:val="003565EC"/>
    <w:rsid w:val="00356691"/>
    <w:rsid w:val="00356B54"/>
    <w:rsid w:val="0036037A"/>
    <w:rsid w:val="0036333B"/>
    <w:rsid w:val="00366CAA"/>
    <w:rsid w:val="00371737"/>
    <w:rsid w:val="003728E9"/>
    <w:rsid w:val="003762C1"/>
    <w:rsid w:val="00376372"/>
    <w:rsid w:val="00377B63"/>
    <w:rsid w:val="00380A8B"/>
    <w:rsid w:val="00381781"/>
    <w:rsid w:val="00381F8C"/>
    <w:rsid w:val="00383732"/>
    <w:rsid w:val="00383B9E"/>
    <w:rsid w:val="003840CE"/>
    <w:rsid w:val="003879F8"/>
    <w:rsid w:val="003910BB"/>
    <w:rsid w:val="00391DDE"/>
    <w:rsid w:val="003A05B0"/>
    <w:rsid w:val="003A213E"/>
    <w:rsid w:val="003A3FA4"/>
    <w:rsid w:val="003A796B"/>
    <w:rsid w:val="003B3F34"/>
    <w:rsid w:val="003C3BA1"/>
    <w:rsid w:val="003C6062"/>
    <w:rsid w:val="003C657C"/>
    <w:rsid w:val="003D339B"/>
    <w:rsid w:val="003D3510"/>
    <w:rsid w:val="003D65CA"/>
    <w:rsid w:val="003D724E"/>
    <w:rsid w:val="003D7400"/>
    <w:rsid w:val="003E49EB"/>
    <w:rsid w:val="003E4B92"/>
    <w:rsid w:val="003E746A"/>
    <w:rsid w:val="003F2928"/>
    <w:rsid w:val="003F34CD"/>
    <w:rsid w:val="00403A34"/>
    <w:rsid w:val="00404BE6"/>
    <w:rsid w:val="00404E9E"/>
    <w:rsid w:val="00405698"/>
    <w:rsid w:val="00406876"/>
    <w:rsid w:val="00407C56"/>
    <w:rsid w:val="004116D8"/>
    <w:rsid w:val="0041358D"/>
    <w:rsid w:val="004300AF"/>
    <w:rsid w:val="00430304"/>
    <w:rsid w:val="00430F29"/>
    <w:rsid w:val="00435AA3"/>
    <w:rsid w:val="004369B2"/>
    <w:rsid w:val="004375E9"/>
    <w:rsid w:val="00437E91"/>
    <w:rsid w:val="00437F42"/>
    <w:rsid w:val="00440140"/>
    <w:rsid w:val="00440532"/>
    <w:rsid w:val="004405BB"/>
    <w:rsid w:val="004410B4"/>
    <w:rsid w:val="00441D2D"/>
    <w:rsid w:val="0044545A"/>
    <w:rsid w:val="004461A7"/>
    <w:rsid w:val="00446B1D"/>
    <w:rsid w:val="00453321"/>
    <w:rsid w:val="00456F76"/>
    <w:rsid w:val="0046078F"/>
    <w:rsid w:val="00461179"/>
    <w:rsid w:val="004711A1"/>
    <w:rsid w:val="0047136E"/>
    <w:rsid w:val="004752B1"/>
    <w:rsid w:val="00475A3B"/>
    <w:rsid w:val="004770A1"/>
    <w:rsid w:val="00481CB4"/>
    <w:rsid w:val="00482292"/>
    <w:rsid w:val="00484949"/>
    <w:rsid w:val="00485131"/>
    <w:rsid w:val="00491354"/>
    <w:rsid w:val="00492E1C"/>
    <w:rsid w:val="00494AA5"/>
    <w:rsid w:val="00496332"/>
    <w:rsid w:val="00497839"/>
    <w:rsid w:val="004A2872"/>
    <w:rsid w:val="004A7D05"/>
    <w:rsid w:val="004B5016"/>
    <w:rsid w:val="004B65BA"/>
    <w:rsid w:val="004B7BD1"/>
    <w:rsid w:val="004C09D2"/>
    <w:rsid w:val="004C134C"/>
    <w:rsid w:val="004C2FBA"/>
    <w:rsid w:val="004D3774"/>
    <w:rsid w:val="004D4D6D"/>
    <w:rsid w:val="004D50BC"/>
    <w:rsid w:val="004D5994"/>
    <w:rsid w:val="004E1B23"/>
    <w:rsid w:val="004E206E"/>
    <w:rsid w:val="004E467F"/>
    <w:rsid w:val="004E7DFE"/>
    <w:rsid w:val="004F2110"/>
    <w:rsid w:val="004F4DF3"/>
    <w:rsid w:val="004F5DBB"/>
    <w:rsid w:val="00501541"/>
    <w:rsid w:val="00505ACC"/>
    <w:rsid w:val="00505B0D"/>
    <w:rsid w:val="00507FE0"/>
    <w:rsid w:val="005175F2"/>
    <w:rsid w:val="00530A0F"/>
    <w:rsid w:val="00531E61"/>
    <w:rsid w:val="005334E8"/>
    <w:rsid w:val="00535D65"/>
    <w:rsid w:val="00537B39"/>
    <w:rsid w:val="00550BE0"/>
    <w:rsid w:val="00551094"/>
    <w:rsid w:val="00552023"/>
    <w:rsid w:val="00552A52"/>
    <w:rsid w:val="00552B26"/>
    <w:rsid w:val="00553B5C"/>
    <w:rsid w:val="00560F03"/>
    <w:rsid w:val="00563B0D"/>
    <w:rsid w:val="0056479E"/>
    <w:rsid w:val="00575959"/>
    <w:rsid w:val="00577100"/>
    <w:rsid w:val="00587851"/>
    <w:rsid w:val="00590113"/>
    <w:rsid w:val="00590E44"/>
    <w:rsid w:val="00591F48"/>
    <w:rsid w:val="0059239A"/>
    <w:rsid w:val="005A56B7"/>
    <w:rsid w:val="005B2FC2"/>
    <w:rsid w:val="005B6165"/>
    <w:rsid w:val="005C15B7"/>
    <w:rsid w:val="005C5756"/>
    <w:rsid w:val="005C71C2"/>
    <w:rsid w:val="005C7B0A"/>
    <w:rsid w:val="005D6174"/>
    <w:rsid w:val="005D69EC"/>
    <w:rsid w:val="005E7476"/>
    <w:rsid w:val="005E7A42"/>
    <w:rsid w:val="005F0EB3"/>
    <w:rsid w:val="005F1944"/>
    <w:rsid w:val="005F217B"/>
    <w:rsid w:val="005F5833"/>
    <w:rsid w:val="005F5A54"/>
    <w:rsid w:val="005F6799"/>
    <w:rsid w:val="005F73DF"/>
    <w:rsid w:val="006000EF"/>
    <w:rsid w:val="00600151"/>
    <w:rsid w:val="00600E32"/>
    <w:rsid w:val="00603965"/>
    <w:rsid w:val="00603A06"/>
    <w:rsid w:val="00605D08"/>
    <w:rsid w:val="00606D2A"/>
    <w:rsid w:val="006076AD"/>
    <w:rsid w:val="00607882"/>
    <w:rsid w:val="00613F92"/>
    <w:rsid w:val="006162D4"/>
    <w:rsid w:val="006208D6"/>
    <w:rsid w:val="006214B1"/>
    <w:rsid w:val="00622A06"/>
    <w:rsid w:val="00623BC4"/>
    <w:rsid w:val="0062686D"/>
    <w:rsid w:val="00626C83"/>
    <w:rsid w:val="00630B3F"/>
    <w:rsid w:val="00631798"/>
    <w:rsid w:val="00631E03"/>
    <w:rsid w:val="0063316B"/>
    <w:rsid w:val="0064091A"/>
    <w:rsid w:val="006506BF"/>
    <w:rsid w:val="00672FC5"/>
    <w:rsid w:val="006866A7"/>
    <w:rsid w:val="00687142"/>
    <w:rsid w:val="00691510"/>
    <w:rsid w:val="006919A8"/>
    <w:rsid w:val="00693A6F"/>
    <w:rsid w:val="006A41DD"/>
    <w:rsid w:val="006A468F"/>
    <w:rsid w:val="006A5A48"/>
    <w:rsid w:val="006A5E6D"/>
    <w:rsid w:val="006B1F7A"/>
    <w:rsid w:val="006B5B45"/>
    <w:rsid w:val="006B608D"/>
    <w:rsid w:val="006B67B4"/>
    <w:rsid w:val="006B6C6D"/>
    <w:rsid w:val="006C4B07"/>
    <w:rsid w:val="006C6468"/>
    <w:rsid w:val="006C67E7"/>
    <w:rsid w:val="006C76FD"/>
    <w:rsid w:val="006D0952"/>
    <w:rsid w:val="006D2C00"/>
    <w:rsid w:val="006D51DD"/>
    <w:rsid w:val="006E2335"/>
    <w:rsid w:val="006E2A5E"/>
    <w:rsid w:val="006E33DD"/>
    <w:rsid w:val="006E4009"/>
    <w:rsid w:val="006F1026"/>
    <w:rsid w:val="006F106F"/>
    <w:rsid w:val="006F48B7"/>
    <w:rsid w:val="007014F6"/>
    <w:rsid w:val="00704595"/>
    <w:rsid w:val="00704FE2"/>
    <w:rsid w:val="007057C2"/>
    <w:rsid w:val="00710D78"/>
    <w:rsid w:val="00714607"/>
    <w:rsid w:val="00716147"/>
    <w:rsid w:val="00722708"/>
    <w:rsid w:val="00724163"/>
    <w:rsid w:val="007241A0"/>
    <w:rsid w:val="00724980"/>
    <w:rsid w:val="00725AC8"/>
    <w:rsid w:val="0072603C"/>
    <w:rsid w:val="007344D1"/>
    <w:rsid w:val="007354E0"/>
    <w:rsid w:val="00741F94"/>
    <w:rsid w:val="00745114"/>
    <w:rsid w:val="00753CD8"/>
    <w:rsid w:val="0075418D"/>
    <w:rsid w:val="0075555A"/>
    <w:rsid w:val="00755C0F"/>
    <w:rsid w:val="007619E5"/>
    <w:rsid w:val="00766CC0"/>
    <w:rsid w:val="00771316"/>
    <w:rsid w:val="00772F72"/>
    <w:rsid w:val="0077386A"/>
    <w:rsid w:val="00775D2C"/>
    <w:rsid w:val="00777417"/>
    <w:rsid w:val="00777A43"/>
    <w:rsid w:val="00784A25"/>
    <w:rsid w:val="00786596"/>
    <w:rsid w:val="00786676"/>
    <w:rsid w:val="00790F06"/>
    <w:rsid w:val="007923E1"/>
    <w:rsid w:val="00793B45"/>
    <w:rsid w:val="0079741C"/>
    <w:rsid w:val="00797CAD"/>
    <w:rsid w:val="007A1F5F"/>
    <w:rsid w:val="007A2167"/>
    <w:rsid w:val="007A3C32"/>
    <w:rsid w:val="007A51E6"/>
    <w:rsid w:val="007A58AB"/>
    <w:rsid w:val="007B0B0C"/>
    <w:rsid w:val="007B17C5"/>
    <w:rsid w:val="007B1A05"/>
    <w:rsid w:val="007B3327"/>
    <w:rsid w:val="007B4ABC"/>
    <w:rsid w:val="007B5192"/>
    <w:rsid w:val="007B55D4"/>
    <w:rsid w:val="007B5A47"/>
    <w:rsid w:val="007B6B61"/>
    <w:rsid w:val="007C0556"/>
    <w:rsid w:val="007C29B8"/>
    <w:rsid w:val="007C3801"/>
    <w:rsid w:val="007C4241"/>
    <w:rsid w:val="007C4939"/>
    <w:rsid w:val="007D2176"/>
    <w:rsid w:val="007E06EA"/>
    <w:rsid w:val="007E54BA"/>
    <w:rsid w:val="007E5AC2"/>
    <w:rsid w:val="007E6F03"/>
    <w:rsid w:val="007E76E0"/>
    <w:rsid w:val="007E79BD"/>
    <w:rsid w:val="007F012E"/>
    <w:rsid w:val="007F0EEF"/>
    <w:rsid w:val="007F1536"/>
    <w:rsid w:val="007F557B"/>
    <w:rsid w:val="007F6931"/>
    <w:rsid w:val="0080041F"/>
    <w:rsid w:val="00802742"/>
    <w:rsid w:val="00806EE5"/>
    <w:rsid w:val="00807216"/>
    <w:rsid w:val="008117C9"/>
    <w:rsid w:val="008136D2"/>
    <w:rsid w:val="00825C15"/>
    <w:rsid w:val="008266FF"/>
    <w:rsid w:val="0083404A"/>
    <w:rsid w:val="00834CE9"/>
    <w:rsid w:val="008372C0"/>
    <w:rsid w:val="00840BD5"/>
    <w:rsid w:val="0084173F"/>
    <w:rsid w:val="00843FC7"/>
    <w:rsid w:val="008466EA"/>
    <w:rsid w:val="00846774"/>
    <w:rsid w:val="00850364"/>
    <w:rsid w:val="00852088"/>
    <w:rsid w:val="00852734"/>
    <w:rsid w:val="00853687"/>
    <w:rsid w:val="008543B1"/>
    <w:rsid w:val="00854B57"/>
    <w:rsid w:val="00856235"/>
    <w:rsid w:val="008615B6"/>
    <w:rsid w:val="008623DA"/>
    <w:rsid w:val="00862637"/>
    <w:rsid w:val="00864561"/>
    <w:rsid w:val="008722A8"/>
    <w:rsid w:val="00872D14"/>
    <w:rsid w:val="00885A2F"/>
    <w:rsid w:val="00887CCF"/>
    <w:rsid w:val="008925E7"/>
    <w:rsid w:val="00894038"/>
    <w:rsid w:val="00895442"/>
    <w:rsid w:val="008969F0"/>
    <w:rsid w:val="008A2ED2"/>
    <w:rsid w:val="008A3A08"/>
    <w:rsid w:val="008A3BD6"/>
    <w:rsid w:val="008A49E3"/>
    <w:rsid w:val="008B038A"/>
    <w:rsid w:val="008B4060"/>
    <w:rsid w:val="008B705A"/>
    <w:rsid w:val="008C284B"/>
    <w:rsid w:val="008C44E3"/>
    <w:rsid w:val="008C7F7F"/>
    <w:rsid w:val="008E35D3"/>
    <w:rsid w:val="008F1188"/>
    <w:rsid w:val="008F18C7"/>
    <w:rsid w:val="00903551"/>
    <w:rsid w:val="00903DCC"/>
    <w:rsid w:val="0090482B"/>
    <w:rsid w:val="009051C4"/>
    <w:rsid w:val="0090545B"/>
    <w:rsid w:val="00911404"/>
    <w:rsid w:val="00914A4C"/>
    <w:rsid w:val="00925FE6"/>
    <w:rsid w:val="00927CCC"/>
    <w:rsid w:val="00930F8F"/>
    <w:rsid w:val="009332C1"/>
    <w:rsid w:val="00934469"/>
    <w:rsid w:val="00936403"/>
    <w:rsid w:val="00937FCD"/>
    <w:rsid w:val="0094005F"/>
    <w:rsid w:val="00940741"/>
    <w:rsid w:val="00944A8B"/>
    <w:rsid w:val="0095014D"/>
    <w:rsid w:val="00950696"/>
    <w:rsid w:val="00951E43"/>
    <w:rsid w:val="00954E81"/>
    <w:rsid w:val="00956CEB"/>
    <w:rsid w:val="009577FC"/>
    <w:rsid w:val="00964720"/>
    <w:rsid w:val="009663F2"/>
    <w:rsid w:val="0096707A"/>
    <w:rsid w:val="00970A91"/>
    <w:rsid w:val="00973B6A"/>
    <w:rsid w:val="00977622"/>
    <w:rsid w:val="009826CD"/>
    <w:rsid w:val="0099199E"/>
    <w:rsid w:val="00996346"/>
    <w:rsid w:val="009A013B"/>
    <w:rsid w:val="009A28C7"/>
    <w:rsid w:val="009B057D"/>
    <w:rsid w:val="009B1423"/>
    <w:rsid w:val="009B2B4C"/>
    <w:rsid w:val="009C4353"/>
    <w:rsid w:val="009C436E"/>
    <w:rsid w:val="009C6D0B"/>
    <w:rsid w:val="009C6E4A"/>
    <w:rsid w:val="009D21A4"/>
    <w:rsid w:val="009D271D"/>
    <w:rsid w:val="009D41CA"/>
    <w:rsid w:val="009D4409"/>
    <w:rsid w:val="009D4A9D"/>
    <w:rsid w:val="009D6727"/>
    <w:rsid w:val="009E44B9"/>
    <w:rsid w:val="009E6D49"/>
    <w:rsid w:val="009F0401"/>
    <w:rsid w:val="009F0413"/>
    <w:rsid w:val="009F5098"/>
    <w:rsid w:val="009F5CF9"/>
    <w:rsid w:val="009F67E1"/>
    <w:rsid w:val="00A01AE1"/>
    <w:rsid w:val="00A14F07"/>
    <w:rsid w:val="00A1548C"/>
    <w:rsid w:val="00A16B53"/>
    <w:rsid w:val="00A23730"/>
    <w:rsid w:val="00A2664E"/>
    <w:rsid w:val="00A27735"/>
    <w:rsid w:val="00A34249"/>
    <w:rsid w:val="00A35E75"/>
    <w:rsid w:val="00A42AE8"/>
    <w:rsid w:val="00A4740A"/>
    <w:rsid w:val="00A51D87"/>
    <w:rsid w:val="00A52AA5"/>
    <w:rsid w:val="00A53D18"/>
    <w:rsid w:val="00A542AD"/>
    <w:rsid w:val="00A546E4"/>
    <w:rsid w:val="00A54E0A"/>
    <w:rsid w:val="00A606FD"/>
    <w:rsid w:val="00A656F4"/>
    <w:rsid w:val="00A65A1C"/>
    <w:rsid w:val="00A667A1"/>
    <w:rsid w:val="00A70BC8"/>
    <w:rsid w:val="00A711D4"/>
    <w:rsid w:val="00A73BC9"/>
    <w:rsid w:val="00A76CC4"/>
    <w:rsid w:val="00A77AA0"/>
    <w:rsid w:val="00A81627"/>
    <w:rsid w:val="00A82512"/>
    <w:rsid w:val="00A841BD"/>
    <w:rsid w:val="00A90D1A"/>
    <w:rsid w:val="00A9275A"/>
    <w:rsid w:val="00A96C0A"/>
    <w:rsid w:val="00AA00FA"/>
    <w:rsid w:val="00AA451A"/>
    <w:rsid w:val="00AA708E"/>
    <w:rsid w:val="00AB06D5"/>
    <w:rsid w:val="00AB113E"/>
    <w:rsid w:val="00AB225C"/>
    <w:rsid w:val="00AC0147"/>
    <w:rsid w:val="00AC1C6C"/>
    <w:rsid w:val="00AC25BC"/>
    <w:rsid w:val="00AC73C1"/>
    <w:rsid w:val="00AD07A6"/>
    <w:rsid w:val="00AD1D28"/>
    <w:rsid w:val="00AD5827"/>
    <w:rsid w:val="00AD6FC0"/>
    <w:rsid w:val="00AE04AA"/>
    <w:rsid w:val="00AE3231"/>
    <w:rsid w:val="00AE4864"/>
    <w:rsid w:val="00AF57F6"/>
    <w:rsid w:val="00B01116"/>
    <w:rsid w:val="00B01E6C"/>
    <w:rsid w:val="00B0317C"/>
    <w:rsid w:val="00B11599"/>
    <w:rsid w:val="00B12157"/>
    <w:rsid w:val="00B1274E"/>
    <w:rsid w:val="00B157FA"/>
    <w:rsid w:val="00B158FD"/>
    <w:rsid w:val="00B20920"/>
    <w:rsid w:val="00B2150F"/>
    <w:rsid w:val="00B25354"/>
    <w:rsid w:val="00B27B35"/>
    <w:rsid w:val="00B27C68"/>
    <w:rsid w:val="00B27D41"/>
    <w:rsid w:val="00B27FFE"/>
    <w:rsid w:val="00B336AF"/>
    <w:rsid w:val="00B343BF"/>
    <w:rsid w:val="00B366A4"/>
    <w:rsid w:val="00B37EB0"/>
    <w:rsid w:val="00B45494"/>
    <w:rsid w:val="00B45946"/>
    <w:rsid w:val="00B45E33"/>
    <w:rsid w:val="00B568B3"/>
    <w:rsid w:val="00B62297"/>
    <w:rsid w:val="00B626E7"/>
    <w:rsid w:val="00B6285E"/>
    <w:rsid w:val="00B67F0D"/>
    <w:rsid w:val="00B73068"/>
    <w:rsid w:val="00B81D68"/>
    <w:rsid w:val="00B83681"/>
    <w:rsid w:val="00B90BD5"/>
    <w:rsid w:val="00B91E21"/>
    <w:rsid w:val="00B93851"/>
    <w:rsid w:val="00BA6E16"/>
    <w:rsid w:val="00BB2088"/>
    <w:rsid w:val="00BB2301"/>
    <w:rsid w:val="00BB23B0"/>
    <w:rsid w:val="00BB3540"/>
    <w:rsid w:val="00BB44A9"/>
    <w:rsid w:val="00BB5AA1"/>
    <w:rsid w:val="00BC26BA"/>
    <w:rsid w:val="00BC395F"/>
    <w:rsid w:val="00BC5575"/>
    <w:rsid w:val="00BE1561"/>
    <w:rsid w:val="00BE31E0"/>
    <w:rsid w:val="00BE4F18"/>
    <w:rsid w:val="00BE5646"/>
    <w:rsid w:val="00BE67F5"/>
    <w:rsid w:val="00BE6D0E"/>
    <w:rsid w:val="00BF2D02"/>
    <w:rsid w:val="00BF60CE"/>
    <w:rsid w:val="00BF619D"/>
    <w:rsid w:val="00C00A4C"/>
    <w:rsid w:val="00C00E6A"/>
    <w:rsid w:val="00C03543"/>
    <w:rsid w:val="00C040F3"/>
    <w:rsid w:val="00C047C7"/>
    <w:rsid w:val="00C0699A"/>
    <w:rsid w:val="00C06F0B"/>
    <w:rsid w:val="00C1124F"/>
    <w:rsid w:val="00C11852"/>
    <w:rsid w:val="00C15E2E"/>
    <w:rsid w:val="00C168E5"/>
    <w:rsid w:val="00C21E8B"/>
    <w:rsid w:val="00C22433"/>
    <w:rsid w:val="00C244E2"/>
    <w:rsid w:val="00C32258"/>
    <w:rsid w:val="00C3252A"/>
    <w:rsid w:val="00C36E5A"/>
    <w:rsid w:val="00C42BA1"/>
    <w:rsid w:val="00C449FA"/>
    <w:rsid w:val="00C4681C"/>
    <w:rsid w:val="00C4706E"/>
    <w:rsid w:val="00C50757"/>
    <w:rsid w:val="00C54F40"/>
    <w:rsid w:val="00C63768"/>
    <w:rsid w:val="00C65139"/>
    <w:rsid w:val="00C65D5C"/>
    <w:rsid w:val="00C65DFD"/>
    <w:rsid w:val="00C74C13"/>
    <w:rsid w:val="00C77906"/>
    <w:rsid w:val="00C9328B"/>
    <w:rsid w:val="00C959F9"/>
    <w:rsid w:val="00CA0D6B"/>
    <w:rsid w:val="00CA29C1"/>
    <w:rsid w:val="00CA5D6E"/>
    <w:rsid w:val="00CB1C6D"/>
    <w:rsid w:val="00CB224C"/>
    <w:rsid w:val="00CC062B"/>
    <w:rsid w:val="00CC1C47"/>
    <w:rsid w:val="00CC2AB3"/>
    <w:rsid w:val="00CC2C75"/>
    <w:rsid w:val="00CC39B4"/>
    <w:rsid w:val="00CC5541"/>
    <w:rsid w:val="00CD0963"/>
    <w:rsid w:val="00CD0AFE"/>
    <w:rsid w:val="00CD0D2C"/>
    <w:rsid w:val="00CD15D1"/>
    <w:rsid w:val="00CD317E"/>
    <w:rsid w:val="00CD5734"/>
    <w:rsid w:val="00CD5A54"/>
    <w:rsid w:val="00CD7F26"/>
    <w:rsid w:val="00CE0393"/>
    <w:rsid w:val="00CE6A04"/>
    <w:rsid w:val="00CF03BA"/>
    <w:rsid w:val="00CF0BE6"/>
    <w:rsid w:val="00CF1E4B"/>
    <w:rsid w:val="00CF32FA"/>
    <w:rsid w:val="00CF5517"/>
    <w:rsid w:val="00CF7FBC"/>
    <w:rsid w:val="00D00779"/>
    <w:rsid w:val="00D05296"/>
    <w:rsid w:val="00D13EC1"/>
    <w:rsid w:val="00D15429"/>
    <w:rsid w:val="00D2750D"/>
    <w:rsid w:val="00D330A5"/>
    <w:rsid w:val="00D33940"/>
    <w:rsid w:val="00D37247"/>
    <w:rsid w:val="00D45B64"/>
    <w:rsid w:val="00D50C75"/>
    <w:rsid w:val="00D518D9"/>
    <w:rsid w:val="00D51D9B"/>
    <w:rsid w:val="00D533E0"/>
    <w:rsid w:val="00D542E4"/>
    <w:rsid w:val="00D61CFE"/>
    <w:rsid w:val="00D621A7"/>
    <w:rsid w:val="00D6295E"/>
    <w:rsid w:val="00D62B90"/>
    <w:rsid w:val="00D62EB6"/>
    <w:rsid w:val="00D63BF7"/>
    <w:rsid w:val="00D70CF8"/>
    <w:rsid w:val="00D74447"/>
    <w:rsid w:val="00D7601B"/>
    <w:rsid w:val="00D81AC3"/>
    <w:rsid w:val="00D83632"/>
    <w:rsid w:val="00D87626"/>
    <w:rsid w:val="00D87664"/>
    <w:rsid w:val="00D90590"/>
    <w:rsid w:val="00D91912"/>
    <w:rsid w:val="00D929D1"/>
    <w:rsid w:val="00D92B33"/>
    <w:rsid w:val="00D97ECA"/>
    <w:rsid w:val="00DA3FAD"/>
    <w:rsid w:val="00DB0291"/>
    <w:rsid w:val="00DB5178"/>
    <w:rsid w:val="00DB570D"/>
    <w:rsid w:val="00DB7349"/>
    <w:rsid w:val="00DC4859"/>
    <w:rsid w:val="00DC49D1"/>
    <w:rsid w:val="00DC7532"/>
    <w:rsid w:val="00DD38B3"/>
    <w:rsid w:val="00DD630E"/>
    <w:rsid w:val="00DD648C"/>
    <w:rsid w:val="00DD6D8B"/>
    <w:rsid w:val="00DE247B"/>
    <w:rsid w:val="00DE56FC"/>
    <w:rsid w:val="00DE635B"/>
    <w:rsid w:val="00DE67FD"/>
    <w:rsid w:val="00DF48B6"/>
    <w:rsid w:val="00DF5813"/>
    <w:rsid w:val="00DF6B32"/>
    <w:rsid w:val="00E01AC3"/>
    <w:rsid w:val="00E021DC"/>
    <w:rsid w:val="00E11469"/>
    <w:rsid w:val="00E13E00"/>
    <w:rsid w:val="00E16A72"/>
    <w:rsid w:val="00E16E43"/>
    <w:rsid w:val="00E21358"/>
    <w:rsid w:val="00E25F98"/>
    <w:rsid w:val="00E31821"/>
    <w:rsid w:val="00E33137"/>
    <w:rsid w:val="00E337BC"/>
    <w:rsid w:val="00E359E3"/>
    <w:rsid w:val="00E36A52"/>
    <w:rsid w:val="00E37F4F"/>
    <w:rsid w:val="00E41CE6"/>
    <w:rsid w:val="00E420AE"/>
    <w:rsid w:val="00E42CB4"/>
    <w:rsid w:val="00E463A3"/>
    <w:rsid w:val="00E508B2"/>
    <w:rsid w:val="00E508C2"/>
    <w:rsid w:val="00E54646"/>
    <w:rsid w:val="00E564BC"/>
    <w:rsid w:val="00E56886"/>
    <w:rsid w:val="00E57F56"/>
    <w:rsid w:val="00E62F0D"/>
    <w:rsid w:val="00E63188"/>
    <w:rsid w:val="00E64627"/>
    <w:rsid w:val="00E669B5"/>
    <w:rsid w:val="00E67420"/>
    <w:rsid w:val="00E71098"/>
    <w:rsid w:val="00E72782"/>
    <w:rsid w:val="00E75B81"/>
    <w:rsid w:val="00E86364"/>
    <w:rsid w:val="00E90FD9"/>
    <w:rsid w:val="00E910B0"/>
    <w:rsid w:val="00EA2A41"/>
    <w:rsid w:val="00EA3534"/>
    <w:rsid w:val="00EA62A2"/>
    <w:rsid w:val="00EA78F3"/>
    <w:rsid w:val="00EB01D6"/>
    <w:rsid w:val="00EB2064"/>
    <w:rsid w:val="00EB3167"/>
    <w:rsid w:val="00EB4398"/>
    <w:rsid w:val="00EB4CA4"/>
    <w:rsid w:val="00EB78C6"/>
    <w:rsid w:val="00EB7E46"/>
    <w:rsid w:val="00EC17B9"/>
    <w:rsid w:val="00EC1EE7"/>
    <w:rsid w:val="00EC3D6F"/>
    <w:rsid w:val="00ED1704"/>
    <w:rsid w:val="00ED186B"/>
    <w:rsid w:val="00ED2D8F"/>
    <w:rsid w:val="00ED3714"/>
    <w:rsid w:val="00EE4998"/>
    <w:rsid w:val="00EF02B4"/>
    <w:rsid w:val="00EF0B53"/>
    <w:rsid w:val="00EF3713"/>
    <w:rsid w:val="00EF4554"/>
    <w:rsid w:val="00EF4BE7"/>
    <w:rsid w:val="00EF61FA"/>
    <w:rsid w:val="00EF62B5"/>
    <w:rsid w:val="00F015D8"/>
    <w:rsid w:val="00F021FA"/>
    <w:rsid w:val="00F02237"/>
    <w:rsid w:val="00F07569"/>
    <w:rsid w:val="00F11B80"/>
    <w:rsid w:val="00F23F2C"/>
    <w:rsid w:val="00F24C3A"/>
    <w:rsid w:val="00F2601A"/>
    <w:rsid w:val="00F33FF1"/>
    <w:rsid w:val="00F3419C"/>
    <w:rsid w:val="00F35204"/>
    <w:rsid w:val="00F36FE1"/>
    <w:rsid w:val="00F417C3"/>
    <w:rsid w:val="00F41923"/>
    <w:rsid w:val="00F4220E"/>
    <w:rsid w:val="00F45800"/>
    <w:rsid w:val="00F46BC9"/>
    <w:rsid w:val="00F54FE9"/>
    <w:rsid w:val="00F56E17"/>
    <w:rsid w:val="00F5792C"/>
    <w:rsid w:val="00F57DB5"/>
    <w:rsid w:val="00F60894"/>
    <w:rsid w:val="00F628D5"/>
    <w:rsid w:val="00F6394D"/>
    <w:rsid w:val="00F652DF"/>
    <w:rsid w:val="00F6558A"/>
    <w:rsid w:val="00F7032B"/>
    <w:rsid w:val="00F706CB"/>
    <w:rsid w:val="00F708D3"/>
    <w:rsid w:val="00F712A1"/>
    <w:rsid w:val="00F7478E"/>
    <w:rsid w:val="00F75284"/>
    <w:rsid w:val="00F766D7"/>
    <w:rsid w:val="00F82683"/>
    <w:rsid w:val="00F83927"/>
    <w:rsid w:val="00F83E42"/>
    <w:rsid w:val="00F84B05"/>
    <w:rsid w:val="00F8743E"/>
    <w:rsid w:val="00F930F3"/>
    <w:rsid w:val="00F94776"/>
    <w:rsid w:val="00FA23BD"/>
    <w:rsid w:val="00FA2D11"/>
    <w:rsid w:val="00FA4A6C"/>
    <w:rsid w:val="00FA55A8"/>
    <w:rsid w:val="00FA6534"/>
    <w:rsid w:val="00FA71F6"/>
    <w:rsid w:val="00FB55E2"/>
    <w:rsid w:val="00FB5CF5"/>
    <w:rsid w:val="00FB6742"/>
    <w:rsid w:val="00FB7521"/>
    <w:rsid w:val="00FD12E3"/>
    <w:rsid w:val="00FD1558"/>
    <w:rsid w:val="00FD1F25"/>
    <w:rsid w:val="00FD457E"/>
    <w:rsid w:val="00FD47D1"/>
    <w:rsid w:val="00FD54F2"/>
    <w:rsid w:val="00FD7961"/>
    <w:rsid w:val="00FD7DF4"/>
    <w:rsid w:val="00FE601F"/>
    <w:rsid w:val="00FE638E"/>
    <w:rsid w:val="00FF09B7"/>
    <w:rsid w:val="00FF1602"/>
    <w:rsid w:val="00FF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25FFF4C3"/>
  <w15:chartTrackingRefBased/>
  <w15:docId w15:val="{576CAD5A-6908-485F-B9E9-36362F46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534"/>
  </w:style>
  <w:style w:type="paragraph" w:styleId="Heading1">
    <w:name w:val="heading 1"/>
    <w:basedOn w:val="Normal"/>
    <w:next w:val="Normal"/>
    <w:link w:val="Heading1Char"/>
    <w:uiPriority w:val="1"/>
    <w:qFormat/>
    <w:rsid w:val="009D41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4D50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AC73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03543"/>
    <w:pPr>
      <w:ind w:left="720"/>
      <w:contextualSpacing/>
    </w:pPr>
  </w:style>
  <w:style w:type="paragraph" w:styleId="Header">
    <w:name w:val="header"/>
    <w:basedOn w:val="Normal"/>
    <w:link w:val="HeaderChar"/>
    <w:uiPriority w:val="99"/>
    <w:unhideWhenUsed/>
    <w:rsid w:val="00C03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543"/>
  </w:style>
  <w:style w:type="paragraph" w:styleId="Footer">
    <w:name w:val="footer"/>
    <w:basedOn w:val="Normal"/>
    <w:link w:val="FooterChar"/>
    <w:uiPriority w:val="99"/>
    <w:unhideWhenUsed/>
    <w:rsid w:val="00C03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543"/>
  </w:style>
  <w:style w:type="character" w:styleId="PageNumber">
    <w:name w:val="page number"/>
    <w:basedOn w:val="DefaultParagraphFont"/>
    <w:uiPriority w:val="99"/>
    <w:semiHidden/>
    <w:unhideWhenUsed/>
    <w:rsid w:val="00C03543"/>
  </w:style>
  <w:style w:type="character" w:customStyle="1" w:styleId="ParagraphSet">
    <w:name w:val="ParagraphSet"/>
    <w:uiPriority w:val="99"/>
    <w:rsid w:val="00C03543"/>
  </w:style>
  <w:style w:type="character" w:customStyle="1" w:styleId="FooterA">
    <w:name w:val="FooterA"/>
    <w:uiPriority w:val="99"/>
    <w:rsid w:val="00D83632"/>
    <w:rPr>
      <w:sz w:val="17"/>
      <w:szCs w:val="17"/>
    </w:rPr>
  </w:style>
  <w:style w:type="character" w:styleId="Hyperlink">
    <w:name w:val="Hyperlink"/>
    <w:uiPriority w:val="99"/>
    <w:unhideWhenUsed/>
    <w:rsid w:val="00CC5541"/>
    <w:rPr>
      <w:color w:val="0563C1"/>
      <w:u w:val="single"/>
    </w:rPr>
  </w:style>
  <w:style w:type="character" w:customStyle="1" w:styleId="Hypertext">
    <w:name w:val="Hypertext"/>
    <w:uiPriority w:val="99"/>
    <w:rsid w:val="00E54646"/>
    <w:rPr>
      <w:color w:val="0000FF"/>
      <w:u w:val="single"/>
    </w:rPr>
  </w:style>
  <w:style w:type="character" w:customStyle="1" w:styleId="Heading1Char">
    <w:name w:val="Heading 1 Char"/>
    <w:basedOn w:val="DefaultParagraphFont"/>
    <w:link w:val="Heading1"/>
    <w:uiPriority w:val="9"/>
    <w:rsid w:val="009D41C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D41CA"/>
    <w:pPr>
      <w:outlineLvl w:val="9"/>
    </w:pPr>
  </w:style>
  <w:style w:type="character" w:customStyle="1" w:styleId="study">
    <w:name w:val="study"/>
    <w:uiPriority w:val="99"/>
    <w:rsid w:val="009D41CA"/>
    <w:rPr>
      <w:rFonts w:ascii="Helvetica" w:hAnsi="Helvetica" w:cs="Helvetica"/>
      <w:i/>
      <w:iCs/>
      <w:sz w:val="36"/>
      <w:szCs w:val="36"/>
    </w:rPr>
  </w:style>
  <w:style w:type="character" w:customStyle="1" w:styleId="studyabb">
    <w:name w:val="studyabb"/>
    <w:uiPriority w:val="99"/>
    <w:rsid w:val="009D41CA"/>
    <w:rPr>
      <w:rFonts w:ascii="Helvetica" w:hAnsi="Helvetica" w:cs="Helvetica"/>
      <w:sz w:val="36"/>
      <w:szCs w:val="36"/>
    </w:rPr>
  </w:style>
  <w:style w:type="character" w:customStyle="1" w:styleId="daydate">
    <w:name w:val="daydate"/>
    <w:uiPriority w:val="99"/>
    <w:rsid w:val="009D41CA"/>
    <w:rPr>
      <w:rFonts w:ascii="Helvetica" w:hAnsi="Helvetica" w:cs="Helvetica"/>
      <w:sz w:val="36"/>
      <w:szCs w:val="36"/>
    </w:rPr>
  </w:style>
  <w:style w:type="paragraph" w:styleId="TOC1">
    <w:name w:val="toc 1"/>
    <w:basedOn w:val="Normal"/>
    <w:next w:val="Normal"/>
    <w:autoRedefine/>
    <w:uiPriority w:val="39"/>
    <w:unhideWhenUsed/>
    <w:qFormat/>
    <w:rsid w:val="00704595"/>
    <w:pPr>
      <w:widowControl w:val="0"/>
      <w:tabs>
        <w:tab w:val="left" w:pos="909"/>
        <w:tab w:val="right" w:leader="dot" w:pos="9450"/>
      </w:tabs>
      <w:spacing w:before="62" w:after="60" w:line="240" w:lineRule="auto"/>
      <w:ind w:left="461"/>
    </w:pPr>
    <w:rPr>
      <w:rFonts w:ascii="Times New Roman" w:hAnsi="Times New Roman" w:cs="Times New Roman"/>
    </w:rPr>
  </w:style>
  <w:style w:type="paragraph" w:styleId="TOC2">
    <w:name w:val="toc 2"/>
    <w:basedOn w:val="Normal"/>
    <w:next w:val="Normal"/>
    <w:autoRedefine/>
    <w:uiPriority w:val="39"/>
    <w:unhideWhenUsed/>
    <w:qFormat/>
    <w:rsid w:val="001809C4"/>
    <w:pPr>
      <w:tabs>
        <w:tab w:val="left" w:pos="810"/>
        <w:tab w:val="left" w:pos="1080"/>
        <w:tab w:val="right" w:leader="dot" w:pos="9350"/>
      </w:tabs>
      <w:spacing w:after="100"/>
      <w:ind w:left="1260" w:hanging="720"/>
    </w:pPr>
    <w:rPr>
      <w:rFonts w:ascii="Times New Roman" w:eastAsia="Times New Roman" w:hAnsi="Times New Roman" w:cs="Times New Roman"/>
      <w:b/>
    </w:rPr>
  </w:style>
  <w:style w:type="paragraph" w:styleId="TOC3">
    <w:name w:val="toc 3"/>
    <w:basedOn w:val="Normal"/>
    <w:next w:val="Normal"/>
    <w:autoRedefine/>
    <w:uiPriority w:val="39"/>
    <w:unhideWhenUsed/>
    <w:rsid w:val="00EE4998"/>
    <w:pPr>
      <w:spacing w:after="100"/>
      <w:ind w:left="440"/>
    </w:pPr>
    <w:rPr>
      <w:rFonts w:eastAsiaTheme="minorEastAsia"/>
    </w:rPr>
  </w:style>
  <w:style w:type="paragraph" w:styleId="TOC4">
    <w:name w:val="toc 4"/>
    <w:basedOn w:val="Normal"/>
    <w:next w:val="Normal"/>
    <w:autoRedefine/>
    <w:uiPriority w:val="39"/>
    <w:unhideWhenUsed/>
    <w:rsid w:val="00EE4998"/>
    <w:pPr>
      <w:spacing w:after="100"/>
      <w:ind w:left="660"/>
    </w:pPr>
    <w:rPr>
      <w:rFonts w:eastAsiaTheme="minorEastAsia"/>
    </w:rPr>
  </w:style>
  <w:style w:type="paragraph" w:styleId="TOC5">
    <w:name w:val="toc 5"/>
    <w:basedOn w:val="Normal"/>
    <w:next w:val="Normal"/>
    <w:autoRedefine/>
    <w:uiPriority w:val="39"/>
    <w:unhideWhenUsed/>
    <w:rsid w:val="00EE4998"/>
    <w:pPr>
      <w:spacing w:after="100"/>
      <w:ind w:left="880"/>
    </w:pPr>
    <w:rPr>
      <w:rFonts w:eastAsiaTheme="minorEastAsia"/>
    </w:rPr>
  </w:style>
  <w:style w:type="paragraph" w:styleId="TOC6">
    <w:name w:val="toc 6"/>
    <w:basedOn w:val="Normal"/>
    <w:next w:val="Normal"/>
    <w:autoRedefine/>
    <w:uiPriority w:val="39"/>
    <w:unhideWhenUsed/>
    <w:rsid w:val="00EE4998"/>
    <w:pPr>
      <w:spacing w:after="100"/>
      <w:ind w:left="1100"/>
    </w:pPr>
    <w:rPr>
      <w:rFonts w:eastAsiaTheme="minorEastAsia"/>
    </w:rPr>
  </w:style>
  <w:style w:type="paragraph" w:styleId="TOC7">
    <w:name w:val="toc 7"/>
    <w:basedOn w:val="Normal"/>
    <w:next w:val="Normal"/>
    <w:autoRedefine/>
    <w:uiPriority w:val="39"/>
    <w:unhideWhenUsed/>
    <w:rsid w:val="00EE4998"/>
    <w:pPr>
      <w:spacing w:after="100"/>
      <w:ind w:left="1320"/>
    </w:pPr>
    <w:rPr>
      <w:rFonts w:eastAsiaTheme="minorEastAsia"/>
    </w:rPr>
  </w:style>
  <w:style w:type="paragraph" w:styleId="TOC8">
    <w:name w:val="toc 8"/>
    <w:basedOn w:val="Normal"/>
    <w:next w:val="Normal"/>
    <w:autoRedefine/>
    <w:uiPriority w:val="39"/>
    <w:unhideWhenUsed/>
    <w:rsid w:val="00EE4998"/>
    <w:pPr>
      <w:spacing w:after="100"/>
      <w:ind w:left="1540"/>
    </w:pPr>
    <w:rPr>
      <w:rFonts w:eastAsiaTheme="minorEastAsia"/>
    </w:rPr>
  </w:style>
  <w:style w:type="paragraph" w:styleId="TOC9">
    <w:name w:val="toc 9"/>
    <w:basedOn w:val="Normal"/>
    <w:next w:val="Normal"/>
    <w:autoRedefine/>
    <w:uiPriority w:val="39"/>
    <w:unhideWhenUsed/>
    <w:rsid w:val="00EE4998"/>
    <w:pPr>
      <w:spacing w:after="100"/>
      <w:ind w:left="1760"/>
    </w:pPr>
    <w:rPr>
      <w:rFonts w:eastAsiaTheme="minorEastAsia"/>
    </w:rPr>
  </w:style>
  <w:style w:type="character" w:customStyle="1" w:styleId="Heading2Char">
    <w:name w:val="Heading 2 Char"/>
    <w:basedOn w:val="DefaultParagraphFont"/>
    <w:link w:val="Heading2"/>
    <w:uiPriority w:val="9"/>
    <w:semiHidden/>
    <w:rsid w:val="004D50BC"/>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834CE9"/>
    <w:pPr>
      <w:widowControl w:val="0"/>
      <w:spacing w:after="0" w:line="240" w:lineRule="auto"/>
      <w:ind w:left="460" w:firstLine="432"/>
    </w:pPr>
    <w:rPr>
      <w:rFonts w:ascii="Times New Roman" w:eastAsia="Times New Roman" w:hAnsi="Times New Roman"/>
    </w:rPr>
  </w:style>
  <w:style w:type="character" w:customStyle="1" w:styleId="BodyTextChar">
    <w:name w:val="Body Text Char"/>
    <w:basedOn w:val="DefaultParagraphFont"/>
    <w:link w:val="BodyText"/>
    <w:uiPriority w:val="1"/>
    <w:rsid w:val="00834CE9"/>
    <w:rPr>
      <w:rFonts w:ascii="Times New Roman" w:eastAsia="Times New Roman" w:hAnsi="Times New Roman"/>
    </w:rPr>
  </w:style>
  <w:style w:type="paragraph" w:styleId="BalloonText">
    <w:name w:val="Balloon Text"/>
    <w:basedOn w:val="Normal"/>
    <w:link w:val="BalloonTextChar"/>
    <w:uiPriority w:val="99"/>
    <w:semiHidden/>
    <w:unhideWhenUsed/>
    <w:rsid w:val="00BB2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088"/>
    <w:rPr>
      <w:rFonts w:ascii="Segoe UI" w:hAnsi="Segoe UI" w:cs="Segoe UI"/>
      <w:sz w:val="18"/>
      <w:szCs w:val="18"/>
    </w:rPr>
  </w:style>
  <w:style w:type="character" w:customStyle="1" w:styleId="Heading3Char">
    <w:name w:val="Heading 3 Char"/>
    <w:basedOn w:val="DefaultParagraphFont"/>
    <w:link w:val="Heading3"/>
    <w:uiPriority w:val="9"/>
    <w:semiHidden/>
    <w:rsid w:val="00AC73C1"/>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AC73C1"/>
  </w:style>
  <w:style w:type="paragraph" w:customStyle="1" w:styleId="TableParagraph">
    <w:name w:val="Table Paragraph"/>
    <w:basedOn w:val="Normal"/>
    <w:uiPriority w:val="1"/>
    <w:qFormat/>
    <w:rsid w:val="00AC73C1"/>
    <w:pPr>
      <w:widowControl w:val="0"/>
      <w:spacing w:after="0" w:line="240" w:lineRule="auto"/>
    </w:pPr>
  </w:style>
  <w:style w:type="character" w:styleId="CommentReference">
    <w:name w:val="annotation reference"/>
    <w:basedOn w:val="DefaultParagraphFont"/>
    <w:uiPriority w:val="99"/>
    <w:semiHidden/>
    <w:unhideWhenUsed/>
    <w:rsid w:val="00F652DF"/>
    <w:rPr>
      <w:sz w:val="16"/>
      <w:szCs w:val="16"/>
    </w:rPr>
  </w:style>
  <w:style w:type="paragraph" w:styleId="CommentText">
    <w:name w:val="annotation text"/>
    <w:basedOn w:val="Normal"/>
    <w:link w:val="CommentTextChar"/>
    <w:uiPriority w:val="99"/>
    <w:unhideWhenUsed/>
    <w:rsid w:val="00F652DF"/>
    <w:pPr>
      <w:spacing w:line="240" w:lineRule="auto"/>
    </w:pPr>
    <w:rPr>
      <w:sz w:val="20"/>
      <w:szCs w:val="20"/>
    </w:rPr>
  </w:style>
  <w:style w:type="character" w:customStyle="1" w:styleId="CommentTextChar">
    <w:name w:val="Comment Text Char"/>
    <w:basedOn w:val="DefaultParagraphFont"/>
    <w:link w:val="CommentText"/>
    <w:uiPriority w:val="99"/>
    <w:rsid w:val="00F652DF"/>
    <w:rPr>
      <w:sz w:val="20"/>
      <w:szCs w:val="20"/>
    </w:rPr>
  </w:style>
  <w:style w:type="paragraph" w:styleId="CommentSubject">
    <w:name w:val="annotation subject"/>
    <w:basedOn w:val="CommentText"/>
    <w:next w:val="CommentText"/>
    <w:link w:val="CommentSubjectChar"/>
    <w:uiPriority w:val="99"/>
    <w:semiHidden/>
    <w:unhideWhenUsed/>
    <w:rsid w:val="00F652DF"/>
    <w:rPr>
      <w:b/>
      <w:bCs/>
    </w:rPr>
  </w:style>
  <w:style w:type="character" w:customStyle="1" w:styleId="CommentSubjectChar">
    <w:name w:val="Comment Subject Char"/>
    <w:basedOn w:val="CommentTextChar"/>
    <w:link w:val="CommentSubject"/>
    <w:uiPriority w:val="99"/>
    <w:semiHidden/>
    <w:rsid w:val="00F652DF"/>
    <w:rPr>
      <w:b/>
      <w:bCs/>
      <w:sz w:val="20"/>
      <w:szCs w:val="20"/>
    </w:rPr>
  </w:style>
  <w:style w:type="paragraph" w:styleId="Revision">
    <w:name w:val="Revision"/>
    <w:hidden/>
    <w:uiPriority w:val="99"/>
    <w:semiHidden/>
    <w:rsid w:val="00300E9B"/>
    <w:pPr>
      <w:spacing w:after="0" w:line="240" w:lineRule="auto"/>
    </w:pPr>
  </w:style>
  <w:style w:type="character" w:styleId="LineNumber">
    <w:name w:val="line number"/>
    <w:basedOn w:val="DefaultParagraphFont"/>
    <w:uiPriority w:val="99"/>
    <w:semiHidden/>
    <w:unhideWhenUsed/>
    <w:rsid w:val="00FE638E"/>
  </w:style>
  <w:style w:type="character" w:customStyle="1" w:styleId="lit1">
    <w:name w:val="lit1"/>
    <w:basedOn w:val="DefaultParagraphFont"/>
    <w:rsid w:val="0034288E"/>
    <w:rPr>
      <w:rFonts w:ascii="Arial" w:hAnsi="Arial" w:cs="Arial" w:hint="default"/>
      <w:color w:val="000000"/>
      <w:sz w:val="14"/>
      <w:szCs w:val="14"/>
    </w:rPr>
  </w:style>
  <w:style w:type="character" w:styleId="FollowedHyperlink">
    <w:name w:val="FollowedHyperlink"/>
    <w:basedOn w:val="DefaultParagraphFont"/>
    <w:uiPriority w:val="99"/>
    <w:semiHidden/>
    <w:unhideWhenUsed/>
    <w:rsid w:val="00A54E0A"/>
    <w:rPr>
      <w:color w:val="954F72" w:themeColor="followedHyperlink"/>
      <w:u w:val="single"/>
    </w:rPr>
  </w:style>
  <w:style w:type="character" w:styleId="UnresolvedMention">
    <w:name w:val="Unresolved Mention"/>
    <w:basedOn w:val="DefaultParagraphFont"/>
    <w:uiPriority w:val="99"/>
    <w:semiHidden/>
    <w:unhideWhenUsed/>
    <w:rsid w:val="00485131"/>
    <w:rPr>
      <w:color w:val="605E5C"/>
      <w:shd w:val="clear" w:color="auto" w:fill="E1DFDD"/>
    </w:rPr>
  </w:style>
  <w:style w:type="paragraph" w:styleId="NormalWeb">
    <w:name w:val="Normal (Web)"/>
    <w:basedOn w:val="Normal"/>
    <w:uiPriority w:val="99"/>
    <w:unhideWhenUsed/>
    <w:rsid w:val="00BE4F18"/>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jhuccs1.us/nash/open/ancillary/SP5.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jhuccs1.us/gpcrc/open/ancillary/AncStudies.StepsForSamples.Nov17.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pcrc.us"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jhuccs1.us/gpcrc/" TargetMode="External"/><Relationship Id="rId20" Type="http://schemas.openxmlformats.org/officeDocument/2006/relationships/hyperlink" Target="https://jhuccs1.us/gpcrc/open/ancillary/ancillary_SCmember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jhuccs1.us/gpcrc/open/ancillary/dataset_assuranceGpCRC.pdf"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repository.niddk.nih.gov/pages/costs/" TargetMode="External"/><Relationship Id="rId10" Type="http://schemas.openxmlformats.org/officeDocument/2006/relationships/header" Target="header2.xml"/><Relationship Id="rId19" Type="http://schemas.openxmlformats.org/officeDocument/2006/relationships/hyperlink" Target="https://jhuccs1.us/gpcrc/open/ancillary/NIDDK.SDUC.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jhuccs1.us/gpcrc/open/ancillary/GpCRC.AS.template.collaboration%20agreement.v1.3Jan17.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02E39-98FA-47E4-9014-F10B2E0A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16</Pages>
  <Words>7136</Words>
  <Characters>37394</Characters>
  <Application>Microsoft Office Word</Application>
  <DocSecurity>0</DocSecurity>
  <Lines>1869</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dc:creator>
  <cp:keywords/>
  <dc:description/>
  <cp:lastModifiedBy>Laura Miriel</cp:lastModifiedBy>
  <cp:revision>4</cp:revision>
  <cp:lastPrinted>2019-04-30T15:40:00Z</cp:lastPrinted>
  <dcterms:created xsi:type="dcterms:W3CDTF">2020-07-22T20:12:00Z</dcterms:created>
  <dcterms:modified xsi:type="dcterms:W3CDTF">2020-07-23T14:10:00Z</dcterms:modified>
</cp:coreProperties>
</file>